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7D" w:rsidRDefault="00DE2F38" w:rsidP="00AF0A7D">
      <w:pPr>
        <w:pStyle w:val="a6"/>
        <w:tabs>
          <w:tab w:val="left" w:pos="7088"/>
          <w:tab w:val="left" w:pos="7440"/>
        </w:tabs>
        <w:jc w:val="right"/>
        <w:outlineLvl w:val="0"/>
        <w:rPr>
          <w:b/>
          <w:sz w:val="28"/>
          <w:szCs w:val="28"/>
        </w:rPr>
      </w:pPr>
      <w:r>
        <w:rPr>
          <w:b/>
          <w:sz w:val="28"/>
          <w:szCs w:val="28"/>
        </w:rPr>
        <w:t>Публикация 10</w:t>
      </w:r>
      <w:r w:rsidR="00AF0A7D">
        <w:rPr>
          <w:b/>
          <w:sz w:val="28"/>
          <w:szCs w:val="28"/>
        </w:rPr>
        <w:t>.0</w:t>
      </w:r>
      <w:r>
        <w:rPr>
          <w:b/>
          <w:sz w:val="28"/>
          <w:szCs w:val="28"/>
        </w:rPr>
        <w:t>7</w:t>
      </w:r>
      <w:r w:rsidR="00AF0A7D">
        <w:rPr>
          <w:b/>
          <w:sz w:val="28"/>
          <w:szCs w:val="28"/>
        </w:rPr>
        <w:t xml:space="preserve">.2024 </w:t>
      </w:r>
      <w:r>
        <w:rPr>
          <w:b/>
          <w:sz w:val="28"/>
          <w:szCs w:val="28"/>
        </w:rPr>
        <w:t>среда</w:t>
      </w:r>
    </w:p>
    <w:p w:rsidR="00AF0A7D" w:rsidRPr="00AF0A7D" w:rsidRDefault="00AF0A7D" w:rsidP="00AF0A7D">
      <w:pPr>
        <w:pStyle w:val="a6"/>
        <w:tabs>
          <w:tab w:val="left" w:pos="7088"/>
          <w:tab w:val="left" w:pos="7440"/>
        </w:tabs>
        <w:jc w:val="right"/>
        <w:outlineLvl w:val="0"/>
        <w:rPr>
          <w:b/>
          <w:sz w:val="28"/>
          <w:szCs w:val="28"/>
        </w:rPr>
      </w:pPr>
    </w:p>
    <w:p w:rsidR="00AF0A7D" w:rsidRDefault="00AF0A7D" w:rsidP="001C2C92">
      <w:pPr>
        <w:pStyle w:val="a6"/>
        <w:tabs>
          <w:tab w:val="left" w:pos="7088"/>
          <w:tab w:val="left" w:pos="7440"/>
        </w:tabs>
        <w:jc w:val="center"/>
        <w:outlineLvl w:val="0"/>
        <w:rPr>
          <w:sz w:val="27"/>
          <w:szCs w:val="27"/>
        </w:rPr>
      </w:pPr>
      <w:r>
        <w:rPr>
          <w:sz w:val="28"/>
          <w:szCs w:val="28"/>
        </w:rPr>
        <w:t xml:space="preserve">Администрация муниципального образования Богородский муниципальный округ Кировской области информирует о проведении торгов на право заключения договора аренды земельного участка </w:t>
      </w:r>
      <w:r w:rsidR="001C2C92">
        <w:rPr>
          <w:sz w:val="28"/>
          <w:szCs w:val="28"/>
        </w:rPr>
        <w:t>в электронной форме</w:t>
      </w:r>
    </w:p>
    <w:p w:rsidR="00AF0A7D" w:rsidRDefault="00AF0A7D" w:rsidP="00AF0A7D">
      <w:pPr>
        <w:jc w:val="center"/>
        <w:rPr>
          <w:sz w:val="28"/>
          <w:szCs w:val="28"/>
        </w:rPr>
      </w:pPr>
    </w:p>
    <w:p w:rsidR="00AF0A7D" w:rsidRDefault="00AF0A7D" w:rsidP="00AF0A7D">
      <w:pPr>
        <w:jc w:val="center"/>
        <w:rPr>
          <w:sz w:val="28"/>
          <w:szCs w:val="28"/>
        </w:rPr>
      </w:pPr>
    </w:p>
    <w:p w:rsidR="00AF0A7D" w:rsidRDefault="00AF0A7D" w:rsidP="00AF0A7D">
      <w:pPr>
        <w:jc w:val="center"/>
        <w:rPr>
          <w:sz w:val="28"/>
          <w:szCs w:val="28"/>
        </w:rPr>
      </w:pPr>
    </w:p>
    <w:p w:rsidR="00AF0A7D" w:rsidRDefault="00AF0A7D" w:rsidP="00AF0A7D">
      <w:pPr>
        <w:jc w:val="center"/>
        <w:rPr>
          <w:sz w:val="28"/>
          <w:szCs w:val="28"/>
        </w:rPr>
      </w:pPr>
    </w:p>
    <w:p w:rsidR="001C2C92" w:rsidRDefault="001C2C92" w:rsidP="00AF0A7D">
      <w:pPr>
        <w:jc w:val="center"/>
        <w:rPr>
          <w:sz w:val="28"/>
          <w:szCs w:val="28"/>
        </w:rPr>
      </w:pPr>
    </w:p>
    <w:p w:rsidR="001C2C92" w:rsidRDefault="001C2C92" w:rsidP="00AF0A7D">
      <w:pPr>
        <w:jc w:val="center"/>
        <w:rPr>
          <w:sz w:val="28"/>
          <w:szCs w:val="28"/>
        </w:rPr>
      </w:pPr>
    </w:p>
    <w:p w:rsidR="001C2C92" w:rsidRDefault="001C2C92" w:rsidP="00AF0A7D">
      <w:pPr>
        <w:jc w:val="center"/>
        <w:rPr>
          <w:sz w:val="28"/>
          <w:szCs w:val="28"/>
        </w:rPr>
      </w:pPr>
    </w:p>
    <w:p w:rsidR="00AF0A7D" w:rsidRPr="00942ED0" w:rsidRDefault="00AF0A7D" w:rsidP="00AF0A7D">
      <w:pPr>
        <w:pStyle w:val="21"/>
        <w:ind w:firstLine="567"/>
        <w:jc w:val="both"/>
        <w:rPr>
          <w:b/>
          <w:sz w:val="28"/>
          <w:szCs w:val="28"/>
        </w:rPr>
      </w:pPr>
    </w:p>
    <w:p w:rsidR="00AF0A7D" w:rsidRPr="00942ED0" w:rsidRDefault="00AF0A7D" w:rsidP="00AF0A7D">
      <w:pPr>
        <w:pStyle w:val="a9"/>
        <w:ind w:right="-1" w:firstLine="0"/>
        <w:rPr>
          <w:rFonts w:ascii="Times New Roman" w:hAnsi="Times New Roman"/>
          <w:sz w:val="28"/>
          <w:szCs w:val="28"/>
        </w:rPr>
      </w:pPr>
    </w:p>
    <w:p w:rsidR="00AF0A7D" w:rsidRDefault="00AF0A7D" w:rsidP="00AF0A7D">
      <w:pPr>
        <w:pStyle w:val="a9"/>
        <w:ind w:right="-1" w:firstLine="0"/>
        <w:rPr>
          <w:rFonts w:ascii="Times New Roman" w:hAnsi="Times New Roman"/>
          <w:sz w:val="28"/>
          <w:szCs w:val="28"/>
        </w:rPr>
      </w:pPr>
      <w:r w:rsidRPr="00942ED0">
        <w:rPr>
          <w:rFonts w:ascii="Times New Roman" w:hAnsi="Times New Roman"/>
          <w:sz w:val="28"/>
          <w:szCs w:val="28"/>
        </w:rPr>
        <w:t xml:space="preserve">АУКЦИОННАЯ ДОКУМЕНТАЦИЯ </w:t>
      </w:r>
    </w:p>
    <w:p w:rsidR="00AF0A7D" w:rsidRPr="00942ED0" w:rsidRDefault="00AF0A7D" w:rsidP="00AF0A7D">
      <w:pPr>
        <w:pStyle w:val="a9"/>
        <w:ind w:right="-1" w:firstLine="0"/>
        <w:rPr>
          <w:rFonts w:ascii="Times New Roman" w:hAnsi="Times New Roman"/>
          <w:sz w:val="28"/>
          <w:szCs w:val="28"/>
        </w:rPr>
      </w:pPr>
    </w:p>
    <w:p w:rsidR="001C2C92" w:rsidRDefault="00AF0A7D" w:rsidP="00AF0A7D">
      <w:pPr>
        <w:jc w:val="center"/>
        <w:rPr>
          <w:b/>
          <w:sz w:val="28"/>
          <w:szCs w:val="28"/>
        </w:rPr>
      </w:pPr>
      <w:r w:rsidRPr="0077453B">
        <w:rPr>
          <w:b/>
          <w:sz w:val="28"/>
          <w:szCs w:val="28"/>
        </w:rPr>
        <w:t>По организации и проведен</w:t>
      </w:r>
      <w:r w:rsidR="001C2C92">
        <w:rPr>
          <w:b/>
          <w:sz w:val="28"/>
          <w:szCs w:val="28"/>
        </w:rPr>
        <w:t>ию аукциона в электронной форме</w:t>
      </w:r>
    </w:p>
    <w:p w:rsidR="00AF0A7D" w:rsidRPr="0077453B" w:rsidRDefault="00AF0A7D" w:rsidP="00AF0A7D">
      <w:pPr>
        <w:jc w:val="center"/>
        <w:rPr>
          <w:b/>
          <w:sz w:val="28"/>
          <w:szCs w:val="28"/>
        </w:rPr>
      </w:pPr>
      <w:r w:rsidRPr="0077453B">
        <w:rPr>
          <w:b/>
          <w:sz w:val="28"/>
          <w:szCs w:val="28"/>
        </w:rPr>
        <w:t>на право заключения договора аренды земельного участка, расположенного на территории Богородского муниципального округа Кировской области</w:t>
      </w: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p>
    <w:p w:rsidR="00AF0A7D" w:rsidRDefault="00AF0A7D" w:rsidP="00AF0A7D">
      <w:pPr>
        <w:ind w:right="-1"/>
        <w:jc w:val="center"/>
        <w:rPr>
          <w:sz w:val="28"/>
          <w:szCs w:val="28"/>
        </w:rPr>
      </w:pPr>
      <w:r>
        <w:rPr>
          <w:sz w:val="28"/>
          <w:szCs w:val="28"/>
        </w:rPr>
        <w:t>пгт. Богородское, 2024 год</w:t>
      </w:r>
    </w:p>
    <w:p w:rsidR="00AF0A7D" w:rsidRPr="00B3559F" w:rsidRDefault="00AF0A7D" w:rsidP="00AF0A7D">
      <w:pPr>
        <w:pStyle w:val="a7"/>
        <w:jc w:val="center"/>
        <w:rPr>
          <w:rFonts w:ascii="Times New Roman" w:hAnsi="Times New Roman"/>
          <w:b/>
          <w:sz w:val="28"/>
          <w:szCs w:val="28"/>
        </w:rPr>
      </w:pPr>
      <w:r w:rsidRPr="00B3559F">
        <w:rPr>
          <w:rFonts w:ascii="Times New Roman" w:hAnsi="Times New Roman"/>
          <w:b/>
          <w:sz w:val="28"/>
          <w:szCs w:val="28"/>
        </w:rPr>
        <w:lastRenderedPageBreak/>
        <w:t>ИНФОРМАЦИОННОЕ СООБЩЕНИЕ О ПРОВЕДЕНИИ</w:t>
      </w:r>
      <w:r>
        <w:rPr>
          <w:rFonts w:ascii="Times New Roman" w:hAnsi="Times New Roman"/>
          <w:b/>
          <w:sz w:val="28"/>
          <w:szCs w:val="28"/>
        </w:rPr>
        <w:t xml:space="preserve"> АУКЦИОНА НА</w:t>
      </w:r>
      <w:r w:rsidRPr="00B3559F">
        <w:rPr>
          <w:rFonts w:ascii="Times New Roman" w:hAnsi="Times New Roman"/>
          <w:b/>
          <w:sz w:val="28"/>
          <w:szCs w:val="28"/>
        </w:rPr>
        <w:t xml:space="preserve"> </w:t>
      </w:r>
      <w:r>
        <w:rPr>
          <w:rFonts w:ascii="Times New Roman" w:hAnsi="Times New Roman"/>
          <w:b/>
          <w:sz w:val="28"/>
          <w:szCs w:val="28"/>
        </w:rPr>
        <w:t>ПРАВО ЗАКЛЮЧЕНИЯ ДОГОВОРА АРЕНДЫ ЗЕМЕЛЬНОГО УЧАСТКА</w:t>
      </w:r>
      <w:r w:rsidRPr="00B3559F">
        <w:rPr>
          <w:rFonts w:ascii="Times New Roman" w:hAnsi="Times New Roman"/>
          <w:b/>
          <w:sz w:val="28"/>
          <w:szCs w:val="28"/>
        </w:rPr>
        <w:t xml:space="preserve"> В ЭЛЕКТРОННОЙ ФОРМЕ</w:t>
      </w:r>
    </w:p>
    <w:p w:rsidR="00AF0A7D" w:rsidRDefault="00AF0A7D" w:rsidP="00AF0A7D">
      <w:pPr>
        <w:autoSpaceDE w:val="0"/>
        <w:snapToGrid w:val="0"/>
        <w:ind w:firstLine="567"/>
        <w:jc w:val="both"/>
        <w:rPr>
          <w:sz w:val="28"/>
          <w:szCs w:val="28"/>
          <w:lang w:eastAsia="en-US"/>
        </w:rPr>
      </w:pPr>
    </w:p>
    <w:p w:rsidR="00AF0A7D" w:rsidRPr="00942ED0" w:rsidRDefault="00AF0A7D" w:rsidP="00AF0A7D">
      <w:pPr>
        <w:autoSpaceDE w:val="0"/>
        <w:snapToGrid w:val="0"/>
        <w:ind w:firstLine="567"/>
        <w:jc w:val="both"/>
        <w:rPr>
          <w:sz w:val="28"/>
          <w:szCs w:val="28"/>
        </w:rPr>
      </w:pPr>
      <w:r w:rsidRPr="00942ED0">
        <w:rPr>
          <w:sz w:val="28"/>
          <w:szCs w:val="28"/>
          <w:lang w:eastAsia="en-US"/>
        </w:rPr>
        <w:t xml:space="preserve">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w:t>
      </w:r>
      <w:hyperlink r:id="rId7" w:history="1">
        <w:r w:rsidRPr="00B26117">
          <w:rPr>
            <w:rStyle w:val="a3"/>
            <w:sz w:val="28"/>
            <w:szCs w:val="28"/>
            <w:lang w:val="en-US" w:eastAsia="en-US"/>
          </w:rPr>
          <w:t>http</w:t>
        </w:r>
        <w:r w:rsidRPr="00B26117">
          <w:rPr>
            <w:rStyle w:val="a3"/>
            <w:sz w:val="28"/>
            <w:szCs w:val="28"/>
            <w:lang w:eastAsia="en-US"/>
          </w:rPr>
          <w:t>://</w:t>
        </w:r>
        <w:r w:rsidRPr="00B26117">
          <w:rPr>
            <w:rStyle w:val="a3"/>
            <w:sz w:val="28"/>
            <w:szCs w:val="28"/>
            <w:lang w:val="en-US" w:eastAsia="en-US"/>
          </w:rPr>
          <w:t>www</w:t>
        </w:r>
        <w:r w:rsidRPr="00B26117">
          <w:rPr>
            <w:rStyle w:val="a3"/>
            <w:sz w:val="28"/>
            <w:szCs w:val="28"/>
            <w:lang w:eastAsia="en-US"/>
          </w:rPr>
          <w:t>.</w:t>
        </w:r>
        <w:r w:rsidRPr="00B26117">
          <w:rPr>
            <w:rStyle w:val="a3"/>
            <w:sz w:val="28"/>
            <w:szCs w:val="28"/>
            <w:lang w:val="en-US" w:eastAsia="en-US"/>
          </w:rPr>
          <w:t>torgi</w:t>
        </w:r>
        <w:r w:rsidRPr="00B26117">
          <w:rPr>
            <w:rStyle w:val="a3"/>
            <w:sz w:val="28"/>
            <w:szCs w:val="28"/>
            <w:lang w:eastAsia="en-US"/>
          </w:rPr>
          <w:t>.</w:t>
        </w:r>
        <w:r w:rsidRPr="00B26117">
          <w:rPr>
            <w:rStyle w:val="a3"/>
            <w:sz w:val="28"/>
            <w:szCs w:val="28"/>
            <w:lang w:val="en-US" w:eastAsia="en-US"/>
          </w:rPr>
          <w:t>gov</w:t>
        </w:r>
        <w:r w:rsidRPr="00B26117">
          <w:rPr>
            <w:rStyle w:val="a3"/>
            <w:sz w:val="28"/>
            <w:szCs w:val="28"/>
            <w:lang w:eastAsia="en-US"/>
          </w:rPr>
          <w:t>.</w:t>
        </w:r>
        <w:r w:rsidRPr="00B26117">
          <w:rPr>
            <w:rStyle w:val="a3"/>
            <w:sz w:val="28"/>
            <w:szCs w:val="28"/>
            <w:lang w:val="en-US" w:eastAsia="en-US"/>
          </w:rPr>
          <w:t>ru</w:t>
        </w:r>
      </w:hyperlink>
      <w:r w:rsidRPr="00942ED0">
        <w:rPr>
          <w:sz w:val="28"/>
          <w:szCs w:val="28"/>
          <w:lang w:eastAsia="en-US"/>
        </w:rPr>
        <w:t xml:space="preserve">, на электронной торговой площадке </w:t>
      </w:r>
      <w:hyperlink r:id="rId8" w:history="1">
        <w:r w:rsidRPr="00B26117">
          <w:rPr>
            <w:rStyle w:val="a3"/>
            <w:sz w:val="28"/>
            <w:szCs w:val="28"/>
            <w:lang w:val="en-US" w:eastAsia="en-US"/>
          </w:rPr>
          <w:t>http</w:t>
        </w:r>
        <w:r w:rsidRPr="00B26117">
          <w:rPr>
            <w:rStyle w:val="a3"/>
            <w:sz w:val="28"/>
            <w:szCs w:val="28"/>
            <w:lang w:eastAsia="en-US"/>
          </w:rPr>
          <w:t>://</w:t>
        </w:r>
        <w:r w:rsidRPr="00B26117">
          <w:rPr>
            <w:rStyle w:val="a3"/>
            <w:sz w:val="28"/>
            <w:szCs w:val="28"/>
            <w:lang w:val="en-US" w:eastAsia="en-US"/>
          </w:rPr>
          <w:t>www</w:t>
        </w:r>
        <w:r w:rsidRPr="00B26117">
          <w:rPr>
            <w:rStyle w:val="a3"/>
            <w:sz w:val="28"/>
            <w:szCs w:val="28"/>
            <w:lang w:eastAsia="en-US"/>
          </w:rPr>
          <w:t>.</w:t>
        </w:r>
        <w:r w:rsidRPr="00B26117">
          <w:rPr>
            <w:rStyle w:val="a3"/>
            <w:sz w:val="28"/>
            <w:szCs w:val="28"/>
            <w:lang w:val="en-US" w:eastAsia="en-US"/>
          </w:rPr>
          <w:t>sberbank</w:t>
        </w:r>
        <w:r w:rsidRPr="00B26117">
          <w:rPr>
            <w:rStyle w:val="a3"/>
            <w:sz w:val="28"/>
            <w:szCs w:val="28"/>
            <w:lang w:eastAsia="en-US"/>
          </w:rPr>
          <w:t>-</w:t>
        </w:r>
        <w:r w:rsidRPr="00B26117">
          <w:rPr>
            <w:rStyle w:val="a3"/>
            <w:sz w:val="28"/>
            <w:szCs w:val="28"/>
            <w:lang w:val="en-US" w:eastAsia="en-US"/>
          </w:rPr>
          <w:t>ast</w:t>
        </w:r>
        <w:r w:rsidRPr="00B26117">
          <w:rPr>
            <w:rStyle w:val="a3"/>
            <w:sz w:val="28"/>
            <w:szCs w:val="28"/>
            <w:lang w:eastAsia="en-US"/>
          </w:rPr>
          <w:t>.</w:t>
        </w:r>
        <w:r w:rsidRPr="00B26117">
          <w:rPr>
            <w:rStyle w:val="a3"/>
            <w:sz w:val="28"/>
            <w:szCs w:val="28"/>
            <w:lang w:val="en-US" w:eastAsia="en-US"/>
          </w:rPr>
          <w:t>ru</w:t>
        </w:r>
      </w:hyperlink>
      <w:r w:rsidRPr="00942ED0">
        <w:rPr>
          <w:sz w:val="28"/>
          <w:szCs w:val="28"/>
          <w:lang w:eastAsia="en-US"/>
        </w:rPr>
        <w:t xml:space="preserve">, </w:t>
      </w:r>
      <w:r w:rsidRPr="00942ED0">
        <w:rPr>
          <w:sz w:val="28"/>
          <w:szCs w:val="28"/>
        </w:rPr>
        <w:t xml:space="preserve">на официальном сайте </w:t>
      </w:r>
      <w:r>
        <w:rPr>
          <w:sz w:val="28"/>
          <w:szCs w:val="28"/>
        </w:rPr>
        <w:t>Богородского муниципального округа</w:t>
      </w:r>
      <w:r w:rsidRPr="00942ED0">
        <w:rPr>
          <w:sz w:val="28"/>
          <w:szCs w:val="28"/>
        </w:rPr>
        <w:t xml:space="preserve"> Кировской области </w:t>
      </w:r>
      <w:hyperlink r:id="rId9" w:history="1">
        <w:r w:rsidRPr="0077453B">
          <w:rPr>
            <w:rStyle w:val="a3"/>
            <w:sz w:val="28"/>
            <w:szCs w:val="28"/>
          </w:rPr>
          <w:t>www.munbog.</w:t>
        </w:r>
        <w:r w:rsidRPr="0077453B">
          <w:rPr>
            <w:rStyle w:val="a3"/>
            <w:sz w:val="28"/>
            <w:szCs w:val="28"/>
            <w:lang w:val="en-US"/>
          </w:rPr>
          <w:t>gosuslugi</w:t>
        </w:r>
        <w:r w:rsidRPr="0077453B">
          <w:rPr>
            <w:rStyle w:val="a3"/>
            <w:sz w:val="28"/>
            <w:szCs w:val="28"/>
          </w:rPr>
          <w:t>.ru</w:t>
        </w:r>
      </w:hyperlink>
      <w:r w:rsidRPr="00942ED0">
        <w:rPr>
          <w:sz w:val="28"/>
          <w:szCs w:val="28"/>
        </w:rPr>
        <w:t>.</w:t>
      </w:r>
    </w:p>
    <w:p w:rsidR="00AF0A7D" w:rsidRPr="00942ED0" w:rsidRDefault="00AF0A7D" w:rsidP="00AF0A7D">
      <w:pPr>
        <w:ind w:firstLine="567"/>
        <w:jc w:val="both"/>
        <w:rPr>
          <w:sz w:val="28"/>
          <w:szCs w:val="28"/>
        </w:rPr>
      </w:pPr>
      <w:r w:rsidRPr="00942ED0">
        <w:rPr>
          <w:b/>
          <w:sz w:val="28"/>
          <w:szCs w:val="28"/>
        </w:rPr>
        <w:t>Организатор аукциона</w:t>
      </w:r>
      <w:r w:rsidRPr="00942ED0">
        <w:rPr>
          <w:sz w:val="28"/>
          <w:szCs w:val="28"/>
        </w:rPr>
        <w:t xml:space="preserve"> – Администрация </w:t>
      </w:r>
      <w:r>
        <w:rPr>
          <w:sz w:val="28"/>
          <w:szCs w:val="28"/>
        </w:rPr>
        <w:t>Богородского муниципального округа</w:t>
      </w:r>
      <w:r w:rsidRPr="00942ED0">
        <w:rPr>
          <w:sz w:val="28"/>
          <w:szCs w:val="28"/>
        </w:rPr>
        <w:t xml:space="preserve"> Кировской области (</w:t>
      </w:r>
      <w:r>
        <w:rPr>
          <w:sz w:val="28"/>
          <w:szCs w:val="28"/>
        </w:rPr>
        <w:t>612470</w:t>
      </w:r>
      <w:r w:rsidRPr="00942ED0">
        <w:rPr>
          <w:sz w:val="28"/>
          <w:szCs w:val="28"/>
        </w:rPr>
        <w:t xml:space="preserve">, </w:t>
      </w:r>
      <w:r w:rsidRPr="0077453B">
        <w:rPr>
          <w:bCs/>
          <w:sz w:val="28"/>
          <w:szCs w:val="28"/>
        </w:rPr>
        <w:t xml:space="preserve">Кировская область, Богородский муниципальный округ, пгт. Богородское, ул. Советская д. 43, </w:t>
      </w:r>
      <w:r w:rsidRPr="0077453B">
        <w:rPr>
          <w:bCs/>
          <w:sz w:val="28"/>
          <w:szCs w:val="28"/>
          <w:lang w:val="en-US"/>
        </w:rPr>
        <w:t>Email</w:t>
      </w:r>
      <w:r w:rsidRPr="0077453B">
        <w:rPr>
          <w:bCs/>
          <w:sz w:val="28"/>
          <w:szCs w:val="28"/>
        </w:rPr>
        <w:t xml:space="preserve">: </w:t>
      </w:r>
      <w:hyperlink r:id="rId10" w:history="1">
        <w:r w:rsidRPr="0077453B">
          <w:rPr>
            <w:rStyle w:val="a3"/>
            <w:sz w:val="28"/>
            <w:szCs w:val="28"/>
            <w:lang w:val="en-US"/>
          </w:rPr>
          <w:t>ozio</w:t>
        </w:r>
        <w:r w:rsidRPr="0077453B">
          <w:rPr>
            <w:rStyle w:val="a3"/>
            <w:sz w:val="28"/>
            <w:szCs w:val="28"/>
          </w:rPr>
          <w:t>.</w:t>
        </w:r>
        <w:r w:rsidRPr="0077453B">
          <w:rPr>
            <w:rStyle w:val="a3"/>
            <w:sz w:val="28"/>
            <w:szCs w:val="28"/>
            <w:lang w:val="en-US"/>
          </w:rPr>
          <w:t>bogo</w:t>
        </w:r>
        <w:r w:rsidRPr="0077453B">
          <w:rPr>
            <w:rStyle w:val="a3"/>
            <w:sz w:val="28"/>
            <w:szCs w:val="28"/>
          </w:rPr>
          <w:t>@</w:t>
        </w:r>
        <w:r w:rsidRPr="0077453B">
          <w:rPr>
            <w:rStyle w:val="a3"/>
            <w:sz w:val="28"/>
            <w:szCs w:val="28"/>
            <w:lang w:val="en-US"/>
          </w:rPr>
          <w:t>mail</w:t>
        </w:r>
        <w:r w:rsidRPr="0077453B">
          <w:rPr>
            <w:rStyle w:val="a3"/>
            <w:sz w:val="28"/>
            <w:szCs w:val="28"/>
          </w:rPr>
          <w:t>.</w:t>
        </w:r>
        <w:r w:rsidRPr="0077453B">
          <w:rPr>
            <w:rStyle w:val="a3"/>
            <w:sz w:val="28"/>
            <w:szCs w:val="28"/>
            <w:lang w:val="en-US"/>
          </w:rPr>
          <w:t>ru</w:t>
        </w:r>
      </w:hyperlink>
      <w:r w:rsidRPr="0077453B">
        <w:rPr>
          <w:bCs/>
          <w:sz w:val="28"/>
          <w:szCs w:val="28"/>
        </w:rPr>
        <w:t>, 8(83333) 2-14-60</w:t>
      </w:r>
      <w:r>
        <w:rPr>
          <w:bCs/>
          <w:sz w:val="28"/>
          <w:szCs w:val="28"/>
        </w:rPr>
        <w:t>)</w:t>
      </w:r>
      <w:r w:rsidRPr="00942ED0">
        <w:rPr>
          <w:sz w:val="28"/>
          <w:szCs w:val="28"/>
        </w:rPr>
        <w:t>.</w:t>
      </w:r>
    </w:p>
    <w:p w:rsidR="00AF0A7D" w:rsidRPr="00942ED0" w:rsidRDefault="00AF0A7D" w:rsidP="00AF0A7D">
      <w:pPr>
        <w:widowControl w:val="0"/>
        <w:tabs>
          <w:tab w:val="left" w:pos="709"/>
          <w:tab w:val="left" w:pos="3600"/>
        </w:tabs>
        <w:ind w:firstLine="567"/>
        <w:jc w:val="both"/>
        <w:rPr>
          <w:color w:val="000000"/>
          <w:sz w:val="28"/>
          <w:szCs w:val="28"/>
        </w:rPr>
      </w:pPr>
      <w:r w:rsidRPr="00942ED0">
        <w:rPr>
          <w:b/>
          <w:sz w:val="28"/>
          <w:szCs w:val="28"/>
        </w:rPr>
        <w:t xml:space="preserve">Оператор электронной площадки </w:t>
      </w:r>
      <w:r w:rsidRPr="00942ED0">
        <w:rPr>
          <w:sz w:val="28"/>
          <w:szCs w:val="28"/>
        </w:rPr>
        <w:t>–</w:t>
      </w:r>
      <w:r w:rsidRPr="00942ED0">
        <w:rPr>
          <w:b/>
          <w:sz w:val="28"/>
          <w:szCs w:val="28"/>
        </w:rPr>
        <w:t xml:space="preserve"> </w:t>
      </w:r>
      <w:r w:rsidRPr="00942ED0">
        <w:rPr>
          <w:sz w:val="28"/>
          <w:szCs w:val="28"/>
        </w:rPr>
        <w:t>АО «Сбербанк-АСТ»,</w:t>
      </w:r>
      <w:r w:rsidRPr="00942ED0">
        <w:rPr>
          <w:color w:val="000000"/>
          <w:sz w:val="28"/>
          <w:szCs w:val="28"/>
        </w:rPr>
        <w:t xml:space="preserve"> владеющее сайтом </w:t>
      </w:r>
      <w:hyperlink r:id="rId11" w:history="1">
        <w:r w:rsidRPr="00B26117">
          <w:rPr>
            <w:rStyle w:val="a3"/>
            <w:sz w:val="28"/>
            <w:szCs w:val="28"/>
          </w:rPr>
          <w:t>http://utp.sberbank-ast.ru/AP</w:t>
        </w:r>
      </w:hyperlink>
      <w:r>
        <w:rPr>
          <w:color w:val="000000"/>
          <w:sz w:val="28"/>
          <w:szCs w:val="28"/>
        </w:rPr>
        <w:t xml:space="preserve"> в</w:t>
      </w:r>
      <w:r w:rsidRPr="00942ED0">
        <w:rPr>
          <w:color w:val="000000"/>
          <w:sz w:val="28"/>
          <w:szCs w:val="28"/>
        </w:rPr>
        <w:t xml:space="preserve"> информационно-телекоммуникационной сети «Интернет».</w:t>
      </w:r>
    </w:p>
    <w:p w:rsidR="00AF0A7D" w:rsidRPr="00942ED0" w:rsidRDefault="00AF0A7D" w:rsidP="00AF0A7D">
      <w:pPr>
        <w:widowControl w:val="0"/>
        <w:ind w:firstLine="567"/>
        <w:jc w:val="both"/>
        <w:rPr>
          <w:sz w:val="28"/>
          <w:szCs w:val="28"/>
        </w:rPr>
      </w:pPr>
      <w:r w:rsidRPr="00942ED0">
        <w:rPr>
          <w:sz w:val="28"/>
          <w:szCs w:val="28"/>
        </w:rPr>
        <w:t xml:space="preserve">Адрес: 119435, г. </w:t>
      </w:r>
      <w:r w:rsidRPr="00942ED0">
        <w:rPr>
          <w:color w:val="000000"/>
          <w:sz w:val="28"/>
          <w:szCs w:val="28"/>
        </w:rPr>
        <w:t>Москва, Большой Саввинский переулок, дом 12, стр. 9</w:t>
      </w:r>
      <w:r w:rsidRPr="00942ED0">
        <w:rPr>
          <w:sz w:val="28"/>
          <w:szCs w:val="28"/>
        </w:rPr>
        <w:t>, тел.: (495) 787-29-97, (495) 787-29-99.</w:t>
      </w:r>
    </w:p>
    <w:p w:rsidR="00AF0A7D" w:rsidRPr="00942ED0" w:rsidRDefault="00AF0A7D" w:rsidP="00AF0A7D">
      <w:pPr>
        <w:tabs>
          <w:tab w:val="left" w:pos="426"/>
        </w:tabs>
        <w:ind w:firstLine="567"/>
        <w:jc w:val="both"/>
        <w:rPr>
          <w:color w:val="000000"/>
          <w:sz w:val="28"/>
          <w:szCs w:val="28"/>
        </w:rPr>
      </w:pPr>
      <w:r w:rsidRPr="00942ED0">
        <w:rPr>
          <w:b/>
          <w:color w:val="000000"/>
          <w:sz w:val="28"/>
          <w:szCs w:val="28"/>
        </w:rPr>
        <w:t>Законодательное регулирование:</w:t>
      </w:r>
      <w:r w:rsidRPr="00942ED0">
        <w:rPr>
          <w:color w:val="000000"/>
          <w:sz w:val="28"/>
          <w:szCs w:val="28"/>
        </w:rPr>
        <w:t xml:space="preserve"> </w:t>
      </w:r>
    </w:p>
    <w:p w:rsidR="00AF0A7D" w:rsidRPr="00942ED0" w:rsidRDefault="00AF0A7D" w:rsidP="00AF0A7D">
      <w:pPr>
        <w:ind w:firstLine="567"/>
        <w:jc w:val="both"/>
        <w:rPr>
          <w:sz w:val="28"/>
          <w:szCs w:val="28"/>
        </w:rPr>
      </w:pPr>
      <w:r w:rsidRPr="00942ED0">
        <w:rPr>
          <w:sz w:val="28"/>
          <w:szCs w:val="28"/>
        </w:rPr>
        <w:t>- Гражданского кодекса Российской Федерации;</w:t>
      </w:r>
    </w:p>
    <w:p w:rsidR="00AF0A7D" w:rsidRPr="00942ED0" w:rsidRDefault="00AF0A7D" w:rsidP="00AF0A7D">
      <w:pPr>
        <w:ind w:firstLine="567"/>
        <w:jc w:val="both"/>
        <w:rPr>
          <w:sz w:val="28"/>
          <w:szCs w:val="28"/>
        </w:rPr>
      </w:pPr>
      <w:r w:rsidRPr="00942ED0">
        <w:rPr>
          <w:sz w:val="28"/>
          <w:szCs w:val="28"/>
        </w:rPr>
        <w:t>- Земельного кодекса Российской Федерации;</w:t>
      </w:r>
    </w:p>
    <w:p w:rsidR="00AF0A7D" w:rsidRPr="00942ED0" w:rsidRDefault="00AF0A7D" w:rsidP="00AF0A7D">
      <w:pPr>
        <w:ind w:firstLine="567"/>
        <w:jc w:val="both"/>
        <w:rPr>
          <w:sz w:val="28"/>
          <w:szCs w:val="28"/>
        </w:rPr>
      </w:pPr>
      <w:r w:rsidRPr="00942ED0">
        <w:rPr>
          <w:sz w:val="28"/>
          <w:szCs w:val="28"/>
        </w:rPr>
        <w:t>- Федерального закона от 26.07.2006 № 135-ФЗ «О защите конкуренции»;</w:t>
      </w:r>
    </w:p>
    <w:p w:rsidR="00AF0A7D" w:rsidRPr="00942ED0" w:rsidRDefault="00AF0A7D" w:rsidP="00AF0A7D">
      <w:pPr>
        <w:widowControl w:val="0"/>
        <w:tabs>
          <w:tab w:val="left" w:pos="709"/>
          <w:tab w:val="left" w:pos="3600"/>
        </w:tabs>
        <w:ind w:firstLine="567"/>
        <w:jc w:val="both"/>
        <w:rPr>
          <w:color w:val="000000"/>
          <w:sz w:val="28"/>
          <w:szCs w:val="28"/>
        </w:rPr>
      </w:pPr>
      <w:r w:rsidRPr="00942ED0">
        <w:rPr>
          <w:color w:val="000000"/>
          <w:sz w:val="28"/>
          <w:szCs w:val="28"/>
        </w:rPr>
        <w:t>- Регламентом электронной площадки «Сбербанк-АСТ».</w:t>
      </w:r>
    </w:p>
    <w:p w:rsidR="00AF0A7D" w:rsidRPr="00942ED0" w:rsidRDefault="00AF0A7D" w:rsidP="00AF0A7D">
      <w:pPr>
        <w:widowControl w:val="0"/>
        <w:ind w:firstLine="567"/>
        <w:jc w:val="both"/>
        <w:rPr>
          <w:sz w:val="28"/>
          <w:szCs w:val="28"/>
        </w:rPr>
      </w:pPr>
      <w:r w:rsidRPr="00942ED0">
        <w:rPr>
          <w:b/>
          <w:sz w:val="28"/>
          <w:szCs w:val="28"/>
        </w:rPr>
        <w:t>Место проведения аукциона:</w:t>
      </w:r>
      <w:r w:rsidRPr="00942ED0">
        <w:rPr>
          <w:sz w:val="28"/>
          <w:szCs w:val="28"/>
        </w:rPr>
        <w:t xml:space="preserve"> электронная площадка – универсальная торговая платформа АО «Сбербанк-АСТ», размещенная на сайте </w:t>
      </w:r>
      <w:r w:rsidRPr="00942ED0">
        <w:rPr>
          <w:sz w:val="28"/>
          <w:szCs w:val="28"/>
          <w:u w:val="single"/>
        </w:rPr>
        <w:t>http://utp.sberbank-ast.ru/AP</w:t>
      </w:r>
      <w:r w:rsidRPr="00942ED0">
        <w:rPr>
          <w:sz w:val="28"/>
          <w:szCs w:val="28"/>
        </w:rPr>
        <w:t xml:space="preserve"> в сети Интернет (торговая секция «Приватизация, аренда и продажа прав»).</w:t>
      </w:r>
    </w:p>
    <w:p w:rsidR="00AF0A7D" w:rsidRPr="00942ED0" w:rsidRDefault="00AF0A7D" w:rsidP="00AF0A7D">
      <w:pPr>
        <w:autoSpaceDE w:val="0"/>
        <w:autoSpaceDN w:val="0"/>
        <w:adjustRightInd w:val="0"/>
        <w:ind w:firstLine="567"/>
        <w:jc w:val="both"/>
        <w:rPr>
          <w:sz w:val="28"/>
          <w:szCs w:val="28"/>
        </w:rPr>
      </w:pPr>
      <w:r w:rsidRPr="00942ED0">
        <w:rPr>
          <w:b/>
          <w:sz w:val="28"/>
          <w:szCs w:val="28"/>
        </w:rPr>
        <w:t>Форма торгов</w:t>
      </w:r>
      <w:r w:rsidRPr="00942ED0">
        <w:rPr>
          <w:sz w:val="28"/>
          <w:szCs w:val="28"/>
        </w:rPr>
        <w:t xml:space="preserve"> – открытый по составу участников аукцион в электронной форме.</w:t>
      </w:r>
    </w:p>
    <w:p w:rsidR="00AF0A7D" w:rsidRPr="00942ED0" w:rsidRDefault="00AF0A7D" w:rsidP="00AF0A7D">
      <w:pPr>
        <w:ind w:firstLine="567"/>
        <w:jc w:val="both"/>
        <w:rPr>
          <w:color w:val="000000"/>
          <w:sz w:val="28"/>
          <w:szCs w:val="28"/>
        </w:rPr>
      </w:pPr>
      <w:r w:rsidRPr="00942ED0">
        <w:rPr>
          <w:b/>
          <w:bCs/>
          <w:color w:val="000000"/>
          <w:sz w:val="28"/>
          <w:szCs w:val="28"/>
        </w:rPr>
        <w:t>Предмет аукциона</w:t>
      </w:r>
      <w:r w:rsidRPr="00942ED0">
        <w:rPr>
          <w:color w:val="000000"/>
          <w:sz w:val="28"/>
          <w:szCs w:val="28"/>
        </w:rPr>
        <w:t xml:space="preserve"> – право на заключение договора аренды земельного участка.</w:t>
      </w:r>
    </w:p>
    <w:p w:rsidR="00AF0A7D" w:rsidRDefault="00AF0A7D" w:rsidP="00AF0A7D">
      <w:pPr>
        <w:pStyle w:val="a4"/>
        <w:ind w:firstLine="567"/>
        <w:jc w:val="both"/>
        <w:rPr>
          <w:sz w:val="28"/>
          <w:szCs w:val="28"/>
        </w:rPr>
      </w:pPr>
      <w:r w:rsidRPr="00942ED0">
        <w:rPr>
          <w:sz w:val="28"/>
          <w:szCs w:val="28"/>
        </w:rPr>
        <w:t>Оператором электронной площадки плата за участие в электронном аукционе не взимается с победителя электронного аукциона или иных лиц, с которыми в соответствии с пунктами 13, 14, 20 и 25 статьи 39.12 ЗК РФ заключается договор аренды земельного участка.</w:t>
      </w:r>
    </w:p>
    <w:p w:rsidR="00AF0A7D" w:rsidRDefault="00AF0A7D" w:rsidP="00AF0A7D">
      <w:pPr>
        <w:pStyle w:val="a4"/>
        <w:ind w:firstLine="567"/>
        <w:jc w:val="both"/>
        <w:rPr>
          <w:sz w:val="28"/>
          <w:szCs w:val="28"/>
        </w:rPr>
      </w:pPr>
    </w:p>
    <w:p w:rsidR="00AF0A7D" w:rsidRDefault="00AF0A7D" w:rsidP="00AF0A7D">
      <w:pPr>
        <w:pStyle w:val="a4"/>
        <w:ind w:firstLine="567"/>
        <w:jc w:val="both"/>
        <w:rPr>
          <w:sz w:val="28"/>
          <w:szCs w:val="28"/>
        </w:rPr>
      </w:pPr>
    </w:p>
    <w:p w:rsidR="001C2C92" w:rsidRDefault="001C2C92" w:rsidP="00AF0A7D">
      <w:pPr>
        <w:pStyle w:val="a4"/>
        <w:ind w:firstLine="567"/>
        <w:jc w:val="both"/>
        <w:rPr>
          <w:sz w:val="28"/>
          <w:szCs w:val="28"/>
        </w:rPr>
      </w:pPr>
    </w:p>
    <w:p w:rsidR="001C2C92" w:rsidRDefault="001C2C92" w:rsidP="00AF0A7D">
      <w:pPr>
        <w:pStyle w:val="a4"/>
        <w:ind w:firstLine="567"/>
        <w:jc w:val="both"/>
        <w:rPr>
          <w:sz w:val="28"/>
          <w:szCs w:val="28"/>
        </w:rPr>
      </w:pPr>
    </w:p>
    <w:p w:rsidR="00FD636A" w:rsidRPr="00942ED0" w:rsidRDefault="00FD636A" w:rsidP="00AF0A7D">
      <w:pPr>
        <w:pStyle w:val="a4"/>
        <w:ind w:firstLine="567"/>
        <w:jc w:val="both"/>
        <w:rPr>
          <w:sz w:val="28"/>
          <w:szCs w:val="28"/>
        </w:rPr>
      </w:pPr>
    </w:p>
    <w:p w:rsidR="00AF0A7D" w:rsidRPr="00942ED0" w:rsidRDefault="00AF0A7D" w:rsidP="00AF0A7D">
      <w:pPr>
        <w:ind w:firstLine="567"/>
        <w:jc w:val="both"/>
        <w:rPr>
          <w:color w:val="000000"/>
          <w:sz w:val="28"/>
          <w:szCs w:val="28"/>
        </w:rPr>
      </w:pPr>
    </w:p>
    <w:p w:rsidR="00AF0A7D" w:rsidRPr="00942ED0" w:rsidRDefault="00AF0A7D" w:rsidP="00AF0A7D">
      <w:pPr>
        <w:pStyle w:val="21"/>
        <w:ind w:firstLine="567"/>
        <w:jc w:val="center"/>
        <w:rPr>
          <w:b/>
          <w:sz w:val="28"/>
          <w:szCs w:val="28"/>
        </w:rPr>
      </w:pPr>
    </w:p>
    <w:p w:rsidR="00AF0A7D" w:rsidRPr="00942ED0" w:rsidRDefault="00AF0A7D" w:rsidP="00AF0A7D">
      <w:pPr>
        <w:pStyle w:val="21"/>
        <w:ind w:firstLine="567"/>
        <w:jc w:val="center"/>
        <w:rPr>
          <w:b/>
          <w:sz w:val="28"/>
          <w:szCs w:val="28"/>
        </w:rPr>
      </w:pPr>
      <w:r w:rsidRPr="00942ED0">
        <w:rPr>
          <w:b/>
          <w:sz w:val="28"/>
          <w:szCs w:val="28"/>
        </w:rPr>
        <w:lastRenderedPageBreak/>
        <w:t>1. Общие положения</w:t>
      </w:r>
    </w:p>
    <w:p w:rsidR="00AF0A7D" w:rsidRPr="00942ED0" w:rsidRDefault="00AF0A7D" w:rsidP="00AF0A7D">
      <w:pPr>
        <w:ind w:firstLine="567"/>
        <w:jc w:val="both"/>
        <w:rPr>
          <w:sz w:val="28"/>
          <w:szCs w:val="28"/>
        </w:rPr>
      </w:pPr>
      <w:r w:rsidRPr="00942ED0">
        <w:rPr>
          <w:sz w:val="28"/>
          <w:szCs w:val="28"/>
        </w:rPr>
        <w:t xml:space="preserve">1.1. При исчислении сроков, указанных в настоящем информационном сообщении, принимается время сервера электронной торговой площадки АО «Сбербанк-АСТ» - московское. </w:t>
      </w:r>
    </w:p>
    <w:p w:rsidR="00AF0A7D" w:rsidRPr="00942ED0" w:rsidRDefault="00AF0A7D" w:rsidP="00AF0A7D">
      <w:pPr>
        <w:pStyle w:val="21"/>
        <w:ind w:firstLine="567"/>
        <w:jc w:val="both"/>
        <w:rPr>
          <w:b/>
          <w:sz w:val="28"/>
          <w:szCs w:val="28"/>
        </w:rPr>
      </w:pPr>
      <w:r w:rsidRPr="00942ED0">
        <w:rPr>
          <w:sz w:val="28"/>
          <w:szCs w:val="28"/>
        </w:rPr>
        <w:t xml:space="preserve">1.2. </w:t>
      </w:r>
      <w:r w:rsidRPr="0055158B">
        <w:rPr>
          <w:b/>
          <w:sz w:val="28"/>
          <w:szCs w:val="28"/>
        </w:rPr>
        <w:t>Дата и время начала приема заявок на участие в аукционе</w:t>
      </w:r>
      <w:r w:rsidRPr="00942ED0">
        <w:rPr>
          <w:sz w:val="28"/>
          <w:szCs w:val="28"/>
        </w:rPr>
        <w:t xml:space="preserve"> – </w:t>
      </w:r>
      <w:r w:rsidR="00B751E4">
        <w:rPr>
          <w:sz w:val="28"/>
          <w:szCs w:val="28"/>
        </w:rPr>
        <w:t>12</w:t>
      </w:r>
      <w:r>
        <w:rPr>
          <w:sz w:val="28"/>
          <w:szCs w:val="28"/>
        </w:rPr>
        <w:t>.</w:t>
      </w:r>
      <w:r w:rsidR="00B751E4">
        <w:rPr>
          <w:sz w:val="28"/>
          <w:szCs w:val="28"/>
        </w:rPr>
        <w:t>07</w:t>
      </w:r>
      <w:r>
        <w:rPr>
          <w:sz w:val="28"/>
          <w:szCs w:val="28"/>
        </w:rPr>
        <w:t>.2024</w:t>
      </w:r>
      <w:r w:rsidRPr="0055158B">
        <w:rPr>
          <w:sz w:val="28"/>
          <w:szCs w:val="28"/>
        </w:rPr>
        <w:t xml:space="preserve"> года в 08:00 (время московское)</w:t>
      </w:r>
      <w:r>
        <w:rPr>
          <w:sz w:val="28"/>
          <w:szCs w:val="28"/>
        </w:rPr>
        <w:t>.</w:t>
      </w:r>
      <w:r w:rsidRPr="00942ED0">
        <w:rPr>
          <w:b/>
          <w:sz w:val="28"/>
          <w:szCs w:val="28"/>
        </w:rPr>
        <w:t xml:space="preserve"> </w:t>
      </w:r>
    </w:p>
    <w:p w:rsidR="00AF0A7D" w:rsidRPr="00942ED0" w:rsidRDefault="00AF0A7D" w:rsidP="00AF0A7D">
      <w:pPr>
        <w:pStyle w:val="21"/>
        <w:ind w:firstLine="567"/>
        <w:jc w:val="both"/>
        <w:rPr>
          <w:sz w:val="28"/>
          <w:szCs w:val="28"/>
        </w:rPr>
      </w:pPr>
      <w:r w:rsidRPr="00942ED0">
        <w:rPr>
          <w:sz w:val="28"/>
          <w:szCs w:val="28"/>
        </w:rPr>
        <w:t xml:space="preserve">1.3. </w:t>
      </w:r>
      <w:r w:rsidRPr="00942ED0">
        <w:rPr>
          <w:b/>
          <w:sz w:val="28"/>
          <w:szCs w:val="28"/>
        </w:rPr>
        <w:t xml:space="preserve">Дата и время окончания приема заявок на участие в аукционе – </w:t>
      </w:r>
      <w:r w:rsidR="00B751E4">
        <w:rPr>
          <w:sz w:val="28"/>
          <w:szCs w:val="28"/>
        </w:rPr>
        <w:t>12</w:t>
      </w:r>
      <w:r w:rsidRPr="0055158B">
        <w:rPr>
          <w:sz w:val="28"/>
          <w:szCs w:val="28"/>
        </w:rPr>
        <w:t>.0</w:t>
      </w:r>
      <w:r w:rsidR="00B751E4">
        <w:rPr>
          <w:sz w:val="28"/>
          <w:szCs w:val="28"/>
        </w:rPr>
        <w:t>8</w:t>
      </w:r>
      <w:r w:rsidRPr="0055158B">
        <w:rPr>
          <w:sz w:val="28"/>
          <w:szCs w:val="28"/>
        </w:rPr>
        <w:t>.2024 года до 23:00</w:t>
      </w:r>
      <w:r w:rsidRPr="00942ED0">
        <w:rPr>
          <w:sz w:val="28"/>
          <w:szCs w:val="28"/>
        </w:rPr>
        <w:t xml:space="preserve"> (время московское).</w:t>
      </w:r>
    </w:p>
    <w:p w:rsidR="00AF0A7D" w:rsidRPr="00942ED0" w:rsidRDefault="00AF0A7D" w:rsidP="00AF0A7D">
      <w:pPr>
        <w:ind w:firstLine="567"/>
        <w:jc w:val="both"/>
        <w:rPr>
          <w:b/>
          <w:sz w:val="28"/>
          <w:szCs w:val="28"/>
        </w:rPr>
      </w:pPr>
      <w:r w:rsidRPr="00942ED0">
        <w:rPr>
          <w:sz w:val="28"/>
          <w:szCs w:val="28"/>
        </w:rPr>
        <w:t xml:space="preserve">1.4. </w:t>
      </w:r>
      <w:r w:rsidRPr="00942ED0">
        <w:rPr>
          <w:b/>
          <w:sz w:val="28"/>
          <w:szCs w:val="28"/>
        </w:rPr>
        <w:t>Место подачи (приема) Заявок: электронная площадка АО «Сбербанк-АСТ»: http://utp.sberbank-ast.ru</w:t>
      </w:r>
    </w:p>
    <w:p w:rsidR="00AF0A7D" w:rsidRPr="00942ED0" w:rsidRDefault="00AF0A7D" w:rsidP="00AF0A7D">
      <w:pPr>
        <w:pStyle w:val="21"/>
        <w:ind w:firstLine="567"/>
        <w:jc w:val="both"/>
        <w:rPr>
          <w:rFonts w:eastAsia="Arial"/>
          <w:b/>
          <w:sz w:val="28"/>
          <w:szCs w:val="28"/>
          <w:lang w:eastAsia="ar-SA"/>
        </w:rPr>
      </w:pPr>
      <w:r w:rsidRPr="00942ED0">
        <w:rPr>
          <w:sz w:val="28"/>
          <w:szCs w:val="28"/>
        </w:rPr>
        <w:t xml:space="preserve">1.5. </w:t>
      </w:r>
      <w:r w:rsidRPr="00942ED0">
        <w:rPr>
          <w:rFonts w:eastAsia="Arial"/>
          <w:b/>
          <w:sz w:val="28"/>
          <w:szCs w:val="28"/>
          <w:lang w:eastAsia="ar-SA"/>
        </w:rPr>
        <w:t xml:space="preserve">Дата определения участников аукциона – </w:t>
      </w:r>
      <w:r w:rsidR="00B751E4">
        <w:rPr>
          <w:rFonts w:eastAsia="Arial"/>
          <w:b/>
          <w:sz w:val="28"/>
          <w:szCs w:val="28"/>
          <w:lang w:eastAsia="ar-SA"/>
        </w:rPr>
        <w:t>13</w:t>
      </w:r>
      <w:r>
        <w:rPr>
          <w:rFonts w:eastAsia="Arial"/>
          <w:b/>
          <w:sz w:val="28"/>
          <w:szCs w:val="28"/>
          <w:lang w:eastAsia="ar-SA"/>
        </w:rPr>
        <w:t>.0</w:t>
      </w:r>
      <w:r w:rsidR="00B751E4">
        <w:rPr>
          <w:rFonts w:eastAsia="Arial"/>
          <w:b/>
          <w:sz w:val="28"/>
          <w:szCs w:val="28"/>
          <w:lang w:eastAsia="ar-SA"/>
        </w:rPr>
        <w:t>8.</w:t>
      </w:r>
      <w:r w:rsidRPr="00942ED0">
        <w:rPr>
          <w:rFonts w:eastAsia="Arial"/>
          <w:b/>
          <w:sz w:val="28"/>
          <w:szCs w:val="28"/>
          <w:lang w:eastAsia="ar-SA"/>
        </w:rPr>
        <w:t>2024 11:00 (время московское).</w:t>
      </w:r>
    </w:p>
    <w:p w:rsidR="00AF0A7D" w:rsidRPr="00942ED0" w:rsidRDefault="00AF0A7D" w:rsidP="00AF0A7D">
      <w:pPr>
        <w:pStyle w:val="21"/>
        <w:ind w:firstLine="567"/>
        <w:jc w:val="both"/>
        <w:rPr>
          <w:b/>
          <w:sz w:val="28"/>
          <w:szCs w:val="28"/>
        </w:rPr>
      </w:pPr>
      <w:r w:rsidRPr="00942ED0">
        <w:rPr>
          <w:sz w:val="28"/>
          <w:szCs w:val="28"/>
        </w:rPr>
        <w:t xml:space="preserve">1.6. </w:t>
      </w:r>
      <w:r w:rsidRPr="00942ED0">
        <w:rPr>
          <w:b/>
          <w:sz w:val="28"/>
          <w:szCs w:val="28"/>
        </w:rPr>
        <w:t>Дата, время проведения аукциона</w:t>
      </w:r>
      <w:r w:rsidRPr="00942ED0">
        <w:rPr>
          <w:sz w:val="28"/>
          <w:szCs w:val="28"/>
        </w:rPr>
        <w:t xml:space="preserve"> – </w:t>
      </w:r>
      <w:r w:rsidR="00B751E4">
        <w:rPr>
          <w:b/>
          <w:sz w:val="28"/>
          <w:szCs w:val="28"/>
        </w:rPr>
        <w:t>15</w:t>
      </w:r>
      <w:r>
        <w:rPr>
          <w:b/>
          <w:sz w:val="28"/>
          <w:szCs w:val="28"/>
        </w:rPr>
        <w:t>.0</w:t>
      </w:r>
      <w:r w:rsidR="00B751E4">
        <w:rPr>
          <w:b/>
          <w:sz w:val="28"/>
          <w:szCs w:val="28"/>
        </w:rPr>
        <w:t>8</w:t>
      </w:r>
      <w:r w:rsidRPr="00942ED0">
        <w:rPr>
          <w:b/>
          <w:sz w:val="28"/>
          <w:szCs w:val="28"/>
        </w:rPr>
        <w:t>.2024 10:00 (время московское).</w:t>
      </w:r>
    </w:p>
    <w:p w:rsidR="00AF0A7D" w:rsidRPr="00942ED0" w:rsidRDefault="00AF0A7D" w:rsidP="00AF0A7D">
      <w:pPr>
        <w:pStyle w:val="21"/>
        <w:ind w:firstLine="567"/>
        <w:jc w:val="both"/>
        <w:rPr>
          <w:b/>
          <w:sz w:val="28"/>
          <w:szCs w:val="28"/>
        </w:rPr>
      </w:pPr>
      <w:r w:rsidRPr="00942ED0">
        <w:rPr>
          <w:sz w:val="28"/>
          <w:szCs w:val="28"/>
        </w:rPr>
        <w:t xml:space="preserve">1.7. </w:t>
      </w:r>
      <w:r w:rsidRPr="00942ED0">
        <w:rPr>
          <w:b/>
          <w:sz w:val="28"/>
          <w:szCs w:val="28"/>
        </w:rPr>
        <w:t>Средства платежа – денежные средства в валюте Российской Федерации (рубли).</w:t>
      </w:r>
    </w:p>
    <w:p w:rsidR="00AF0A7D" w:rsidRPr="00942ED0" w:rsidRDefault="00AF0A7D" w:rsidP="00AF0A7D">
      <w:pPr>
        <w:pStyle w:val="21"/>
        <w:ind w:firstLine="567"/>
        <w:jc w:val="center"/>
        <w:rPr>
          <w:b/>
          <w:sz w:val="28"/>
          <w:szCs w:val="28"/>
          <w:lang w:val="x-none"/>
        </w:rPr>
      </w:pPr>
    </w:p>
    <w:p w:rsidR="00AF0A7D" w:rsidRPr="00942ED0" w:rsidRDefault="00AF0A7D" w:rsidP="00AF0A7D">
      <w:pPr>
        <w:tabs>
          <w:tab w:val="left" w:pos="3724"/>
        </w:tabs>
        <w:autoSpaceDE w:val="0"/>
        <w:autoSpaceDN w:val="0"/>
        <w:adjustRightInd w:val="0"/>
        <w:ind w:firstLine="567"/>
        <w:jc w:val="center"/>
        <w:rPr>
          <w:b/>
          <w:sz w:val="28"/>
          <w:szCs w:val="28"/>
        </w:rPr>
      </w:pPr>
      <w:r w:rsidRPr="00942ED0">
        <w:rPr>
          <w:b/>
          <w:sz w:val="28"/>
          <w:szCs w:val="28"/>
        </w:rPr>
        <w:t>Лот 1</w:t>
      </w:r>
    </w:p>
    <w:p w:rsidR="00AF0A7D" w:rsidRPr="00942ED0" w:rsidRDefault="00AF0A7D" w:rsidP="00AF0A7D">
      <w:pPr>
        <w:pStyle w:val="2"/>
        <w:tabs>
          <w:tab w:val="left" w:pos="3724"/>
        </w:tabs>
        <w:ind w:firstLine="567"/>
        <w:rPr>
          <w:bCs/>
          <w:color w:val="000000"/>
          <w:sz w:val="28"/>
          <w:szCs w:val="28"/>
        </w:rPr>
      </w:pPr>
    </w:p>
    <w:p w:rsidR="00AF0A7D" w:rsidRPr="00942ED0" w:rsidRDefault="00AF0A7D" w:rsidP="00AF0A7D">
      <w:pPr>
        <w:pStyle w:val="21"/>
        <w:ind w:firstLine="567"/>
        <w:jc w:val="both"/>
        <w:rPr>
          <w:sz w:val="28"/>
          <w:szCs w:val="28"/>
        </w:rPr>
      </w:pPr>
      <w:r w:rsidRPr="00942ED0">
        <w:rPr>
          <w:b/>
          <w:sz w:val="28"/>
          <w:szCs w:val="28"/>
        </w:rPr>
        <w:t xml:space="preserve">Основание проведения аукциона </w:t>
      </w:r>
      <w:r w:rsidRPr="00942ED0">
        <w:rPr>
          <w:sz w:val="28"/>
          <w:szCs w:val="28"/>
        </w:rPr>
        <w:t xml:space="preserve">– Постановление администрации </w:t>
      </w:r>
      <w:r w:rsidR="00FD636A">
        <w:rPr>
          <w:sz w:val="28"/>
          <w:szCs w:val="28"/>
        </w:rPr>
        <w:t>Богородского муниципального округа</w:t>
      </w:r>
      <w:r w:rsidRPr="00942ED0">
        <w:rPr>
          <w:sz w:val="28"/>
          <w:szCs w:val="28"/>
        </w:rPr>
        <w:t xml:space="preserve"> </w:t>
      </w:r>
      <w:r w:rsidR="00C404E1">
        <w:rPr>
          <w:sz w:val="28"/>
          <w:szCs w:val="28"/>
        </w:rPr>
        <w:t xml:space="preserve">от </w:t>
      </w:r>
      <w:r w:rsidR="001C0B17">
        <w:rPr>
          <w:sz w:val="28"/>
          <w:szCs w:val="28"/>
        </w:rPr>
        <w:t>10</w:t>
      </w:r>
      <w:r w:rsidR="00C404E1">
        <w:rPr>
          <w:sz w:val="28"/>
          <w:szCs w:val="28"/>
        </w:rPr>
        <w:t>.0</w:t>
      </w:r>
      <w:r w:rsidR="001C0B17">
        <w:rPr>
          <w:sz w:val="28"/>
          <w:szCs w:val="28"/>
        </w:rPr>
        <w:t>7</w:t>
      </w:r>
      <w:bookmarkStart w:id="0" w:name="_GoBack"/>
      <w:bookmarkEnd w:id="0"/>
      <w:r w:rsidR="00C404E1">
        <w:rPr>
          <w:sz w:val="28"/>
          <w:szCs w:val="28"/>
        </w:rPr>
        <w:t xml:space="preserve">.2024 № </w:t>
      </w:r>
      <w:r w:rsidR="001C0B17">
        <w:rPr>
          <w:sz w:val="28"/>
          <w:szCs w:val="28"/>
        </w:rPr>
        <w:t>226</w:t>
      </w:r>
      <w:r w:rsidR="00C404E1">
        <w:rPr>
          <w:sz w:val="28"/>
          <w:szCs w:val="28"/>
        </w:rPr>
        <w:t xml:space="preserve"> «Об организации проведения аукциона на право заключения договора аренды земельного участка с кадастровым номером </w:t>
      </w:r>
      <w:r w:rsidR="00C404E1" w:rsidRPr="00FD636A">
        <w:rPr>
          <w:spacing w:val="-6"/>
          <w:sz w:val="28"/>
          <w:szCs w:val="28"/>
        </w:rPr>
        <w:t>43:04:</w:t>
      </w:r>
      <w:r w:rsidR="00B751E4">
        <w:rPr>
          <w:spacing w:val="-6"/>
          <w:sz w:val="28"/>
          <w:szCs w:val="28"/>
        </w:rPr>
        <w:t>380301</w:t>
      </w:r>
      <w:r w:rsidR="00C404E1" w:rsidRPr="00FD636A">
        <w:rPr>
          <w:spacing w:val="-6"/>
          <w:sz w:val="28"/>
          <w:szCs w:val="28"/>
        </w:rPr>
        <w:t>:</w:t>
      </w:r>
      <w:r w:rsidR="00B751E4">
        <w:rPr>
          <w:spacing w:val="-6"/>
          <w:sz w:val="28"/>
          <w:szCs w:val="28"/>
        </w:rPr>
        <w:t>711</w:t>
      </w:r>
      <w:r w:rsidR="00C404E1">
        <w:rPr>
          <w:spacing w:val="-6"/>
          <w:sz w:val="28"/>
          <w:szCs w:val="28"/>
        </w:rPr>
        <w:t>».</w:t>
      </w:r>
    </w:p>
    <w:p w:rsidR="00AF0A7D" w:rsidRPr="00942ED0" w:rsidRDefault="00AF0A7D" w:rsidP="00AF0A7D">
      <w:pPr>
        <w:pStyle w:val="21"/>
        <w:ind w:firstLine="567"/>
        <w:jc w:val="both"/>
        <w:rPr>
          <w:spacing w:val="-6"/>
          <w:sz w:val="28"/>
          <w:szCs w:val="28"/>
          <w:u w:val="single"/>
        </w:rPr>
      </w:pPr>
      <w:r w:rsidRPr="00942ED0">
        <w:rPr>
          <w:spacing w:val="-6"/>
          <w:sz w:val="28"/>
          <w:szCs w:val="28"/>
          <w:u w:val="single"/>
        </w:rPr>
        <w:t>Предмет аукциона:</w:t>
      </w:r>
    </w:p>
    <w:p w:rsidR="00AF0A7D" w:rsidRPr="00942ED0" w:rsidRDefault="00AF0A7D" w:rsidP="00AF0A7D">
      <w:pPr>
        <w:pStyle w:val="2"/>
        <w:ind w:firstLine="567"/>
        <w:rPr>
          <w:spacing w:val="-6"/>
          <w:sz w:val="28"/>
          <w:szCs w:val="28"/>
        </w:rPr>
      </w:pPr>
      <w:r w:rsidRPr="00942ED0">
        <w:rPr>
          <w:spacing w:val="-6"/>
          <w:sz w:val="28"/>
          <w:szCs w:val="28"/>
        </w:rPr>
        <w:t xml:space="preserve">Земельный участок с кадастровым номером </w:t>
      </w:r>
      <w:r w:rsidR="00FD636A" w:rsidRPr="00FD636A">
        <w:rPr>
          <w:spacing w:val="-6"/>
          <w:sz w:val="28"/>
          <w:szCs w:val="28"/>
        </w:rPr>
        <w:t>43:04:</w:t>
      </w:r>
      <w:r w:rsidR="00B751E4">
        <w:rPr>
          <w:spacing w:val="-6"/>
          <w:sz w:val="28"/>
          <w:szCs w:val="28"/>
        </w:rPr>
        <w:t>380301</w:t>
      </w:r>
      <w:r w:rsidR="00FD636A" w:rsidRPr="00FD636A">
        <w:rPr>
          <w:spacing w:val="-6"/>
          <w:sz w:val="28"/>
          <w:szCs w:val="28"/>
        </w:rPr>
        <w:t>:</w:t>
      </w:r>
      <w:r w:rsidR="00B751E4">
        <w:rPr>
          <w:spacing w:val="-6"/>
          <w:sz w:val="28"/>
          <w:szCs w:val="28"/>
        </w:rPr>
        <w:t>711</w:t>
      </w:r>
      <w:r w:rsidRPr="00942ED0">
        <w:rPr>
          <w:spacing w:val="-6"/>
          <w:sz w:val="28"/>
          <w:szCs w:val="28"/>
        </w:rPr>
        <w:t xml:space="preserve">, категория земель – земли </w:t>
      </w:r>
      <w:r w:rsidR="00B751E4">
        <w:rPr>
          <w:spacing w:val="-6"/>
          <w:sz w:val="28"/>
          <w:szCs w:val="28"/>
        </w:rPr>
        <w:t>сельскохозяйственного назначения</w:t>
      </w:r>
      <w:r w:rsidRPr="00942ED0">
        <w:rPr>
          <w:spacing w:val="-6"/>
          <w:sz w:val="28"/>
          <w:szCs w:val="28"/>
        </w:rPr>
        <w:t xml:space="preserve">, по адресу: Российская Федерация, Кировская область, </w:t>
      </w:r>
      <w:r w:rsidR="00FD636A">
        <w:rPr>
          <w:spacing w:val="-6"/>
          <w:sz w:val="28"/>
          <w:szCs w:val="28"/>
        </w:rPr>
        <w:t>Богородский муниципальный округ</w:t>
      </w:r>
      <w:r w:rsidRPr="00942ED0">
        <w:rPr>
          <w:spacing w:val="-6"/>
          <w:sz w:val="28"/>
          <w:szCs w:val="28"/>
        </w:rPr>
        <w:t xml:space="preserve">, площадь – </w:t>
      </w:r>
      <w:r w:rsidR="00B751E4" w:rsidRPr="00B751E4">
        <w:rPr>
          <w:spacing w:val="-6"/>
          <w:sz w:val="28"/>
          <w:szCs w:val="28"/>
        </w:rPr>
        <w:t>53614 +/- 4052</w:t>
      </w:r>
      <w:r w:rsidR="00B751E4">
        <w:rPr>
          <w:spacing w:val="-6"/>
          <w:sz w:val="28"/>
          <w:szCs w:val="28"/>
        </w:rPr>
        <w:t xml:space="preserve"> </w:t>
      </w:r>
      <w:r w:rsidRPr="00942ED0">
        <w:rPr>
          <w:spacing w:val="-6"/>
          <w:sz w:val="28"/>
          <w:szCs w:val="28"/>
        </w:rPr>
        <w:t xml:space="preserve">кв. метров, разрешенное использование – </w:t>
      </w:r>
      <w:r w:rsidR="00B751E4">
        <w:rPr>
          <w:spacing w:val="-6"/>
          <w:sz w:val="28"/>
          <w:szCs w:val="28"/>
        </w:rPr>
        <w:t>сельскохозяйственное использование, цель использования – размещение водоема</w:t>
      </w:r>
      <w:r w:rsidRPr="00942ED0">
        <w:rPr>
          <w:spacing w:val="-6"/>
          <w:sz w:val="28"/>
          <w:szCs w:val="28"/>
        </w:rPr>
        <w:t xml:space="preserve">.  </w:t>
      </w:r>
    </w:p>
    <w:p w:rsidR="00AF0A7D" w:rsidRPr="00942ED0" w:rsidRDefault="00AF0A7D" w:rsidP="00874013">
      <w:pPr>
        <w:pStyle w:val="2"/>
        <w:rPr>
          <w:b/>
          <w:spacing w:val="-6"/>
          <w:sz w:val="28"/>
          <w:szCs w:val="28"/>
        </w:rPr>
      </w:pPr>
      <w:r w:rsidRPr="00942ED0">
        <w:rPr>
          <w:b/>
          <w:spacing w:val="-6"/>
          <w:sz w:val="28"/>
          <w:szCs w:val="28"/>
        </w:rPr>
        <w:t>Начальная цена предмета аукциона на право заключения договора аренды земельного участка (ежегодный размер арендной платы)</w:t>
      </w:r>
      <w:r w:rsidR="00874013">
        <w:rPr>
          <w:b/>
          <w:spacing w:val="-6"/>
          <w:sz w:val="28"/>
          <w:szCs w:val="28"/>
        </w:rPr>
        <w:t xml:space="preserve"> на основании Заключения об оценке рыночной стоимости объекта оценки от </w:t>
      </w:r>
      <w:r w:rsidR="00B751E4">
        <w:rPr>
          <w:b/>
          <w:spacing w:val="-6"/>
          <w:sz w:val="28"/>
          <w:szCs w:val="28"/>
        </w:rPr>
        <w:t>21</w:t>
      </w:r>
      <w:r w:rsidR="00874013">
        <w:rPr>
          <w:b/>
          <w:spacing w:val="-6"/>
          <w:sz w:val="28"/>
          <w:szCs w:val="28"/>
        </w:rPr>
        <w:t>.</w:t>
      </w:r>
      <w:r w:rsidR="00B751E4">
        <w:rPr>
          <w:b/>
          <w:spacing w:val="-6"/>
          <w:sz w:val="28"/>
          <w:szCs w:val="28"/>
        </w:rPr>
        <w:t>06</w:t>
      </w:r>
      <w:r w:rsidR="00874013">
        <w:rPr>
          <w:b/>
          <w:spacing w:val="-6"/>
          <w:sz w:val="28"/>
          <w:szCs w:val="28"/>
        </w:rPr>
        <w:t>.202</w:t>
      </w:r>
      <w:r w:rsidR="00B751E4">
        <w:rPr>
          <w:b/>
          <w:spacing w:val="-6"/>
          <w:sz w:val="28"/>
          <w:szCs w:val="28"/>
        </w:rPr>
        <w:t>4</w:t>
      </w:r>
      <w:r w:rsidR="00874013">
        <w:rPr>
          <w:b/>
          <w:spacing w:val="-6"/>
          <w:sz w:val="28"/>
          <w:szCs w:val="28"/>
        </w:rPr>
        <w:t xml:space="preserve"> года серия 432</w:t>
      </w:r>
      <w:r w:rsidR="00B751E4">
        <w:rPr>
          <w:b/>
          <w:spacing w:val="-6"/>
          <w:sz w:val="28"/>
          <w:szCs w:val="28"/>
        </w:rPr>
        <w:t>4</w:t>
      </w:r>
      <w:r w:rsidR="00874013">
        <w:rPr>
          <w:b/>
          <w:spacing w:val="-6"/>
          <w:sz w:val="28"/>
          <w:szCs w:val="28"/>
        </w:rPr>
        <w:t xml:space="preserve"> № </w:t>
      </w:r>
      <w:r w:rsidR="00B751E4">
        <w:rPr>
          <w:b/>
          <w:spacing w:val="-6"/>
          <w:sz w:val="28"/>
          <w:szCs w:val="28"/>
        </w:rPr>
        <w:t>213</w:t>
      </w:r>
      <w:r w:rsidR="00874013">
        <w:rPr>
          <w:b/>
          <w:spacing w:val="-6"/>
          <w:sz w:val="28"/>
          <w:szCs w:val="28"/>
        </w:rPr>
        <w:t xml:space="preserve"> ОРС</w:t>
      </w:r>
      <w:r w:rsidRPr="00942ED0">
        <w:rPr>
          <w:b/>
          <w:spacing w:val="-6"/>
          <w:sz w:val="28"/>
          <w:szCs w:val="28"/>
        </w:rPr>
        <w:t xml:space="preserve"> – </w:t>
      </w:r>
      <w:r w:rsidR="00B751E4">
        <w:rPr>
          <w:b/>
          <w:spacing w:val="-6"/>
          <w:sz w:val="28"/>
          <w:szCs w:val="28"/>
        </w:rPr>
        <w:t>4900</w:t>
      </w:r>
      <w:r w:rsidR="00FD636A" w:rsidRPr="00FD636A">
        <w:rPr>
          <w:b/>
          <w:spacing w:val="-6"/>
          <w:sz w:val="28"/>
          <w:szCs w:val="28"/>
        </w:rPr>
        <w:t>,00 руб. (</w:t>
      </w:r>
      <w:r w:rsidR="00B751E4">
        <w:rPr>
          <w:b/>
          <w:spacing w:val="-6"/>
          <w:sz w:val="28"/>
          <w:szCs w:val="28"/>
        </w:rPr>
        <w:t>Четыре</w:t>
      </w:r>
      <w:r w:rsidR="00FD636A" w:rsidRPr="00FD636A">
        <w:rPr>
          <w:b/>
          <w:spacing w:val="-6"/>
          <w:sz w:val="28"/>
          <w:szCs w:val="28"/>
        </w:rPr>
        <w:t xml:space="preserve"> тысяч</w:t>
      </w:r>
      <w:r w:rsidR="00B751E4">
        <w:rPr>
          <w:b/>
          <w:spacing w:val="-6"/>
          <w:sz w:val="28"/>
          <w:szCs w:val="28"/>
        </w:rPr>
        <w:t>и</w:t>
      </w:r>
      <w:r w:rsidR="00FD636A" w:rsidRPr="00FD636A">
        <w:rPr>
          <w:b/>
          <w:spacing w:val="-6"/>
          <w:sz w:val="28"/>
          <w:szCs w:val="28"/>
        </w:rPr>
        <w:t xml:space="preserve"> </w:t>
      </w:r>
      <w:r w:rsidR="00B751E4">
        <w:rPr>
          <w:b/>
          <w:spacing w:val="-6"/>
          <w:sz w:val="28"/>
          <w:szCs w:val="28"/>
        </w:rPr>
        <w:t>девятьсот</w:t>
      </w:r>
      <w:r w:rsidR="00FD636A" w:rsidRPr="00FD636A">
        <w:rPr>
          <w:b/>
          <w:spacing w:val="-6"/>
          <w:sz w:val="28"/>
          <w:szCs w:val="28"/>
        </w:rPr>
        <w:t xml:space="preserve"> рублей 00 копеек) (без НДС)</w:t>
      </w:r>
      <w:r w:rsidRPr="00942ED0">
        <w:rPr>
          <w:b/>
          <w:spacing w:val="-6"/>
          <w:sz w:val="28"/>
          <w:szCs w:val="28"/>
        </w:rPr>
        <w:t>.</w:t>
      </w:r>
    </w:p>
    <w:p w:rsidR="00AF0A7D" w:rsidRPr="00942ED0" w:rsidRDefault="00AF0A7D" w:rsidP="00874013">
      <w:pPr>
        <w:pStyle w:val="2"/>
        <w:rPr>
          <w:b/>
          <w:spacing w:val="-6"/>
          <w:sz w:val="28"/>
          <w:szCs w:val="28"/>
        </w:rPr>
      </w:pPr>
      <w:r w:rsidRPr="00942ED0">
        <w:rPr>
          <w:b/>
          <w:sz w:val="28"/>
          <w:szCs w:val="28"/>
        </w:rPr>
        <w:t xml:space="preserve">Величина повышения начальной цены (шаг аукциона) </w:t>
      </w:r>
      <w:r w:rsidRPr="00942ED0">
        <w:rPr>
          <w:b/>
          <w:spacing w:val="-6"/>
          <w:sz w:val="28"/>
          <w:szCs w:val="28"/>
        </w:rPr>
        <w:t xml:space="preserve">– 3 % от начальной цены предмета аукциона – </w:t>
      </w:r>
      <w:r w:rsidR="00B751E4">
        <w:rPr>
          <w:b/>
          <w:spacing w:val="-6"/>
          <w:sz w:val="28"/>
          <w:szCs w:val="28"/>
        </w:rPr>
        <w:t>147</w:t>
      </w:r>
      <w:r w:rsidR="00874013" w:rsidRPr="00874013">
        <w:rPr>
          <w:b/>
          <w:spacing w:val="-6"/>
          <w:sz w:val="28"/>
          <w:szCs w:val="28"/>
        </w:rPr>
        <w:t>,00 руб. (</w:t>
      </w:r>
      <w:r w:rsidR="00B751E4">
        <w:rPr>
          <w:b/>
          <w:spacing w:val="-6"/>
          <w:sz w:val="28"/>
          <w:szCs w:val="28"/>
        </w:rPr>
        <w:t>Сто сорок семь</w:t>
      </w:r>
      <w:r w:rsidR="00874013" w:rsidRPr="00874013">
        <w:rPr>
          <w:b/>
          <w:spacing w:val="-6"/>
          <w:sz w:val="28"/>
          <w:szCs w:val="28"/>
        </w:rPr>
        <w:t xml:space="preserve"> рубл</w:t>
      </w:r>
      <w:r w:rsidR="00B751E4">
        <w:rPr>
          <w:b/>
          <w:spacing w:val="-6"/>
          <w:sz w:val="28"/>
          <w:szCs w:val="28"/>
        </w:rPr>
        <w:t>ей</w:t>
      </w:r>
      <w:r w:rsidR="00874013" w:rsidRPr="00874013">
        <w:rPr>
          <w:b/>
          <w:spacing w:val="-6"/>
          <w:sz w:val="28"/>
          <w:szCs w:val="28"/>
        </w:rPr>
        <w:t xml:space="preserve"> 00 копеек).</w:t>
      </w:r>
    </w:p>
    <w:p w:rsidR="00AF0A7D" w:rsidRPr="00942ED0" w:rsidRDefault="00AF0A7D" w:rsidP="00874013">
      <w:pPr>
        <w:pStyle w:val="2"/>
        <w:rPr>
          <w:b/>
          <w:sz w:val="28"/>
          <w:szCs w:val="28"/>
        </w:rPr>
      </w:pPr>
      <w:r w:rsidRPr="00942ED0">
        <w:rPr>
          <w:b/>
          <w:sz w:val="28"/>
          <w:szCs w:val="28"/>
        </w:rPr>
        <w:t>Задаток для участия в аукционе – 20 % от начальной цены предмета аукциона с уче</w:t>
      </w:r>
      <w:r w:rsidR="00874013">
        <w:rPr>
          <w:b/>
          <w:sz w:val="28"/>
          <w:szCs w:val="28"/>
        </w:rPr>
        <w:t xml:space="preserve">том округления до целых рублей </w:t>
      </w:r>
      <w:r w:rsidRPr="00942ED0">
        <w:rPr>
          <w:b/>
          <w:sz w:val="28"/>
          <w:szCs w:val="28"/>
        </w:rPr>
        <w:t xml:space="preserve">–  </w:t>
      </w:r>
      <w:r w:rsidR="00B751E4">
        <w:rPr>
          <w:b/>
          <w:spacing w:val="-6"/>
          <w:sz w:val="28"/>
          <w:szCs w:val="28"/>
        </w:rPr>
        <w:t>980</w:t>
      </w:r>
      <w:r w:rsidR="00874013" w:rsidRPr="00874013">
        <w:rPr>
          <w:b/>
          <w:spacing w:val="-6"/>
          <w:sz w:val="28"/>
          <w:szCs w:val="28"/>
        </w:rPr>
        <w:t xml:space="preserve">,00 руб. </w:t>
      </w:r>
      <w:r w:rsidR="00B751E4">
        <w:rPr>
          <w:b/>
          <w:spacing w:val="-6"/>
          <w:sz w:val="28"/>
          <w:szCs w:val="28"/>
        </w:rPr>
        <w:t xml:space="preserve">Девятьсот восемьдесят </w:t>
      </w:r>
      <w:r w:rsidR="00874013" w:rsidRPr="00874013">
        <w:rPr>
          <w:b/>
          <w:spacing w:val="-6"/>
          <w:sz w:val="28"/>
          <w:szCs w:val="28"/>
        </w:rPr>
        <w:t>рублей 00 копеек)</w:t>
      </w:r>
      <w:r w:rsidRPr="00942ED0">
        <w:rPr>
          <w:b/>
          <w:spacing w:val="-6"/>
          <w:sz w:val="28"/>
          <w:szCs w:val="28"/>
        </w:rPr>
        <w:t>.</w:t>
      </w:r>
    </w:p>
    <w:p w:rsidR="00AF0A7D" w:rsidRPr="00942ED0" w:rsidRDefault="00AF0A7D" w:rsidP="00AF0A7D">
      <w:pPr>
        <w:pStyle w:val="2"/>
        <w:ind w:firstLine="567"/>
        <w:rPr>
          <w:b/>
          <w:sz w:val="28"/>
          <w:szCs w:val="28"/>
        </w:rPr>
      </w:pPr>
      <w:r w:rsidRPr="00942ED0">
        <w:rPr>
          <w:b/>
          <w:sz w:val="28"/>
          <w:szCs w:val="28"/>
        </w:rPr>
        <w:t xml:space="preserve">Срок аренды земельного участка – </w:t>
      </w:r>
      <w:r w:rsidR="00B751E4">
        <w:rPr>
          <w:b/>
          <w:sz w:val="28"/>
          <w:szCs w:val="28"/>
        </w:rPr>
        <w:t>5</w:t>
      </w:r>
      <w:r w:rsidRPr="00942ED0">
        <w:rPr>
          <w:b/>
          <w:sz w:val="28"/>
          <w:szCs w:val="28"/>
        </w:rPr>
        <w:t xml:space="preserve"> (</w:t>
      </w:r>
      <w:r w:rsidR="00874013">
        <w:rPr>
          <w:b/>
          <w:sz w:val="28"/>
          <w:szCs w:val="28"/>
        </w:rPr>
        <w:t xml:space="preserve">сорок </w:t>
      </w:r>
      <w:r w:rsidR="00B751E4">
        <w:rPr>
          <w:b/>
          <w:sz w:val="28"/>
          <w:szCs w:val="28"/>
        </w:rPr>
        <w:t>пять</w:t>
      </w:r>
      <w:r w:rsidRPr="00942ED0">
        <w:rPr>
          <w:b/>
          <w:sz w:val="28"/>
          <w:szCs w:val="28"/>
        </w:rPr>
        <w:t>) лет.</w:t>
      </w:r>
    </w:p>
    <w:p w:rsidR="00AF0A7D" w:rsidRPr="00942ED0" w:rsidRDefault="00AF0A7D" w:rsidP="00AF0A7D">
      <w:pPr>
        <w:ind w:firstLine="567"/>
        <w:jc w:val="both"/>
        <w:rPr>
          <w:sz w:val="28"/>
          <w:szCs w:val="28"/>
        </w:rPr>
      </w:pPr>
      <w:r w:rsidRPr="00942ED0">
        <w:rPr>
          <w:sz w:val="28"/>
          <w:szCs w:val="28"/>
          <w:u w:val="single"/>
        </w:rPr>
        <w:t>Права на земельный участок и (ограничения):</w:t>
      </w:r>
      <w:r w:rsidRPr="00942ED0">
        <w:rPr>
          <w:sz w:val="28"/>
          <w:szCs w:val="28"/>
        </w:rPr>
        <w:t xml:space="preserve"> </w:t>
      </w:r>
    </w:p>
    <w:p w:rsidR="00AF0A7D" w:rsidRPr="00942ED0" w:rsidRDefault="00AF0A7D" w:rsidP="00AF0A7D">
      <w:pPr>
        <w:ind w:firstLine="567"/>
        <w:jc w:val="both"/>
        <w:rPr>
          <w:sz w:val="28"/>
          <w:szCs w:val="28"/>
        </w:rPr>
      </w:pPr>
      <w:r w:rsidRPr="00942ED0">
        <w:rPr>
          <w:sz w:val="28"/>
          <w:szCs w:val="28"/>
        </w:rPr>
        <w:t>Земельный участок свободен от прав третьих лиц, объектов капитального строительства.</w:t>
      </w:r>
    </w:p>
    <w:p w:rsidR="00AF0A7D" w:rsidRPr="00942ED0" w:rsidRDefault="00AF0A7D" w:rsidP="00AF0A7D">
      <w:pPr>
        <w:ind w:firstLine="567"/>
        <w:jc w:val="both"/>
        <w:rPr>
          <w:sz w:val="28"/>
          <w:szCs w:val="28"/>
          <w:u w:val="single"/>
        </w:rPr>
      </w:pPr>
      <w:r w:rsidRPr="00942ED0">
        <w:rPr>
          <w:sz w:val="28"/>
          <w:szCs w:val="28"/>
          <w:u w:val="single"/>
        </w:rPr>
        <w:lastRenderedPageBreak/>
        <w:t>Максимально и (или) минимально допустимые параметры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AF0A7D" w:rsidRPr="00942ED0" w:rsidRDefault="00AF0A7D" w:rsidP="00AF0A7D">
      <w:pPr>
        <w:autoSpaceDE w:val="0"/>
        <w:autoSpaceDN w:val="0"/>
        <w:adjustRightInd w:val="0"/>
        <w:ind w:firstLine="567"/>
        <w:rPr>
          <w:bCs/>
          <w:sz w:val="28"/>
          <w:szCs w:val="28"/>
        </w:rPr>
      </w:pPr>
      <w:r w:rsidRPr="00942ED0">
        <w:rPr>
          <w:bCs/>
          <w:sz w:val="28"/>
          <w:szCs w:val="28"/>
        </w:rPr>
        <w:t>В соответствии с градостроительным планом земельного участка.</w:t>
      </w:r>
    </w:p>
    <w:p w:rsidR="00AF0A7D" w:rsidRPr="00942ED0" w:rsidRDefault="00AF0A7D" w:rsidP="00AF0A7D">
      <w:pPr>
        <w:autoSpaceDE w:val="0"/>
        <w:autoSpaceDN w:val="0"/>
        <w:adjustRightInd w:val="0"/>
        <w:ind w:firstLine="555"/>
        <w:jc w:val="both"/>
        <w:rPr>
          <w:sz w:val="28"/>
          <w:szCs w:val="28"/>
          <w:u w:val="single"/>
        </w:rPr>
      </w:pPr>
      <w:r w:rsidRPr="00942ED0">
        <w:rPr>
          <w:sz w:val="28"/>
          <w:szCs w:val="28"/>
          <w:u w:val="single"/>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AF0A7D" w:rsidRPr="00942ED0" w:rsidRDefault="00AF0A7D" w:rsidP="00AF0A7D">
      <w:pPr>
        <w:autoSpaceDE w:val="0"/>
        <w:autoSpaceDN w:val="0"/>
        <w:adjustRightInd w:val="0"/>
        <w:ind w:firstLine="567"/>
        <w:rPr>
          <w:bCs/>
          <w:sz w:val="28"/>
          <w:szCs w:val="28"/>
        </w:rPr>
      </w:pPr>
      <w:r w:rsidRPr="00942ED0">
        <w:rPr>
          <w:bCs/>
          <w:sz w:val="28"/>
          <w:szCs w:val="28"/>
        </w:rPr>
        <w:t>В соответствии с градостроительным планом земельного участка.</w:t>
      </w:r>
    </w:p>
    <w:p w:rsidR="00AF0A7D" w:rsidRPr="00942ED0" w:rsidRDefault="00AF0A7D" w:rsidP="00AF0A7D">
      <w:pPr>
        <w:autoSpaceDE w:val="0"/>
        <w:autoSpaceDN w:val="0"/>
        <w:adjustRightInd w:val="0"/>
        <w:ind w:firstLine="567"/>
        <w:rPr>
          <w:bCs/>
          <w:sz w:val="28"/>
          <w:szCs w:val="28"/>
        </w:rPr>
      </w:pPr>
    </w:p>
    <w:p w:rsidR="00AF0A7D" w:rsidRPr="00942ED0" w:rsidRDefault="00AF0A7D" w:rsidP="00AF0A7D">
      <w:pPr>
        <w:numPr>
          <w:ilvl w:val="0"/>
          <w:numId w:val="1"/>
        </w:numPr>
        <w:ind w:left="0" w:firstLine="567"/>
        <w:jc w:val="center"/>
        <w:rPr>
          <w:b/>
          <w:sz w:val="28"/>
          <w:szCs w:val="28"/>
        </w:rPr>
      </w:pPr>
      <w:r w:rsidRPr="00942ED0">
        <w:rPr>
          <w:b/>
          <w:sz w:val="28"/>
          <w:szCs w:val="28"/>
        </w:rPr>
        <w:t>2. Требования к Заявителям аукциона</w:t>
      </w:r>
    </w:p>
    <w:p w:rsidR="00AF0A7D" w:rsidRPr="00942ED0" w:rsidRDefault="00AF0A7D" w:rsidP="00AF0A7D">
      <w:pPr>
        <w:numPr>
          <w:ilvl w:val="2"/>
          <w:numId w:val="1"/>
        </w:numPr>
        <w:ind w:left="0" w:firstLine="567"/>
        <w:jc w:val="both"/>
        <w:rPr>
          <w:sz w:val="28"/>
          <w:szCs w:val="28"/>
        </w:rPr>
      </w:pPr>
      <w:r w:rsidRPr="00942ED0">
        <w:rPr>
          <w:sz w:val="28"/>
          <w:szCs w:val="28"/>
        </w:rPr>
        <w:t>2.1. 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AF0A7D" w:rsidRPr="00942ED0" w:rsidRDefault="00AF0A7D" w:rsidP="00AF0A7D">
      <w:pPr>
        <w:numPr>
          <w:ilvl w:val="1"/>
          <w:numId w:val="1"/>
        </w:numPr>
        <w:suppressAutoHyphens/>
        <w:ind w:left="0" w:firstLine="567"/>
        <w:jc w:val="both"/>
        <w:rPr>
          <w:b/>
          <w:bCs/>
          <w:sz w:val="28"/>
          <w:szCs w:val="28"/>
          <w:lang w:eastAsia="ar-SA"/>
        </w:rPr>
      </w:pPr>
    </w:p>
    <w:p w:rsidR="00AF0A7D" w:rsidRPr="00942ED0" w:rsidRDefault="00AF0A7D" w:rsidP="00AF0A7D">
      <w:pPr>
        <w:numPr>
          <w:ilvl w:val="1"/>
          <w:numId w:val="1"/>
        </w:numPr>
        <w:suppressAutoHyphens/>
        <w:ind w:left="0" w:firstLine="567"/>
        <w:jc w:val="center"/>
        <w:rPr>
          <w:b/>
          <w:bCs/>
          <w:sz w:val="28"/>
          <w:szCs w:val="28"/>
          <w:lang w:eastAsia="ar-SA"/>
        </w:rPr>
      </w:pPr>
      <w:r w:rsidRPr="00942ED0">
        <w:rPr>
          <w:b/>
          <w:bCs/>
          <w:sz w:val="28"/>
          <w:szCs w:val="28"/>
          <w:lang w:eastAsia="ar-SA"/>
        </w:rPr>
        <w:t>3. Порядок регистрации на электронной площадке</w:t>
      </w:r>
    </w:p>
    <w:p w:rsidR="00AF0A7D" w:rsidRPr="00942ED0" w:rsidRDefault="00AF0A7D" w:rsidP="00AF0A7D">
      <w:pPr>
        <w:widowControl w:val="0"/>
        <w:numPr>
          <w:ilvl w:val="4"/>
          <w:numId w:val="1"/>
        </w:numPr>
        <w:suppressAutoHyphens/>
        <w:ind w:left="0" w:firstLine="567"/>
        <w:jc w:val="both"/>
        <w:rPr>
          <w:sz w:val="28"/>
          <w:szCs w:val="28"/>
        </w:rPr>
      </w:pPr>
      <w:r w:rsidRPr="00942ED0">
        <w:rPr>
          <w:color w:val="000000"/>
          <w:sz w:val="28"/>
          <w:szCs w:val="28"/>
          <w:lang w:eastAsia="ar-SA"/>
        </w:rPr>
        <w:t xml:space="preserve">3.1. Для обеспечения доступа к участию в электронном аукционе лицу, желающему приобрести право на земельный участок (далее – претендент), необходимо пройти процедуру регистрации на электронной площадке. </w:t>
      </w:r>
    </w:p>
    <w:p w:rsidR="00AF0A7D" w:rsidRPr="00942ED0" w:rsidRDefault="00AF0A7D" w:rsidP="00AF0A7D">
      <w:pPr>
        <w:widowControl w:val="0"/>
        <w:numPr>
          <w:ilvl w:val="4"/>
          <w:numId w:val="1"/>
        </w:numPr>
        <w:suppressAutoHyphens/>
        <w:ind w:left="0" w:firstLine="567"/>
        <w:jc w:val="both"/>
        <w:rPr>
          <w:sz w:val="28"/>
          <w:szCs w:val="28"/>
        </w:rPr>
      </w:pPr>
      <w:r w:rsidRPr="00942ED0">
        <w:rPr>
          <w:color w:val="000000"/>
          <w:sz w:val="28"/>
          <w:szCs w:val="28"/>
          <w:lang w:eastAsia="ar-SA"/>
        </w:rPr>
        <w:t xml:space="preserve">3.2. Регистрация осуществляется с применением усиленной квалифицированной подписи (электронной подписи) (юридическими лицами и физическими лицами, в том числе, являющимися индивидуальными предпринимателями). </w:t>
      </w:r>
    </w:p>
    <w:p w:rsidR="00AF0A7D" w:rsidRPr="00942ED0" w:rsidRDefault="00AF0A7D" w:rsidP="00AF0A7D">
      <w:pPr>
        <w:widowControl w:val="0"/>
        <w:numPr>
          <w:ilvl w:val="4"/>
          <w:numId w:val="1"/>
        </w:numPr>
        <w:suppressAutoHyphens/>
        <w:ind w:left="0" w:firstLine="567"/>
        <w:jc w:val="both"/>
        <w:rPr>
          <w:sz w:val="28"/>
          <w:szCs w:val="28"/>
        </w:rPr>
      </w:pPr>
      <w:r w:rsidRPr="00942ED0">
        <w:rPr>
          <w:color w:val="000000"/>
          <w:sz w:val="28"/>
          <w:szCs w:val="28"/>
          <w:lang w:eastAsia="ar-SA"/>
        </w:rPr>
        <w:t xml:space="preserve">3.3. Регистрация на электронной площадке проводится в соответствии с Регламентом электронной площадки (Регламент универсальной торговой платформы </w:t>
      </w:r>
      <w:r w:rsidRPr="00942ED0">
        <w:rPr>
          <w:sz w:val="28"/>
          <w:szCs w:val="28"/>
          <w:lang w:eastAsia="ar-SA"/>
        </w:rPr>
        <w:t xml:space="preserve">АО «Сбербанк-АСТ» размещен на сайте </w:t>
      </w:r>
      <w:hyperlink r:id="rId12" w:history="1">
        <w:r w:rsidRPr="00942ED0">
          <w:rPr>
            <w:sz w:val="28"/>
            <w:szCs w:val="28"/>
          </w:rPr>
          <w:t>http://utp.sberbank-ast.ru</w:t>
        </w:r>
      </w:hyperlink>
      <w:r w:rsidRPr="00942ED0">
        <w:rPr>
          <w:sz w:val="28"/>
          <w:szCs w:val="28"/>
          <w:lang w:eastAsia="ar-SA"/>
        </w:rPr>
        <w:t xml:space="preserve"> в разделе «Информация» - «Регламент работы УТП».</w:t>
      </w:r>
    </w:p>
    <w:p w:rsidR="00AF0A7D" w:rsidRPr="00942ED0" w:rsidRDefault="00AF0A7D" w:rsidP="00AF0A7D">
      <w:pPr>
        <w:widowControl w:val="0"/>
        <w:numPr>
          <w:ilvl w:val="4"/>
          <w:numId w:val="1"/>
        </w:numPr>
        <w:suppressAutoHyphens/>
        <w:ind w:left="0" w:firstLine="567"/>
        <w:jc w:val="both"/>
        <w:rPr>
          <w:sz w:val="28"/>
          <w:szCs w:val="28"/>
        </w:rPr>
      </w:pPr>
      <w:r w:rsidRPr="00942ED0">
        <w:rPr>
          <w:sz w:val="28"/>
          <w:szCs w:val="28"/>
          <w:lang w:eastAsia="ar-SA"/>
        </w:rPr>
        <w:t>3.4. Регламент торговой секции «Приватизация, аренда и продажа прав» универсальной торговой платформы АО «Сбербанк-АСТ» размещен на сайте http://utp.sberbank-ast.ru в разделе «Продажи» - «Приватизация, аренда и продажа прав» - «Информация ТС» - «Регламент ТС»).</w:t>
      </w:r>
    </w:p>
    <w:p w:rsidR="00AF0A7D" w:rsidRPr="00942ED0" w:rsidRDefault="00AF0A7D" w:rsidP="00AF0A7D">
      <w:pPr>
        <w:widowControl w:val="0"/>
        <w:numPr>
          <w:ilvl w:val="4"/>
          <w:numId w:val="1"/>
        </w:numPr>
        <w:suppressAutoHyphens/>
        <w:ind w:left="0" w:firstLine="567"/>
        <w:jc w:val="both"/>
        <w:rPr>
          <w:sz w:val="28"/>
          <w:szCs w:val="28"/>
        </w:rPr>
      </w:pPr>
      <w:r w:rsidRPr="00942ED0">
        <w:rPr>
          <w:sz w:val="28"/>
          <w:szCs w:val="28"/>
        </w:rPr>
        <w:t>3.5. Порядок регистрации в качестве заявителя/участника описан в «Инструкции по регистрации ля Претендентов».</w:t>
      </w:r>
    </w:p>
    <w:p w:rsidR="00AF0A7D" w:rsidRPr="00942ED0" w:rsidRDefault="00AF0A7D" w:rsidP="00AF0A7D">
      <w:pPr>
        <w:pStyle w:val="21"/>
        <w:ind w:firstLine="567"/>
        <w:jc w:val="both"/>
        <w:rPr>
          <w:b/>
          <w:bCs/>
          <w:sz w:val="28"/>
          <w:szCs w:val="28"/>
        </w:rPr>
      </w:pPr>
    </w:p>
    <w:p w:rsidR="00AF0A7D" w:rsidRPr="00942ED0" w:rsidRDefault="00AF0A7D" w:rsidP="00AF0A7D">
      <w:pPr>
        <w:pStyle w:val="21"/>
        <w:ind w:firstLine="567"/>
        <w:jc w:val="center"/>
        <w:rPr>
          <w:b/>
          <w:bCs/>
          <w:sz w:val="28"/>
          <w:szCs w:val="28"/>
        </w:rPr>
      </w:pPr>
      <w:r w:rsidRPr="00942ED0">
        <w:rPr>
          <w:b/>
          <w:bCs/>
          <w:sz w:val="28"/>
          <w:szCs w:val="28"/>
        </w:rPr>
        <w:t>4. Порядок подачи заявки на участие в аукционе в электронной форме (и ее отзыва)</w:t>
      </w:r>
    </w:p>
    <w:p w:rsidR="00AF0A7D" w:rsidRPr="00942ED0" w:rsidRDefault="00AF0A7D" w:rsidP="00AF0A7D">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eastAsia="en-US"/>
        </w:rPr>
      </w:pPr>
      <w:r w:rsidRPr="00942ED0">
        <w:rPr>
          <w:rFonts w:eastAsia="Calibri"/>
          <w:bCs/>
          <w:color w:val="000000"/>
          <w:sz w:val="28"/>
          <w:szCs w:val="28"/>
          <w:lang w:eastAsia="en-US"/>
        </w:rPr>
        <w:t xml:space="preserve">4.1. Заявка и иные представленные одновременно с ней документы </w:t>
      </w:r>
      <w:r w:rsidRPr="00942ED0">
        <w:rPr>
          <w:rFonts w:eastAsia="Calibri"/>
          <w:bCs/>
          <w:color w:val="000000"/>
          <w:sz w:val="28"/>
          <w:szCs w:val="28"/>
          <w:lang w:eastAsia="en-US"/>
        </w:rPr>
        <w:lastRenderedPageBreak/>
        <w:t xml:space="preserve">подаются в форме электронных документов </w:t>
      </w:r>
      <w:r w:rsidRPr="00942ED0">
        <w:rPr>
          <w:sz w:val="28"/>
          <w:szCs w:val="28"/>
          <w:lang w:eastAsia="en-US"/>
        </w:rPr>
        <w:t>в соответствии с порядком, установленным Регламентом торговой секции «Приватизация, аренда и продажа прав» (</w:t>
      </w:r>
      <w:r w:rsidRPr="00942ED0">
        <w:rPr>
          <w:sz w:val="28"/>
          <w:szCs w:val="28"/>
          <w:u w:val="single"/>
          <w:lang w:val="en-US" w:eastAsia="en-US"/>
        </w:rPr>
        <w:t>http</w:t>
      </w:r>
      <w:r w:rsidRPr="00942ED0">
        <w:rPr>
          <w:sz w:val="28"/>
          <w:szCs w:val="28"/>
          <w:u w:val="single"/>
          <w:lang w:eastAsia="en-US"/>
        </w:rPr>
        <w:t>://</w:t>
      </w:r>
      <w:r w:rsidRPr="00942ED0">
        <w:rPr>
          <w:sz w:val="28"/>
          <w:szCs w:val="28"/>
          <w:u w:val="single"/>
          <w:lang w:val="en-US" w:eastAsia="en-US"/>
        </w:rPr>
        <w:t>utp</w:t>
      </w:r>
      <w:r w:rsidRPr="00942ED0">
        <w:rPr>
          <w:sz w:val="28"/>
          <w:szCs w:val="28"/>
          <w:u w:val="single"/>
          <w:lang w:eastAsia="en-US"/>
        </w:rPr>
        <w:t>.</w:t>
      </w:r>
      <w:r w:rsidRPr="00942ED0">
        <w:rPr>
          <w:sz w:val="28"/>
          <w:szCs w:val="28"/>
          <w:u w:val="single"/>
          <w:lang w:val="en-US" w:eastAsia="en-US"/>
        </w:rPr>
        <w:t>sberbank</w:t>
      </w:r>
      <w:r w:rsidRPr="00942ED0">
        <w:rPr>
          <w:sz w:val="28"/>
          <w:szCs w:val="28"/>
          <w:u w:val="single"/>
          <w:lang w:eastAsia="en-US"/>
        </w:rPr>
        <w:t>-</w:t>
      </w:r>
      <w:r w:rsidRPr="00942ED0">
        <w:rPr>
          <w:sz w:val="28"/>
          <w:szCs w:val="28"/>
          <w:u w:val="single"/>
          <w:lang w:val="en-US" w:eastAsia="en-US"/>
        </w:rPr>
        <w:t>ast</w:t>
      </w:r>
      <w:r w:rsidRPr="00942ED0">
        <w:rPr>
          <w:sz w:val="28"/>
          <w:szCs w:val="28"/>
          <w:u w:val="single"/>
          <w:lang w:eastAsia="en-US"/>
        </w:rPr>
        <w:t>.</w:t>
      </w:r>
      <w:r w:rsidRPr="00942ED0">
        <w:rPr>
          <w:sz w:val="28"/>
          <w:szCs w:val="28"/>
          <w:u w:val="single"/>
          <w:lang w:val="en-US" w:eastAsia="en-US"/>
        </w:rPr>
        <w:t>ru</w:t>
      </w:r>
      <w:r w:rsidRPr="00942ED0">
        <w:rPr>
          <w:sz w:val="28"/>
          <w:szCs w:val="28"/>
          <w:u w:val="single"/>
          <w:lang w:eastAsia="en-US"/>
        </w:rPr>
        <w:t>/</w:t>
      </w:r>
      <w:r w:rsidRPr="00942ED0">
        <w:rPr>
          <w:sz w:val="28"/>
          <w:szCs w:val="28"/>
          <w:u w:val="single"/>
          <w:lang w:val="en-US" w:eastAsia="en-US"/>
        </w:rPr>
        <w:t>AP</w:t>
      </w:r>
      <w:r w:rsidRPr="00942ED0">
        <w:rPr>
          <w:sz w:val="28"/>
          <w:szCs w:val="28"/>
          <w:lang w:eastAsia="en-US"/>
        </w:rPr>
        <w:t>).</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 xml:space="preserve">4.2. Подача заявки на участие в торгах (далее – заявка) может осуществляться лично Претендентом в торговой секции, либо представителем Претендента, зарегистрированным в торговой секции,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 xml:space="preserve">4.3. Заявка подается в виде электронного документа, подписанного электронной подписью Претендента. </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4.4. Претендент заполняет электронную форму заявки, прикладывает предусмотренные извещением о торгах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после окончания приема заявок.</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4.5.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4.6.  Претендент вправе подать одну заявку на участие в процедуре торгов.</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4.7. Претендент для участия в торгах осуществляет перечисление денежных средств на банковские реквизиты Оператора, размещенные в открытой части УТП и торговой секции.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настоящим регламентом.</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4.8. Денежные средства в сумме задатка должны быть зачислены на лицевой счет Претендента на УТП не позднее времени и дня определения участников торгов, указанного в извещении.</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4.9.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4.10.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времени и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4.11. Если Претендентом самостоятельно не произведено блокирование денежных средств (при их наличии на лицевом счете), то в день и время определения участников, указанного в извещении, блокирование задатка осуществляет Оператор.</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 xml:space="preserve">4.12. Если денежных средств на лицевом счете Претендента недостаточно для осуществления операции блокирования, то в день определения участников </w:t>
      </w:r>
      <w:r w:rsidRPr="00942ED0">
        <w:rPr>
          <w:sz w:val="28"/>
          <w:szCs w:val="28"/>
        </w:rPr>
        <w:lastRenderedPageBreak/>
        <w:t>Организатору торгов направляется информация о непоступлении Оператору задатка от такого Претендента.</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4.13. Заявка не может быть принята Оператором в случаях:</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а)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настоящего Регламента, регулирующими особенности проведения различных способов продажи имущества;</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б) подачи заявки по истечении установленного срока подачи заявок;</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в) некорректного заполнения формы заявки, в том числе незаполнения полей, являющихся обязательными для заполнения;</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г) в других случаях, предусмотренных настоящим Регламентом, для отдельных способов торгов.</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4.14. В случае, если система не принимает заявку, Оператор уведомляет Претендента соответствующим системным сообщением о причине непринятия заявки.</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 xml:space="preserve">4.15. До окончания срока подачи заявок Претендент, подавший заявку, вправе изменить или отозвать ее. </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4.16. 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4.17.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депозита, сбора за участие в аукционе (в случае, если извещением установлено перечисление задатка, депозита, сбора за участие в аукционе на реквизиты Оператора и на момент подачи заявки денежные средства заблокированы Оператором).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4.18. Оператор обеспечивает конфиденциальность поданных Претендентами заявок до направления их в Личный кабинет Организатора процедуры.</w:t>
      </w:r>
    </w:p>
    <w:p w:rsidR="00AF0A7D" w:rsidRPr="00942ED0" w:rsidRDefault="00AF0A7D" w:rsidP="00AF0A7D">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eastAsia="en-US"/>
        </w:rPr>
      </w:pPr>
      <w:r w:rsidRPr="00942ED0">
        <w:rPr>
          <w:sz w:val="28"/>
          <w:szCs w:val="28"/>
        </w:rPr>
        <w:t xml:space="preserve">4.19. Действия представителя Претендента в торговой секции осуществляется </w:t>
      </w:r>
      <w:r w:rsidRPr="00942ED0">
        <w:rPr>
          <w:sz w:val="28"/>
          <w:szCs w:val="28"/>
          <w:lang w:eastAsia="en-US"/>
        </w:rPr>
        <w:t>в соответствии с порядком, установленным Регламентом торговой секции «Приватизация, аренда и продажа прав» https://utp.sberbank-ast.ru/AP/Notice/1027/Instructions.</w:t>
      </w:r>
    </w:p>
    <w:p w:rsidR="00AF0A7D" w:rsidRPr="00942ED0" w:rsidRDefault="00AF0A7D" w:rsidP="00AF0A7D">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Calibri"/>
          <w:b/>
          <w:bCs/>
          <w:color w:val="000000"/>
          <w:sz w:val="28"/>
          <w:szCs w:val="28"/>
        </w:rPr>
      </w:pPr>
      <w:r w:rsidRPr="00942ED0">
        <w:rPr>
          <w:rFonts w:eastAsia="Calibri"/>
          <w:b/>
          <w:bCs/>
          <w:color w:val="000000"/>
          <w:sz w:val="28"/>
          <w:szCs w:val="28"/>
        </w:rPr>
        <w:t>4.20. Для участия в аукционе представляются документы:</w:t>
      </w:r>
    </w:p>
    <w:p w:rsidR="00AF0A7D" w:rsidRPr="00942ED0" w:rsidRDefault="00AF0A7D" w:rsidP="00AF0A7D">
      <w:pPr>
        <w:pStyle w:val="21"/>
        <w:ind w:firstLine="567"/>
        <w:jc w:val="both"/>
        <w:rPr>
          <w:sz w:val="28"/>
          <w:szCs w:val="28"/>
        </w:rPr>
      </w:pPr>
      <w:r w:rsidRPr="00942ED0">
        <w:rPr>
          <w:sz w:val="28"/>
          <w:szCs w:val="28"/>
        </w:rPr>
        <w:t>1) заявка на участие в аукционе в электронной форме с указанием банковских реквизитов счета для возврата задатка, номера СНИЛС и ИНН Претендента (приложение № 1);</w:t>
      </w:r>
    </w:p>
    <w:p w:rsidR="00AF0A7D" w:rsidRPr="00942ED0" w:rsidRDefault="00AF0A7D" w:rsidP="00AF0A7D">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Calibri"/>
          <w:bCs/>
          <w:color w:val="000000"/>
          <w:sz w:val="28"/>
          <w:szCs w:val="28"/>
        </w:rPr>
      </w:pPr>
      <w:r w:rsidRPr="00942ED0">
        <w:rPr>
          <w:sz w:val="28"/>
          <w:szCs w:val="28"/>
        </w:rPr>
        <w:t xml:space="preserve">2) </w:t>
      </w:r>
      <w:r w:rsidRPr="00942ED0">
        <w:rPr>
          <w:rFonts w:eastAsia="Calibri"/>
          <w:bCs/>
          <w:color w:val="000000"/>
          <w:sz w:val="28"/>
          <w:szCs w:val="28"/>
        </w:rPr>
        <w:t>копию документа, удостоверяющего личность (для граждан) - (</w:t>
      </w:r>
      <w:r w:rsidRPr="00942ED0">
        <w:rPr>
          <w:sz w:val="28"/>
          <w:szCs w:val="28"/>
        </w:rPr>
        <w:t xml:space="preserve">для </w:t>
      </w:r>
      <w:r w:rsidRPr="00942ED0">
        <w:rPr>
          <w:sz w:val="28"/>
          <w:szCs w:val="28"/>
        </w:rPr>
        <w:lastRenderedPageBreak/>
        <w:t>паспорта – копия всех страниц: форзац, страницы 1-20</w:t>
      </w:r>
      <w:r w:rsidRPr="00942ED0">
        <w:rPr>
          <w:rFonts w:eastAsia="Calibri"/>
          <w:bCs/>
          <w:color w:val="000000"/>
          <w:sz w:val="28"/>
          <w:szCs w:val="28"/>
        </w:rPr>
        <w:t xml:space="preserve">). </w:t>
      </w:r>
    </w:p>
    <w:p w:rsidR="00AF0A7D" w:rsidRPr="00942ED0" w:rsidRDefault="00AF0A7D" w:rsidP="00AF0A7D">
      <w:pPr>
        <w:pStyle w:val="21"/>
        <w:ind w:firstLine="567"/>
        <w:jc w:val="both"/>
        <w:rPr>
          <w:sz w:val="28"/>
          <w:szCs w:val="28"/>
        </w:rPr>
      </w:pPr>
      <w:r w:rsidRPr="00942ED0">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0A7D" w:rsidRPr="00942ED0" w:rsidRDefault="00AF0A7D" w:rsidP="00AF0A7D">
      <w:pPr>
        <w:pStyle w:val="21"/>
        <w:ind w:firstLine="567"/>
        <w:jc w:val="both"/>
        <w:rPr>
          <w:sz w:val="28"/>
          <w:szCs w:val="28"/>
        </w:rPr>
      </w:pPr>
      <w:r w:rsidRPr="00942ED0">
        <w:rPr>
          <w:sz w:val="28"/>
          <w:szCs w:val="28"/>
        </w:rPr>
        <w:t>4) документы, подтверждающие внесение задатка.</w:t>
      </w:r>
    </w:p>
    <w:p w:rsidR="00AF0A7D" w:rsidRPr="00942ED0" w:rsidRDefault="00AF0A7D" w:rsidP="00AF0A7D">
      <w:pPr>
        <w:pStyle w:val="21"/>
        <w:ind w:firstLine="567"/>
        <w:jc w:val="both"/>
        <w:rPr>
          <w:sz w:val="28"/>
          <w:szCs w:val="28"/>
        </w:rPr>
      </w:pPr>
      <w:r w:rsidRPr="00942ED0">
        <w:rPr>
          <w:sz w:val="28"/>
          <w:szCs w:val="28"/>
        </w:rPr>
        <w:t xml:space="preserve">4.21.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AF0A7D" w:rsidRPr="00942ED0" w:rsidRDefault="00AF0A7D" w:rsidP="00AF0A7D">
      <w:pPr>
        <w:pStyle w:val="21"/>
        <w:ind w:firstLine="567"/>
        <w:jc w:val="both"/>
        <w:rPr>
          <w:sz w:val="28"/>
          <w:szCs w:val="28"/>
        </w:rPr>
      </w:pPr>
      <w:r w:rsidRPr="00942ED0">
        <w:rPr>
          <w:sz w:val="28"/>
          <w:szCs w:val="28"/>
        </w:rPr>
        <w:t xml:space="preserve">4.22.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AF0A7D" w:rsidRPr="00942ED0" w:rsidRDefault="00AF0A7D" w:rsidP="00AF0A7D">
      <w:pPr>
        <w:ind w:firstLine="567"/>
        <w:jc w:val="both"/>
        <w:rPr>
          <w:sz w:val="28"/>
          <w:szCs w:val="28"/>
        </w:rPr>
      </w:pPr>
      <w:r w:rsidRPr="00942ED0">
        <w:rPr>
          <w:sz w:val="28"/>
          <w:szCs w:val="28"/>
        </w:rPr>
        <w:t xml:space="preserve">4.23.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AF0A7D" w:rsidRPr="00942ED0" w:rsidRDefault="00AF0A7D" w:rsidP="00AF0A7D">
      <w:pPr>
        <w:ind w:firstLine="567"/>
        <w:jc w:val="both"/>
        <w:rPr>
          <w:sz w:val="28"/>
          <w:szCs w:val="28"/>
        </w:rPr>
      </w:pPr>
      <w:r w:rsidRPr="00942ED0">
        <w:rPr>
          <w:sz w:val="28"/>
          <w:szCs w:val="28"/>
        </w:rPr>
        <w:t>4.24.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AF0A7D" w:rsidRPr="00942ED0" w:rsidRDefault="00AF0A7D" w:rsidP="00AF0A7D">
      <w:pPr>
        <w:ind w:firstLine="567"/>
        <w:jc w:val="both"/>
        <w:rPr>
          <w:sz w:val="28"/>
          <w:szCs w:val="28"/>
        </w:rPr>
      </w:pPr>
      <w:r w:rsidRPr="00942ED0">
        <w:rPr>
          <w:sz w:val="28"/>
          <w:szCs w:val="28"/>
        </w:rPr>
        <w:t>4.25.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AF0A7D" w:rsidRPr="00942ED0" w:rsidRDefault="00AF0A7D" w:rsidP="00AF0A7D">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eastAsia="en-US"/>
        </w:rPr>
      </w:pPr>
      <w:r w:rsidRPr="00942ED0">
        <w:rPr>
          <w:rFonts w:eastAsia="Calibri"/>
          <w:bCs/>
          <w:color w:val="000000"/>
          <w:sz w:val="28"/>
          <w:szCs w:val="28"/>
          <w:lang w:eastAsia="en-US"/>
        </w:rPr>
        <w:t xml:space="preserve">4.26. Заявка и иные представленные одновременно с ней документы подаются в форме электронных документов </w:t>
      </w:r>
      <w:r w:rsidRPr="00942ED0">
        <w:rPr>
          <w:sz w:val="28"/>
          <w:szCs w:val="28"/>
          <w:lang w:eastAsia="en-US"/>
        </w:rPr>
        <w:t>в соответствии с порядком, установленным Регламентом торговой секции «Приватизация, аренда и продажа прав» (</w:t>
      </w:r>
      <w:r w:rsidRPr="00942ED0">
        <w:rPr>
          <w:sz w:val="28"/>
          <w:szCs w:val="28"/>
          <w:u w:val="single"/>
          <w:lang w:val="en-US" w:eastAsia="en-US"/>
        </w:rPr>
        <w:t>http</w:t>
      </w:r>
      <w:r w:rsidRPr="00942ED0">
        <w:rPr>
          <w:sz w:val="28"/>
          <w:szCs w:val="28"/>
          <w:u w:val="single"/>
          <w:lang w:eastAsia="en-US"/>
        </w:rPr>
        <w:t>://</w:t>
      </w:r>
      <w:r w:rsidRPr="00942ED0">
        <w:rPr>
          <w:sz w:val="28"/>
          <w:szCs w:val="28"/>
          <w:u w:val="single"/>
          <w:lang w:val="en-US" w:eastAsia="en-US"/>
        </w:rPr>
        <w:t>utp</w:t>
      </w:r>
      <w:r w:rsidRPr="00942ED0">
        <w:rPr>
          <w:sz w:val="28"/>
          <w:szCs w:val="28"/>
          <w:u w:val="single"/>
          <w:lang w:eastAsia="en-US"/>
        </w:rPr>
        <w:t>.</w:t>
      </w:r>
      <w:r w:rsidRPr="00942ED0">
        <w:rPr>
          <w:sz w:val="28"/>
          <w:szCs w:val="28"/>
          <w:u w:val="single"/>
          <w:lang w:val="en-US" w:eastAsia="en-US"/>
        </w:rPr>
        <w:t>sberbank</w:t>
      </w:r>
      <w:r w:rsidRPr="00942ED0">
        <w:rPr>
          <w:sz w:val="28"/>
          <w:szCs w:val="28"/>
          <w:u w:val="single"/>
          <w:lang w:eastAsia="en-US"/>
        </w:rPr>
        <w:t>-</w:t>
      </w:r>
      <w:r w:rsidRPr="00942ED0">
        <w:rPr>
          <w:sz w:val="28"/>
          <w:szCs w:val="28"/>
          <w:u w:val="single"/>
          <w:lang w:val="en-US" w:eastAsia="en-US"/>
        </w:rPr>
        <w:t>ast</w:t>
      </w:r>
      <w:r w:rsidRPr="00942ED0">
        <w:rPr>
          <w:sz w:val="28"/>
          <w:szCs w:val="28"/>
          <w:u w:val="single"/>
          <w:lang w:eastAsia="en-US"/>
        </w:rPr>
        <w:t>.</w:t>
      </w:r>
      <w:r w:rsidRPr="00942ED0">
        <w:rPr>
          <w:sz w:val="28"/>
          <w:szCs w:val="28"/>
          <w:u w:val="single"/>
          <w:lang w:val="en-US" w:eastAsia="en-US"/>
        </w:rPr>
        <w:t>ru</w:t>
      </w:r>
      <w:r w:rsidRPr="00942ED0">
        <w:rPr>
          <w:sz w:val="28"/>
          <w:szCs w:val="28"/>
          <w:u w:val="single"/>
          <w:lang w:eastAsia="en-US"/>
        </w:rPr>
        <w:t>/</w:t>
      </w:r>
      <w:r w:rsidRPr="00942ED0">
        <w:rPr>
          <w:sz w:val="28"/>
          <w:szCs w:val="28"/>
          <w:u w:val="single"/>
          <w:lang w:val="en-US" w:eastAsia="en-US"/>
        </w:rPr>
        <w:t>AP</w:t>
      </w:r>
      <w:r w:rsidRPr="00942ED0">
        <w:rPr>
          <w:sz w:val="28"/>
          <w:szCs w:val="28"/>
          <w:lang w:eastAsia="en-US"/>
        </w:rPr>
        <w:t>).</w:t>
      </w:r>
    </w:p>
    <w:p w:rsidR="00AF0A7D" w:rsidRPr="00942ED0" w:rsidRDefault="00AF0A7D" w:rsidP="00AF0A7D">
      <w:pPr>
        <w:autoSpaceDE w:val="0"/>
        <w:autoSpaceDN w:val="0"/>
        <w:adjustRightInd w:val="0"/>
        <w:ind w:firstLine="567"/>
        <w:jc w:val="both"/>
        <w:rPr>
          <w:b/>
          <w:sz w:val="28"/>
          <w:szCs w:val="28"/>
        </w:rPr>
      </w:pPr>
    </w:p>
    <w:p w:rsidR="00AF0A7D" w:rsidRPr="00942ED0" w:rsidRDefault="00AF0A7D" w:rsidP="00AF0A7D">
      <w:pPr>
        <w:autoSpaceDE w:val="0"/>
        <w:autoSpaceDN w:val="0"/>
        <w:adjustRightInd w:val="0"/>
        <w:ind w:firstLine="567"/>
        <w:jc w:val="center"/>
        <w:outlineLvl w:val="1"/>
        <w:rPr>
          <w:b/>
          <w:sz w:val="28"/>
          <w:szCs w:val="28"/>
        </w:rPr>
      </w:pPr>
      <w:r w:rsidRPr="00942ED0">
        <w:rPr>
          <w:b/>
          <w:sz w:val="28"/>
          <w:szCs w:val="28"/>
        </w:rPr>
        <w:t>5. Запрос о разъяснениях размещенной информации</w:t>
      </w:r>
    </w:p>
    <w:p w:rsidR="00AF0A7D" w:rsidRPr="00942ED0" w:rsidRDefault="00AF0A7D" w:rsidP="00AF0A7D">
      <w:pPr>
        <w:autoSpaceDE w:val="0"/>
        <w:autoSpaceDN w:val="0"/>
        <w:adjustRightInd w:val="0"/>
        <w:ind w:firstLine="567"/>
        <w:jc w:val="both"/>
        <w:outlineLvl w:val="1"/>
        <w:rPr>
          <w:sz w:val="28"/>
          <w:szCs w:val="28"/>
        </w:rPr>
      </w:pPr>
      <w:r w:rsidRPr="00942ED0">
        <w:rPr>
          <w:sz w:val="28"/>
          <w:szCs w:val="28"/>
        </w:rPr>
        <w:t xml:space="preserve">5.1. На этапе приема заявок любое лицо, имеющее электронную подпись, вправе направить Организатору процедуры запрос о разъяснениях размещенной информации о процедуре торгов (далее – запрос)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 если предоставление разъяснений установлено законодательством РФ или документацией о торгах, Организатор процедуры в установленные сроки </w:t>
      </w:r>
      <w:r w:rsidRPr="00942ED0">
        <w:rPr>
          <w:sz w:val="28"/>
          <w:szCs w:val="28"/>
        </w:rPr>
        <w:lastRenderedPageBreak/>
        <w:t>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w:t>
      </w:r>
    </w:p>
    <w:p w:rsidR="00AF0A7D" w:rsidRPr="00942ED0" w:rsidRDefault="00AF0A7D" w:rsidP="00AF0A7D">
      <w:pPr>
        <w:autoSpaceDE w:val="0"/>
        <w:autoSpaceDN w:val="0"/>
        <w:adjustRightInd w:val="0"/>
        <w:ind w:firstLine="567"/>
        <w:jc w:val="both"/>
        <w:outlineLvl w:val="1"/>
        <w:rPr>
          <w:sz w:val="28"/>
          <w:szCs w:val="28"/>
        </w:rPr>
      </w:pPr>
    </w:p>
    <w:p w:rsidR="00AF0A7D" w:rsidRPr="00942ED0" w:rsidRDefault="00AF0A7D" w:rsidP="00AF0A7D">
      <w:pPr>
        <w:suppressAutoHyphens/>
        <w:ind w:firstLine="567"/>
        <w:jc w:val="center"/>
        <w:rPr>
          <w:b/>
          <w:bCs/>
          <w:sz w:val="28"/>
          <w:szCs w:val="28"/>
          <w:lang w:eastAsia="ar-SA"/>
        </w:rPr>
      </w:pPr>
      <w:r w:rsidRPr="00942ED0">
        <w:rPr>
          <w:b/>
          <w:bCs/>
          <w:sz w:val="28"/>
          <w:szCs w:val="28"/>
          <w:lang w:eastAsia="ar-SA"/>
        </w:rPr>
        <w:t>6. Порядок внесения и возврата задатка на участие в аукционе в электронной форме.</w:t>
      </w:r>
    </w:p>
    <w:p w:rsidR="00AF0A7D" w:rsidRPr="00942ED0" w:rsidRDefault="00AF0A7D" w:rsidP="00AF0A7D">
      <w:pPr>
        <w:pStyle w:val="a6"/>
        <w:widowControl w:val="0"/>
        <w:ind w:firstLine="567"/>
        <w:jc w:val="both"/>
        <w:rPr>
          <w:sz w:val="28"/>
          <w:szCs w:val="28"/>
        </w:rPr>
      </w:pPr>
      <w:r w:rsidRPr="00942ED0">
        <w:rPr>
          <w:sz w:val="28"/>
          <w:szCs w:val="28"/>
          <w:lang w:eastAsia="ar-SA"/>
        </w:rPr>
        <w:t xml:space="preserve">6.1. </w:t>
      </w:r>
      <w:r w:rsidRPr="00942ED0">
        <w:rPr>
          <w:color w:val="000000"/>
          <w:sz w:val="28"/>
          <w:szCs w:val="28"/>
        </w:rPr>
        <w:t>Порядок внесения задатка и его возврата определяется в соответствии с Регламентом торговой секции «Приватизация, аренда и продажа прав» УТП АО «Сбербанк–АСТ» (utp.sberbank-ast.ru). </w:t>
      </w:r>
    </w:p>
    <w:p w:rsidR="00AF0A7D" w:rsidRPr="00942ED0" w:rsidRDefault="00AF0A7D" w:rsidP="00AF0A7D">
      <w:pPr>
        <w:tabs>
          <w:tab w:val="left" w:pos="851"/>
        </w:tabs>
        <w:autoSpaceDE w:val="0"/>
        <w:autoSpaceDN w:val="0"/>
        <w:adjustRightInd w:val="0"/>
        <w:ind w:firstLine="567"/>
        <w:jc w:val="both"/>
        <w:rPr>
          <w:sz w:val="28"/>
          <w:szCs w:val="28"/>
        </w:rPr>
      </w:pPr>
      <w:r w:rsidRPr="00942ED0">
        <w:rPr>
          <w:sz w:val="28"/>
          <w:szCs w:val="28"/>
          <w:lang w:eastAsia="ar-SA"/>
        </w:rPr>
        <w:t xml:space="preserve">6.2. </w:t>
      </w:r>
      <w:r w:rsidRPr="00942ED0">
        <w:rPr>
          <w:color w:val="000000"/>
          <w:sz w:val="28"/>
          <w:szCs w:val="28"/>
        </w:rPr>
        <w:t>Банковские реквизиты оператора электронной площадки и о</w:t>
      </w:r>
      <w:r w:rsidRPr="00942ED0">
        <w:rPr>
          <w:sz w:val="28"/>
          <w:szCs w:val="28"/>
        </w:rPr>
        <w:t xml:space="preserve">бразец платежного поручения размещены на электронной площадке по адресу: </w:t>
      </w:r>
      <w:hyperlink r:id="rId13">
        <w:r w:rsidRPr="00942ED0">
          <w:rPr>
            <w:rStyle w:val="-"/>
            <w:sz w:val="28"/>
            <w:szCs w:val="28"/>
          </w:rPr>
          <w:t>https://utp.sberbank-ast.ru/Main/Notice/697/Requisites</w:t>
        </w:r>
      </w:hyperlink>
      <w:r w:rsidRPr="00942ED0">
        <w:rPr>
          <w:rStyle w:val="-"/>
          <w:sz w:val="28"/>
          <w:szCs w:val="28"/>
        </w:rPr>
        <w:t>.</w:t>
      </w:r>
    </w:p>
    <w:p w:rsidR="00AF0A7D" w:rsidRPr="00942ED0" w:rsidRDefault="00AF0A7D" w:rsidP="00AF0A7D">
      <w:pPr>
        <w:tabs>
          <w:tab w:val="left" w:pos="851"/>
        </w:tabs>
        <w:autoSpaceDE w:val="0"/>
        <w:autoSpaceDN w:val="0"/>
        <w:adjustRightInd w:val="0"/>
        <w:ind w:firstLine="567"/>
        <w:jc w:val="both"/>
        <w:rPr>
          <w:sz w:val="28"/>
          <w:szCs w:val="28"/>
        </w:rPr>
      </w:pPr>
      <w:r w:rsidRPr="00942ED0">
        <w:rPr>
          <w:sz w:val="28"/>
          <w:szCs w:val="28"/>
        </w:rPr>
        <w:t>6.3. Денежные средства в сумме задатка должны быть зачислены на лицевой счет Претендента на универсальной торговой платформе не позднее времени и дня определения участников торгов, указанного в извещении.</w:t>
      </w:r>
    </w:p>
    <w:p w:rsidR="00AF0A7D" w:rsidRPr="00942ED0" w:rsidRDefault="00AF0A7D" w:rsidP="00AF0A7D">
      <w:pPr>
        <w:tabs>
          <w:tab w:val="left" w:pos="540"/>
        </w:tabs>
        <w:ind w:firstLine="567"/>
        <w:jc w:val="both"/>
        <w:rPr>
          <w:sz w:val="28"/>
          <w:szCs w:val="28"/>
        </w:rPr>
      </w:pPr>
      <w:r w:rsidRPr="00942ED0">
        <w:rPr>
          <w:sz w:val="28"/>
          <w:szCs w:val="28"/>
        </w:rPr>
        <w:t>6.4. 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AF0A7D" w:rsidRPr="00942ED0" w:rsidRDefault="00AF0A7D" w:rsidP="00AF0A7D">
      <w:pPr>
        <w:tabs>
          <w:tab w:val="left" w:pos="851"/>
        </w:tabs>
        <w:autoSpaceDE w:val="0"/>
        <w:autoSpaceDN w:val="0"/>
        <w:adjustRightInd w:val="0"/>
        <w:ind w:firstLine="567"/>
        <w:jc w:val="both"/>
        <w:rPr>
          <w:sz w:val="28"/>
          <w:szCs w:val="28"/>
        </w:rPr>
      </w:pPr>
      <w:r w:rsidRPr="00942ED0">
        <w:rPr>
          <w:sz w:val="28"/>
          <w:szCs w:val="28"/>
        </w:rPr>
        <w:t>6.5. Представление документов, подтверждающих внесение задатка, признается заключением соглашения о задатке.</w:t>
      </w:r>
    </w:p>
    <w:p w:rsidR="00AF0A7D" w:rsidRPr="00942ED0" w:rsidRDefault="00AF0A7D" w:rsidP="00AF0A7D">
      <w:pPr>
        <w:pStyle w:val="ConsPlusNormal"/>
        <w:ind w:firstLine="567"/>
        <w:jc w:val="both"/>
        <w:rPr>
          <w:rFonts w:ascii="Times New Roman" w:hAnsi="Times New Roman" w:cs="Times New Roman"/>
          <w:sz w:val="28"/>
          <w:szCs w:val="28"/>
        </w:rPr>
      </w:pPr>
      <w:r w:rsidRPr="00942ED0">
        <w:rPr>
          <w:rFonts w:ascii="Times New Roman" w:hAnsi="Times New Roman" w:cs="Times New Roman"/>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4" w:history="1">
        <w:r w:rsidRPr="00942ED0">
          <w:rPr>
            <w:rFonts w:ascii="Times New Roman" w:hAnsi="Times New Roman" w:cs="Times New Roman"/>
            <w:sz w:val="28"/>
            <w:szCs w:val="28"/>
          </w:rPr>
          <w:t>статьей 437</w:t>
        </w:r>
      </w:hyperlink>
      <w:r w:rsidRPr="00942ED0">
        <w:rPr>
          <w:rFonts w:ascii="Times New Roman" w:hAnsi="Times New Roman" w:cs="Times New Roman"/>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AF0A7D" w:rsidRPr="00942ED0" w:rsidRDefault="00AF0A7D" w:rsidP="00AF0A7D">
      <w:pPr>
        <w:pStyle w:val="3"/>
        <w:tabs>
          <w:tab w:val="clear" w:pos="767"/>
          <w:tab w:val="num" w:pos="1307"/>
        </w:tabs>
        <w:ind w:left="0" w:firstLine="567"/>
        <w:rPr>
          <w:sz w:val="28"/>
          <w:szCs w:val="28"/>
        </w:rPr>
      </w:pPr>
      <w:r w:rsidRPr="00942ED0">
        <w:rPr>
          <w:sz w:val="28"/>
          <w:szCs w:val="28"/>
        </w:rPr>
        <w:t>6.6.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AF0A7D" w:rsidRPr="00942ED0" w:rsidRDefault="00AF0A7D" w:rsidP="00AF0A7D">
      <w:pPr>
        <w:pStyle w:val="3"/>
        <w:tabs>
          <w:tab w:val="clear" w:pos="767"/>
          <w:tab w:val="num" w:pos="1307"/>
        </w:tabs>
        <w:ind w:left="0" w:firstLine="567"/>
        <w:rPr>
          <w:sz w:val="28"/>
          <w:szCs w:val="28"/>
        </w:rPr>
      </w:pPr>
      <w:r w:rsidRPr="00942ED0">
        <w:rPr>
          <w:sz w:val="28"/>
          <w:szCs w:val="28"/>
        </w:rPr>
        <w:t xml:space="preserve">6.7. В случае, если на момент подачи заявки на участие на лицевом счете Претендента не оказывается достаточно для блокирования суммы денежных средств, Претендент после подачи заявки на участие, но не позднее времени для определения участников торгов, указанном в извещении,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w:t>
      </w:r>
    </w:p>
    <w:p w:rsidR="00AF0A7D" w:rsidRPr="00942ED0" w:rsidRDefault="00AF0A7D" w:rsidP="00AF0A7D">
      <w:pPr>
        <w:pStyle w:val="3"/>
        <w:tabs>
          <w:tab w:val="clear" w:pos="767"/>
          <w:tab w:val="num" w:pos="1307"/>
        </w:tabs>
        <w:ind w:left="0" w:firstLine="567"/>
        <w:rPr>
          <w:sz w:val="28"/>
          <w:szCs w:val="28"/>
        </w:rPr>
      </w:pPr>
      <w:r w:rsidRPr="00942ED0">
        <w:rPr>
          <w:sz w:val="28"/>
          <w:szCs w:val="28"/>
        </w:rPr>
        <w:t>6.8. Если претендентом самостоятельно не произведено блокирование денежных средств (при их наличии на лицевом счете), то в день и время дня определения участников, указанного в извещении, блокирование задатка осуществляет Оператор.</w:t>
      </w:r>
    </w:p>
    <w:p w:rsidR="00AF0A7D" w:rsidRPr="00942ED0" w:rsidRDefault="00AF0A7D" w:rsidP="00AF0A7D">
      <w:pPr>
        <w:pStyle w:val="3"/>
        <w:tabs>
          <w:tab w:val="clear" w:pos="767"/>
          <w:tab w:val="num" w:pos="1307"/>
        </w:tabs>
        <w:ind w:left="0" w:firstLine="567"/>
        <w:rPr>
          <w:sz w:val="28"/>
          <w:szCs w:val="28"/>
        </w:rPr>
      </w:pPr>
      <w:r w:rsidRPr="00942ED0">
        <w:rPr>
          <w:sz w:val="28"/>
          <w:szCs w:val="28"/>
        </w:rPr>
        <w:t>6.9. Если денежные средства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w:t>
      </w:r>
      <w:r w:rsidR="00B751E4">
        <w:rPr>
          <w:sz w:val="28"/>
          <w:szCs w:val="28"/>
          <w:lang w:val="ru-RU"/>
        </w:rPr>
        <w:t>т</w:t>
      </w:r>
      <w:r w:rsidRPr="00942ED0">
        <w:rPr>
          <w:sz w:val="28"/>
          <w:szCs w:val="28"/>
        </w:rPr>
        <w:t>уплении Оператору задатка от такого Претендента.</w:t>
      </w:r>
    </w:p>
    <w:p w:rsidR="00AF0A7D" w:rsidRPr="00942ED0" w:rsidRDefault="00AF0A7D" w:rsidP="00AF0A7D">
      <w:pPr>
        <w:pStyle w:val="3"/>
        <w:tabs>
          <w:tab w:val="clear" w:pos="767"/>
          <w:tab w:val="num" w:pos="1307"/>
        </w:tabs>
        <w:ind w:left="0" w:firstLine="567"/>
        <w:rPr>
          <w:sz w:val="28"/>
          <w:szCs w:val="28"/>
        </w:rPr>
      </w:pPr>
      <w:r w:rsidRPr="00942ED0">
        <w:rPr>
          <w:sz w:val="28"/>
          <w:szCs w:val="28"/>
        </w:rPr>
        <w:t xml:space="preserve">6.10. В случае успешного принятия заявки Оператор программными </w:t>
      </w:r>
      <w:r w:rsidRPr="00942ED0">
        <w:rPr>
          <w:sz w:val="28"/>
          <w:szCs w:val="28"/>
        </w:rPr>
        <w:lastRenderedPageBreak/>
        <w:t>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AF0A7D" w:rsidRPr="00942ED0" w:rsidRDefault="00AF0A7D" w:rsidP="00AF0A7D">
      <w:pPr>
        <w:suppressAutoHyphens/>
        <w:ind w:firstLine="567"/>
        <w:jc w:val="both"/>
        <w:rPr>
          <w:sz w:val="28"/>
          <w:szCs w:val="28"/>
          <w:lang w:eastAsia="ar-SA"/>
        </w:rPr>
      </w:pPr>
      <w:r w:rsidRPr="00942ED0">
        <w:rPr>
          <w:sz w:val="28"/>
          <w:szCs w:val="28"/>
          <w:lang w:eastAsia="ar-SA"/>
        </w:rPr>
        <w:t>6.11. Лицам, перечислившим задаток для участия на аукционе, денежные средства возвращаются в следующем порядке:</w:t>
      </w:r>
    </w:p>
    <w:p w:rsidR="00AF0A7D" w:rsidRPr="00942ED0" w:rsidRDefault="00AF0A7D" w:rsidP="00AF0A7D">
      <w:pPr>
        <w:suppressAutoHyphens/>
        <w:ind w:firstLine="567"/>
        <w:jc w:val="both"/>
        <w:rPr>
          <w:sz w:val="28"/>
          <w:szCs w:val="28"/>
          <w:lang w:eastAsia="ar-SA"/>
        </w:rPr>
      </w:pPr>
      <w:r w:rsidRPr="00942ED0">
        <w:rPr>
          <w:sz w:val="28"/>
          <w:szCs w:val="28"/>
          <w:lang w:eastAsia="ar-SA"/>
        </w:rPr>
        <w:t>а) лицам, участвовавшим в аукционе, но не победившим, - в течение трех рабочих дней со дня подписания протокола о результатах аукциона.</w:t>
      </w:r>
    </w:p>
    <w:p w:rsidR="00AF0A7D" w:rsidRPr="00942ED0" w:rsidRDefault="00AF0A7D" w:rsidP="00AF0A7D">
      <w:pPr>
        <w:suppressAutoHyphens/>
        <w:ind w:firstLine="567"/>
        <w:jc w:val="both"/>
        <w:rPr>
          <w:sz w:val="28"/>
          <w:szCs w:val="28"/>
          <w:lang w:eastAsia="ar-SA"/>
        </w:rPr>
      </w:pPr>
      <w:r w:rsidRPr="00942ED0">
        <w:rPr>
          <w:sz w:val="28"/>
          <w:szCs w:val="28"/>
          <w:lang w:eastAsia="ar-SA"/>
        </w:rPr>
        <w:t>б) заявителям, не допущенным к участию в торгах, - в течение трех рабочих дней со дня оформления протокола приема заявок на участие в аукционе.</w:t>
      </w:r>
    </w:p>
    <w:p w:rsidR="00AF0A7D" w:rsidRPr="00942ED0" w:rsidRDefault="00AF0A7D" w:rsidP="00AF0A7D">
      <w:pPr>
        <w:shd w:val="clear" w:color="auto" w:fill="FFFFFF"/>
        <w:ind w:firstLine="567"/>
        <w:jc w:val="both"/>
        <w:rPr>
          <w:color w:val="000000"/>
          <w:sz w:val="28"/>
          <w:szCs w:val="28"/>
          <w:lang w:eastAsia="en-US" w:bidi="en-US"/>
        </w:rPr>
      </w:pPr>
      <w:r w:rsidRPr="00942ED0">
        <w:rPr>
          <w:sz w:val="28"/>
          <w:szCs w:val="28"/>
          <w:lang w:eastAsia="en-US" w:bidi="en-US"/>
        </w:rPr>
        <w:t>в)</w:t>
      </w:r>
      <w:r w:rsidRPr="00942ED0">
        <w:rPr>
          <w:b/>
          <w:sz w:val="28"/>
          <w:szCs w:val="28"/>
          <w:lang w:eastAsia="en-US" w:bidi="en-US"/>
        </w:rPr>
        <w:t xml:space="preserve"> </w:t>
      </w:r>
      <w:r w:rsidRPr="00942ED0">
        <w:rPr>
          <w:color w:val="000000"/>
          <w:sz w:val="28"/>
          <w:szCs w:val="28"/>
          <w:lang w:eastAsia="en-US" w:bidi="en-US"/>
        </w:rPr>
        <w:t>в случае отзыва претендентом в установленном порядке заявки до дня окончания срока приема заявок, поступивший от претендента задаток подлежит возврату в течение трех рабочих дней со дня поступления уведомления об отзыве заявки. В случае отзыва претендентом заявки позднее дня окончания срока приема заявок задаток возвращается в порядке, установленном для участников аукциона.</w:t>
      </w:r>
    </w:p>
    <w:p w:rsidR="00AF0A7D" w:rsidRPr="00942ED0" w:rsidRDefault="00AF0A7D" w:rsidP="00AF0A7D">
      <w:pPr>
        <w:autoSpaceDE w:val="0"/>
        <w:autoSpaceDN w:val="0"/>
        <w:adjustRightInd w:val="0"/>
        <w:ind w:firstLine="567"/>
        <w:jc w:val="both"/>
        <w:rPr>
          <w:sz w:val="28"/>
          <w:szCs w:val="28"/>
        </w:rPr>
      </w:pPr>
      <w:r w:rsidRPr="00942ED0">
        <w:rPr>
          <w:sz w:val="28"/>
          <w:szCs w:val="28"/>
        </w:rPr>
        <w:t xml:space="preserve">6.12.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15" w:history="1">
        <w:r w:rsidRPr="00942ED0">
          <w:rPr>
            <w:sz w:val="28"/>
            <w:szCs w:val="28"/>
          </w:rPr>
          <w:t>пунктом 13</w:t>
        </w:r>
      </w:hyperlink>
      <w:r w:rsidRPr="00942ED0">
        <w:rPr>
          <w:sz w:val="28"/>
          <w:szCs w:val="28"/>
        </w:rPr>
        <w:t xml:space="preserve">, </w:t>
      </w:r>
      <w:hyperlink r:id="rId16" w:history="1">
        <w:r w:rsidRPr="00942ED0">
          <w:rPr>
            <w:sz w:val="28"/>
            <w:szCs w:val="28"/>
          </w:rPr>
          <w:t>14</w:t>
        </w:r>
      </w:hyperlink>
      <w:r w:rsidRPr="00942ED0">
        <w:rPr>
          <w:sz w:val="28"/>
          <w:szCs w:val="28"/>
        </w:rPr>
        <w:t xml:space="preserve"> или </w:t>
      </w:r>
      <w:hyperlink r:id="rId17" w:history="1">
        <w:r w:rsidRPr="00942ED0">
          <w:rPr>
            <w:sz w:val="28"/>
            <w:szCs w:val="28"/>
          </w:rPr>
          <w:t>20</w:t>
        </w:r>
      </w:hyperlink>
      <w:r w:rsidRPr="00942ED0">
        <w:rPr>
          <w:sz w:val="28"/>
          <w:szCs w:val="28"/>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AF0A7D" w:rsidRPr="00942ED0" w:rsidRDefault="00AF0A7D" w:rsidP="00AF0A7D">
      <w:pPr>
        <w:pStyle w:val="21"/>
        <w:ind w:firstLine="567"/>
        <w:jc w:val="both"/>
        <w:rPr>
          <w:sz w:val="28"/>
          <w:szCs w:val="28"/>
        </w:rPr>
      </w:pPr>
    </w:p>
    <w:p w:rsidR="00AF0A7D" w:rsidRPr="00942ED0" w:rsidRDefault="00AF0A7D" w:rsidP="00AF0A7D">
      <w:pPr>
        <w:suppressAutoHyphens/>
        <w:autoSpaceDE w:val="0"/>
        <w:autoSpaceDN w:val="0"/>
        <w:adjustRightInd w:val="0"/>
        <w:ind w:firstLine="567"/>
        <w:jc w:val="center"/>
        <w:outlineLvl w:val="1"/>
        <w:rPr>
          <w:rFonts w:eastAsia="Calibri"/>
          <w:b/>
          <w:color w:val="000000"/>
          <w:sz w:val="28"/>
          <w:szCs w:val="28"/>
          <w:lang w:eastAsia="ar-SA"/>
        </w:rPr>
      </w:pPr>
      <w:r w:rsidRPr="00942ED0">
        <w:rPr>
          <w:rFonts w:eastAsia="Calibri"/>
          <w:b/>
          <w:color w:val="000000"/>
          <w:sz w:val="28"/>
          <w:szCs w:val="28"/>
          <w:lang w:eastAsia="ar-SA"/>
        </w:rPr>
        <w:t>7. Порядок отказа от проведения аукциона или внесения изменений.</w:t>
      </w:r>
    </w:p>
    <w:p w:rsidR="00AF0A7D" w:rsidRPr="00942ED0" w:rsidRDefault="00AF0A7D" w:rsidP="00AF0A7D">
      <w:pPr>
        <w:autoSpaceDE w:val="0"/>
        <w:autoSpaceDN w:val="0"/>
        <w:adjustRightInd w:val="0"/>
        <w:ind w:firstLine="567"/>
        <w:jc w:val="both"/>
        <w:rPr>
          <w:sz w:val="28"/>
          <w:szCs w:val="28"/>
        </w:rPr>
      </w:pPr>
      <w:r w:rsidRPr="00942ED0">
        <w:rPr>
          <w:sz w:val="28"/>
          <w:szCs w:val="28"/>
        </w:rPr>
        <w:t>7.1. Уполномоченный орган вправе при</w:t>
      </w:r>
      <w:r w:rsidR="00FD6C1B">
        <w:rPr>
          <w:sz w:val="28"/>
          <w:szCs w:val="28"/>
        </w:rPr>
        <w:t>н</w:t>
      </w:r>
      <w:r w:rsidRPr="00942ED0">
        <w:rPr>
          <w:sz w:val="28"/>
          <w:szCs w:val="28"/>
        </w:rPr>
        <w:t xml:space="preserve">ять решение об отказе в проведении аукциона в случае выявления обстоятельств, предусмотренных  </w:t>
      </w:r>
      <w:hyperlink r:id="rId18" w:history="1">
        <w:r w:rsidRPr="00942ED0">
          <w:rPr>
            <w:sz w:val="28"/>
            <w:szCs w:val="28"/>
          </w:rPr>
          <w:t>пунктом 8 статьи 39.11</w:t>
        </w:r>
      </w:hyperlink>
      <w:r w:rsidRPr="00942ED0">
        <w:rPr>
          <w:sz w:val="28"/>
          <w:szCs w:val="28"/>
        </w:rPr>
        <w:t xml:space="preserve"> Земельного кодекса Российской Федерации.</w:t>
      </w:r>
    </w:p>
    <w:p w:rsidR="00AF0A7D" w:rsidRPr="00942ED0" w:rsidRDefault="00AF0A7D" w:rsidP="00AF0A7D">
      <w:pPr>
        <w:autoSpaceDE w:val="0"/>
        <w:autoSpaceDN w:val="0"/>
        <w:adjustRightInd w:val="0"/>
        <w:ind w:firstLine="567"/>
        <w:jc w:val="both"/>
        <w:rPr>
          <w:sz w:val="28"/>
          <w:szCs w:val="28"/>
        </w:rPr>
      </w:pPr>
      <w:r w:rsidRPr="00942ED0">
        <w:rPr>
          <w:sz w:val="28"/>
          <w:szCs w:val="28"/>
        </w:rPr>
        <w:t xml:space="preserve">7.2.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AF0A7D" w:rsidRPr="00942ED0" w:rsidRDefault="00AF0A7D" w:rsidP="00AF0A7D">
      <w:pPr>
        <w:ind w:firstLine="567"/>
        <w:jc w:val="both"/>
        <w:rPr>
          <w:sz w:val="28"/>
          <w:szCs w:val="28"/>
        </w:rPr>
      </w:pPr>
      <w:r w:rsidRPr="00942ED0">
        <w:rPr>
          <w:sz w:val="28"/>
          <w:szCs w:val="28"/>
        </w:rPr>
        <w:t xml:space="preserve">7.3. Организатор процедуры осуществляет действие по отмене извещения, в том числе в части лота, посредством штатного интерфейса ГИС Торги и направляет в личный кабинет Претендента, подавшего заявку на участие, соответствующее уведомление. </w:t>
      </w:r>
    </w:p>
    <w:p w:rsidR="00AF0A7D" w:rsidRPr="00942ED0" w:rsidRDefault="00AF0A7D" w:rsidP="00AF0A7D">
      <w:pPr>
        <w:ind w:firstLine="567"/>
        <w:jc w:val="both"/>
        <w:rPr>
          <w:sz w:val="28"/>
          <w:szCs w:val="28"/>
        </w:rPr>
      </w:pPr>
      <w:r w:rsidRPr="00942ED0">
        <w:rPr>
          <w:sz w:val="28"/>
          <w:szCs w:val="28"/>
        </w:rPr>
        <w:t xml:space="preserve">7.4. Организатор процедуры посредством штатного интерфейса ТС вправе внести изменения в извещение (в том числе в части лота) или отменить процедуру торгов (в том числе в части лота) в сроки, установленные законодательством и документацией о торгах. </w:t>
      </w:r>
    </w:p>
    <w:p w:rsidR="00AF0A7D" w:rsidRPr="00942ED0" w:rsidRDefault="00AF0A7D" w:rsidP="00AF0A7D">
      <w:pPr>
        <w:ind w:firstLine="567"/>
        <w:jc w:val="both"/>
        <w:rPr>
          <w:sz w:val="28"/>
          <w:szCs w:val="28"/>
        </w:rPr>
      </w:pPr>
      <w:r w:rsidRPr="00942ED0">
        <w:rPr>
          <w:sz w:val="28"/>
          <w:szCs w:val="28"/>
        </w:rPr>
        <w:t xml:space="preserve">7.5. В случае внесения изменения в извещение либо отмены процедуры (лота), Оператор направляет в личный кабинет Претендента, подавшего заявку на участие, соответствующее уведомление.  </w:t>
      </w:r>
    </w:p>
    <w:p w:rsidR="00AF0A7D" w:rsidRPr="00942ED0" w:rsidRDefault="00AF0A7D" w:rsidP="00AF0A7D">
      <w:pPr>
        <w:suppressAutoHyphens/>
        <w:autoSpaceDE w:val="0"/>
        <w:autoSpaceDN w:val="0"/>
        <w:adjustRightInd w:val="0"/>
        <w:ind w:firstLine="567"/>
        <w:jc w:val="both"/>
        <w:outlineLvl w:val="1"/>
        <w:rPr>
          <w:rFonts w:eastAsia="Calibri"/>
          <w:b/>
          <w:color w:val="000000"/>
          <w:sz w:val="28"/>
          <w:szCs w:val="28"/>
          <w:lang w:eastAsia="ar-SA"/>
        </w:rPr>
      </w:pPr>
    </w:p>
    <w:p w:rsidR="00AF0A7D" w:rsidRPr="00942ED0" w:rsidRDefault="00AF0A7D" w:rsidP="00AF0A7D">
      <w:pPr>
        <w:tabs>
          <w:tab w:val="left" w:pos="851"/>
        </w:tabs>
        <w:autoSpaceDE w:val="0"/>
        <w:autoSpaceDN w:val="0"/>
        <w:adjustRightInd w:val="0"/>
        <w:ind w:firstLine="567"/>
        <w:jc w:val="center"/>
        <w:rPr>
          <w:rFonts w:eastAsia="Calibri"/>
          <w:b/>
          <w:sz w:val="28"/>
          <w:szCs w:val="28"/>
        </w:rPr>
      </w:pPr>
      <w:r w:rsidRPr="00942ED0">
        <w:rPr>
          <w:rFonts w:eastAsia="Calibri"/>
          <w:b/>
          <w:sz w:val="28"/>
          <w:szCs w:val="28"/>
        </w:rPr>
        <w:t>8. Порядок рассмотрения заявок.</w:t>
      </w:r>
    </w:p>
    <w:p w:rsidR="00AF0A7D" w:rsidRPr="00942ED0" w:rsidRDefault="00AF0A7D" w:rsidP="00AF0A7D">
      <w:pPr>
        <w:ind w:firstLine="567"/>
        <w:jc w:val="both"/>
        <w:rPr>
          <w:sz w:val="28"/>
          <w:szCs w:val="28"/>
        </w:rPr>
      </w:pPr>
      <w:r w:rsidRPr="00942ED0">
        <w:rPr>
          <w:sz w:val="28"/>
          <w:szCs w:val="28"/>
        </w:rPr>
        <w:lastRenderedPageBreak/>
        <w:t xml:space="preserve">8.1. В день окончания приема заявок Оператор в Личном кабинете Организатора открывает доступ к зарегистрированным заявкам. </w:t>
      </w:r>
    </w:p>
    <w:p w:rsidR="00AF0A7D" w:rsidRPr="00942ED0" w:rsidRDefault="00AF0A7D" w:rsidP="00AF0A7D">
      <w:pPr>
        <w:ind w:firstLine="567"/>
        <w:jc w:val="both"/>
        <w:rPr>
          <w:sz w:val="28"/>
          <w:szCs w:val="28"/>
        </w:rPr>
      </w:pPr>
      <w:r w:rsidRPr="00942ED0">
        <w:rPr>
          <w:sz w:val="28"/>
          <w:szCs w:val="28"/>
        </w:rPr>
        <w:t xml:space="preserve">8.2. Организатор не позднее чем в течение одного дня со дня рассмотрения Заявок подписывает протокол рассмотрения заявок, протокол размещается на электронной площадке не позднее чем на следующий день после дня подписания протокола. Оператор обеспечивает направление протокола рассмотрения заявок в ГИС Торги. </w:t>
      </w:r>
    </w:p>
    <w:p w:rsidR="00AF0A7D" w:rsidRPr="00942ED0" w:rsidRDefault="00AF0A7D" w:rsidP="00AF0A7D">
      <w:pPr>
        <w:ind w:firstLine="567"/>
        <w:jc w:val="both"/>
        <w:rPr>
          <w:sz w:val="28"/>
          <w:szCs w:val="28"/>
        </w:rPr>
      </w:pPr>
      <w:r w:rsidRPr="00942ED0">
        <w:rPr>
          <w:sz w:val="28"/>
          <w:szCs w:val="28"/>
        </w:rPr>
        <w:t xml:space="preserve">8.3. Оператор не позднее следующего рабочего дня после дня подписания протокола об рассмотрения заявок направляет в Личные кабинеты Претендентов уведомления о признании их Участниками аукциона или об отказе в признании Участниками с указанием оснований отказа. </w:t>
      </w:r>
    </w:p>
    <w:p w:rsidR="00AF0A7D" w:rsidRPr="00942ED0" w:rsidRDefault="00AF0A7D" w:rsidP="00AF0A7D">
      <w:pPr>
        <w:ind w:firstLine="567"/>
        <w:jc w:val="both"/>
        <w:rPr>
          <w:sz w:val="28"/>
          <w:szCs w:val="28"/>
        </w:rPr>
      </w:pPr>
      <w:r w:rsidRPr="00942ED0">
        <w:rPr>
          <w:sz w:val="28"/>
          <w:szCs w:val="28"/>
        </w:rPr>
        <w:t xml:space="preserve">8.4. 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rsidR="00AF0A7D" w:rsidRPr="00942ED0" w:rsidRDefault="00AF0A7D" w:rsidP="00AF0A7D">
      <w:pPr>
        <w:ind w:firstLine="567"/>
        <w:jc w:val="both"/>
        <w:rPr>
          <w:sz w:val="28"/>
          <w:szCs w:val="28"/>
        </w:rPr>
      </w:pPr>
      <w:r w:rsidRPr="00942ED0">
        <w:rPr>
          <w:sz w:val="28"/>
          <w:szCs w:val="28"/>
        </w:rPr>
        <w:t xml:space="preserve">8.5. Претендент не допускается к участию в аукционе по следующим основаниям: </w:t>
      </w:r>
    </w:p>
    <w:p w:rsidR="00AF0A7D" w:rsidRPr="00942ED0" w:rsidRDefault="00AF0A7D" w:rsidP="00AF0A7D">
      <w:pPr>
        <w:ind w:firstLine="567"/>
        <w:jc w:val="both"/>
        <w:rPr>
          <w:sz w:val="28"/>
          <w:szCs w:val="28"/>
        </w:rPr>
      </w:pPr>
      <w:r w:rsidRPr="00942ED0">
        <w:rPr>
          <w:sz w:val="28"/>
          <w:szCs w:val="28"/>
        </w:rPr>
        <w:t xml:space="preserve">а) не представлены документы, необходимые для участия в аукционе или представлены </w:t>
      </w:r>
    </w:p>
    <w:p w:rsidR="00AF0A7D" w:rsidRPr="00942ED0" w:rsidRDefault="00AF0A7D" w:rsidP="00AF0A7D">
      <w:pPr>
        <w:ind w:firstLine="567"/>
        <w:jc w:val="both"/>
        <w:rPr>
          <w:sz w:val="28"/>
          <w:szCs w:val="28"/>
        </w:rPr>
      </w:pPr>
      <w:r w:rsidRPr="00942ED0">
        <w:rPr>
          <w:sz w:val="28"/>
          <w:szCs w:val="28"/>
        </w:rPr>
        <w:t xml:space="preserve">недостоверные сведения; </w:t>
      </w:r>
    </w:p>
    <w:p w:rsidR="00AF0A7D" w:rsidRPr="00942ED0" w:rsidRDefault="00AF0A7D" w:rsidP="00AF0A7D">
      <w:pPr>
        <w:ind w:firstLine="567"/>
        <w:jc w:val="both"/>
        <w:rPr>
          <w:sz w:val="28"/>
          <w:szCs w:val="28"/>
        </w:rPr>
      </w:pPr>
      <w:r w:rsidRPr="00942ED0">
        <w:rPr>
          <w:sz w:val="28"/>
          <w:szCs w:val="28"/>
        </w:rPr>
        <w:t xml:space="preserve">б) непоступление задатка на платежные реквизиты, указанные в настоящем извещении, </w:t>
      </w:r>
    </w:p>
    <w:p w:rsidR="00AF0A7D" w:rsidRPr="00942ED0" w:rsidRDefault="00AF0A7D" w:rsidP="00AF0A7D">
      <w:pPr>
        <w:ind w:firstLine="567"/>
        <w:jc w:val="both"/>
        <w:rPr>
          <w:sz w:val="28"/>
          <w:szCs w:val="28"/>
        </w:rPr>
      </w:pPr>
      <w:r w:rsidRPr="00942ED0">
        <w:rPr>
          <w:sz w:val="28"/>
          <w:szCs w:val="28"/>
        </w:rPr>
        <w:t xml:space="preserve">на дату рассмотрения заявок; </w:t>
      </w:r>
    </w:p>
    <w:p w:rsidR="00AF0A7D" w:rsidRPr="00942ED0" w:rsidRDefault="00AF0A7D" w:rsidP="00AF0A7D">
      <w:pPr>
        <w:ind w:firstLine="567"/>
        <w:jc w:val="both"/>
        <w:rPr>
          <w:sz w:val="28"/>
          <w:szCs w:val="28"/>
        </w:rPr>
      </w:pPr>
      <w:r w:rsidRPr="00942ED0">
        <w:rPr>
          <w:sz w:val="28"/>
          <w:szCs w:val="28"/>
        </w:rPr>
        <w:t xml:space="preserve">в)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собственность; </w:t>
      </w:r>
    </w:p>
    <w:p w:rsidR="00AF0A7D" w:rsidRPr="00942ED0" w:rsidRDefault="00AF0A7D" w:rsidP="00AF0A7D">
      <w:pPr>
        <w:ind w:firstLine="567"/>
        <w:jc w:val="both"/>
        <w:rPr>
          <w:sz w:val="28"/>
          <w:szCs w:val="28"/>
        </w:rPr>
      </w:pPr>
      <w:r w:rsidRPr="00942ED0">
        <w:rPr>
          <w:sz w:val="28"/>
          <w:szCs w:val="28"/>
        </w:rPr>
        <w:t xml:space="preserve">г) наличие сведений о заявителе в реестре недобросовестных участников аукциона; </w:t>
      </w:r>
    </w:p>
    <w:p w:rsidR="00AF0A7D" w:rsidRPr="00942ED0" w:rsidRDefault="00AF0A7D" w:rsidP="00AF0A7D">
      <w:pPr>
        <w:ind w:firstLine="567"/>
        <w:jc w:val="both"/>
        <w:rPr>
          <w:sz w:val="28"/>
          <w:szCs w:val="28"/>
        </w:rPr>
      </w:pPr>
      <w:r w:rsidRPr="00942ED0">
        <w:rPr>
          <w:sz w:val="28"/>
          <w:szCs w:val="28"/>
        </w:rPr>
        <w:t xml:space="preserve">д) заявка подана лицом, не уполномоченным Претендентом на осуществление таких действий.  </w:t>
      </w:r>
    </w:p>
    <w:p w:rsidR="00AF0A7D" w:rsidRPr="00942ED0" w:rsidRDefault="00AF0A7D" w:rsidP="00AF0A7D">
      <w:pPr>
        <w:autoSpaceDE w:val="0"/>
        <w:autoSpaceDN w:val="0"/>
        <w:adjustRightInd w:val="0"/>
        <w:ind w:firstLine="567"/>
        <w:jc w:val="both"/>
        <w:rPr>
          <w:sz w:val="28"/>
          <w:szCs w:val="28"/>
        </w:rPr>
      </w:pPr>
    </w:p>
    <w:p w:rsidR="00AF0A7D" w:rsidRPr="00FD6C1B" w:rsidRDefault="00AF0A7D" w:rsidP="00FD6C1B">
      <w:pPr>
        <w:tabs>
          <w:tab w:val="left" w:pos="426"/>
          <w:tab w:val="left" w:pos="851"/>
          <w:tab w:val="left" w:pos="993"/>
        </w:tabs>
        <w:autoSpaceDE w:val="0"/>
        <w:autoSpaceDN w:val="0"/>
        <w:adjustRightInd w:val="0"/>
        <w:ind w:firstLine="567"/>
        <w:jc w:val="center"/>
        <w:rPr>
          <w:b/>
          <w:sz w:val="28"/>
          <w:szCs w:val="28"/>
        </w:rPr>
      </w:pPr>
      <w:r w:rsidRPr="00942ED0">
        <w:rPr>
          <w:b/>
          <w:sz w:val="28"/>
          <w:szCs w:val="28"/>
        </w:rPr>
        <w:t>9. Порядок проведения электронного аукциона</w:t>
      </w:r>
      <w:r w:rsidRPr="00942ED0">
        <w:rPr>
          <w:sz w:val="28"/>
          <w:szCs w:val="28"/>
        </w:rPr>
        <w:t xml:space="preserve"> и </w:t>
      </w:r>
      <w:r w:rsidR="00FD6C1B">
        <w:rPr>
          <w:b/>
          <w:sz w:val="28"/>
          <w:szCs w:val="28"/>
        </w:rPr>
        <w:t xml:space="preserve">определения победителя </w:t>
      </w:r>
      <w:r w:rsidRPr="00942ED0">
        <w:rPr>
          <w:b/>
          <w:sz w:val="28"/>
          <w:szCs w:val="28"/>
        </w:rPr>
        <w:t>электронного аукциона</w:t>
      </w:r>
      <w:r w:rsidRPr="00942ED0">
        <w:rPr>
          <w:sz w:val="28"/>
          <w:szCs w:val="28"/>
        </w:rPr>
        <w:t>.</w:t>
      </w:r>
    </w:p>
    <w:p w:rsidR="00AF0A7D" w:rsidRPr="00942ED0" w:rsidRDefault="00AF0A7D" w:rsidP="00AF0A7D">
      <w:pPr>
        <w:ind w:firstLine="567"/>
        <w:jc w:val="both"/>
        <w:rPr>
          <w:sz w:val="28"/>
          <w:szCs w:val="28"/>
        </w:rPr>
      </w:pPr>
      <w:r w:rsidRPr="00942ED0">
        <w:rPr>
          <w:sz w:val="28"/>
          <w:szCs w:val="28"/>
        </w:rPr>
        <w:t>9.1. Проведение аукциона в соответствии с Регламентом и Инструкциями обеспечивается Оператором электронной площадки.</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9.10. Подача предложений о цене (торговая сессия) проводится в день и время, указанный в извещении.</w:t>
      </w:r>
    </w:p>
    <w:p w:rsidR="00AF0A7D" w:rsidRPr="00942ED0" w:rsidRDefault="00AF0A7D" w:rsidP="00AF0A7D">
      <w:pPr>
        <w:ind w:firstLine="567"/>
        <w:jc w:val="both"/>
        <w:rPr>
          <w:sz w:val="28"/>
          <w:szCs w:val="28"/>
        </w:rPr>
      </w:pPr>
      <w:r w:rsidRPr="00942ED0">
        <w:rPr>
          <w:sz w:val="28"/>
          <w:szCs w:val="28"/>
        </w:rPr>
        <w:t xml:space="preserve">Аукцион проводится путем последовательного повышения Участниками начальной цены на величину, равную «шагу аукциона», указанную в настоящем извещении. </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9.11. Торговая сессия не проводится в случаях, если:</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на участие в торгах не подано или не принято ни одной заявки, либо принята только одна заявка;</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в результате рассмотрения заявок на участие в торгах все заявки отклонены;</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lastRenderedPageBreak/>
        <w:t>- в результате рассмотрения заявок на участие в торгах участником признан только один Претендент;</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торги (лоты) отменены Организатором процедуры;</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этап подачи предложений о цене по торгам (лоту) приостановлен.</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xml:space="preserve">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xml:space="preserve">9.12. Предложением о цене признается подписанное ЭП Участника ценовое предложение. </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xml:space="preserve">Время для подачи предложений о цене определяется в следующем порядке: </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xml:space="preserve">– время для подачи первого предложения о цене составляет 10 минут с момента начала аукциона; </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 </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9.13.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AF0A7D" w:rsidRPr="00942ED0" w:rsidRDefault="00AF0A7D" w:rsidP="00AF0A7D">
      <w:pPr>
        <w:autoSpaceDE w:val="0"/>
        <w:autoSpaceDN w:val="0"/>
        <w:adjustRightInd w:val="0"/>
        <w:ind w:firstLine="567"/>
        <w:jc w:val="both"/>
        <w:rPr>
          <w:sz w:val="28"/>
          <w:szCs w:val="28"/>
        </w:rPr>
      </w:pPr>
      <w:r w:rsidRPr="00942ED0">
        <w:rPr>
          <w:sz w:val="28"/>
          <w:szCs w:val="28"/>
        </w:rPr>
        <w:t>9.14. Победителем аукциона признается участник аукциона, предложивший наибольший размер ежегодной арендной платы за земельный участок.</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xml:space="preserve">9.15. Оператор в течение одного часа со времени подписания Организатором процедуры протокола об итогах: </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xml:space="preserve">- направляет победителю аукциона или единственному участнику аукциона уведомление с протоколом об итогах; </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AF0A7D" w:rsidRPr="00942ED0" w:rsidRDefault="00AF0A7D" w:rsidP="00AF0A7D">
      <w:pPr>
        <w:pStyle w:val="TextBoldCenter"/>
        <w:spacing w:before="0"/>
        <w:ind w:firstLine="567"/>
        <w:jc w:val="both"/>
        <w:outlineLvl w:val="0"/>
        <w:rPr>
          <w:b w:val="0"/>
          <w:sz w:val="28"/>
          <w:szCs w:val="28"/>
        </w:rPr>
      </w:pPr>
      <w:r w:rsidRPr="00942ED0">
        <w:rPr>
          <w:b w:val="0"/>
          <w:sz w:val="28"/>
          <w:szCs w:val="28"/>
        </w:rPr>
        <w:t xml:space="preserve">- размещает в открытой части ТС протокол об итогах (по решению Организатора процедуры). </w:t>
      </w:r>
    </w:p>
    <w:p w:rsidR="00AF0A7D" w:rsidRPr="00942ED0" w:rsidRDefault="00AF0A7D" w:rsidP="00AF0A7D">
      <w:pPr>
        <w:autoSpaceDE w:val="0"/>
        <w:autoSpaceDN w:val="0"/>
        <w:adjustRightInd w:val="0"/>
        <w:ind w:firstLine="567"/>
        <w:jc w:val="both"/>
        <w:rPr>
          <w:sz w:val="28"/>
          <w:szCs w:val="28"/>
        </w:rPr>
      </w:pPr>
    </w:p>
    <w:p w:rsidR="00AF0A7D" w:rsidRPr="00942ED0" w:rsidRDefault="00AF0A7D" w:rsidP="00AF0A7D">
      <w:pPr>
        <w:tabs>
          <w:tab w:val="left" w:pos="851"/>
          <w:tab w:val="left" w:pos="993"/>
        </w:tabs>
        <w:autoSpaceDE w:val="0"/>
        <w:autoSpaceDN w:val="0"/>
        <w:adjustRightInd w:val="0"/>
        <w:ind w:firstLine="567"/>
        <w:jc w:val="center"/>
        <w:rPr>
          <w:bCs/>
          <w:sz w:val="28"/>
          <w:szCs w:val="28"/>
        </w:rPr>
      </w:pPr>
      <w:r w:rsidRPr="00942ED0">
        <w:rPr>
          <w:b/>
          <w:bCs/>
          <w:sz w:val="28"/>
          <w:szCs w:val="28"/>
        </w:rPr>
        <w:t>10. Сроки и порядок заключения договора.</w:t>
      </w:r>
    </w:p>
    <w:p w:rsidR="00AF0A7D" w:rsidRPr="00942ED0" w:rsidRDefault="00AF0A7D" w:rsidP="00AF0A7D">
      <w:pPr>
        <w:widowControl w:val="0"/>
        <w:shd w:val="clear" w:color="auto" w:fill="FFFFFF"/>
        <w:tabs>
          <w:tab w:val="left" w:pos="567"/>
          <w:tab w:val="left" w:pos="851"/>
        </w:tabs>
        <w:suppressAutoHyphens/>
        <w:autoSpaceDE w:val="0"/>
        <w:ind w:firstLine="567"/>
        <w:jc w:val="both"/>
        <w:rPr>
          <w:sz w:val="28"/>
          <w:szCs w:val="28"/>
        </w:rPr>
      </w:pPr>
      <w:r w:rsidRPr="00942ED0">
        <w:rPr>
          <w:sz w:val="28"/>
          <w:szCs w:val="28"/>
        </w:rPr>
        <w:t xml:space="preserve">10.1. Договор аренды земельного участка заключается в электронной форме (на электронной площадке) в соответствии с формой договора (приложение к настоящему информационному сообщению) и подписывается усиленной квалифицированной электронной подписью сторон такого договора.  </w:t>
      </w:r>
    </w:p>
    <w:p w:rsidR="00AF0A7D" w:rsidRPr="00942ED0" w:rsidRDefault="00AF0A7D" w:rsidP="00AF0A7D">
      <w:pPr>
        <w:tabs>
          <w:tab w:val="left" w:pos="558"/>
        </w:tabs>
        <w:ind w:firstLine="567"/>
        <w:jc w:val="both"/>
        <w:rPr>
          <w:sz w:val="28"/>
          <w:szCs w:val="28"/>
        </w:rPr>
      </w:pPr>
      <w:r w:rsidRPr="00942ED0">
        <w:rPr>
          <w:sz w:val="28"/>
          <w:szCs w:val="28"/>
        </w:rPr>
        <w:lastRenderedPageBreak/>
        <w:t xml:space="preserve">10.2. Заключение договора по результатам Аукциона не допускается ранее чем через десять дней со дня размещения протокола рассмотрения заявок в случае, если Аукцион признан несостоявшимся, либо протокола о результатах Аукциона на официальном сайте Российской Федерации для размещения информации о проведении торгов в сети «Интернет» </w:t>
      </w:r>
      <w:hyperlink r:id="rId19">
        <w:r w:rsidRPr="00942ED0">
          <w:rPr>
            <w:sz w:val="28"/>
            <w:szCs w:val="28"/>
          </w:rPr>
          <w:t>www.torgi.gov.ru/new</w:t>
        </w:r>
      </w:hyperlink>
      <w:hyperlink r:id="rId20">
        <w:r w:rsidRPr="00942ED0">
          <w:rPr>
            <w:sz w:val="28"/>
            <w:szCs w:val="28"/>
          </w:rPr>
          <w:t>.</w:t>
        </w:r>
      </w:hyperlink>
      <w:r w:rsidRPr="00942ED0">
        <w:rPr>
          <w:sz w:val="28"/>
          <w:szCs w:val="28"/>
        </w:rPr>
        <w:t xml:space="preserve"> </w:t>
      </w:r>
    </w:p>
    <w:p w:rsidR="00AF0A7D" w:rsidRPr="00942ED0" w:rsidRDefault="00AF0A7D" w:rsidP="00AF0A7D">
      <w:pPr>
        <w:ind w:firstLine="567"/>
        <w:jc w:val="both"/>
        <w:rPr>
          <w:sz w:val="28"/>
          <w:szCs w:val="28"/>
        </w:rPr>
      </w:pPr>
      <w:r w:rsidRPr="00942ED0">
        <w:rPr>
          <w:sz w:val="28"/>
          <w:szCs w:val="28"/>
        </w:rPr>
        <w:t xml:space="preserve">10.3. Организатор Аукциона в течение 5 (пяти) дней после истечения десятидневного срока со дня размещения протокола определения участников/протокола рассмотрения заявок на официальном сайте, направляет победителю Аукциона/единственному, принявшим участие в Аукционе его участнику/ единственному участнику аукциона, подписанный проект договора аренды земельного участка. </w:t>
      </w:r>
    </w:p>
    <w:p w:rsidR="00AF0A7D" w:rsidRPr="00942ED0" w:rsidRDefault="00AF0A7D" w:rsidP="00AF0A7D">
      <w:pPr>
        <w:ind w:firstLine="567"/>
        <w:jc w:val="both"/>
        <w:rPr>
          <w:sz w:val="28"/>
          <w:szCs w:val="28"/>
        </w:rPr>
      </w:pPr>
      <w:r w:rsidRPr="00942ED0">
        <w:rPr>
          <w:sz w:val="28"/>
          <w:szCs w:val="28"/>
        </w:rPr>
        <w:t>10.4. Задаток, внесенный лицом, признанным победителем аукциона/единственным принявшим участие в аукционе его участником/лицом, признанным единственным участником аукциона/лицом, подавшим единственную заявку, с которым договор аренды земельного участка заключается в установленном порядке, засчитывается в счет оплаты за него.</w:t>
      </w:r>
    </w:p>
    <w:p w:rsidR="00AF0A7D" w:rsidRPr="00942ED0" w:rsidRDefault="00AF0A7D" w:rsidP="00AF0A7D">
      <w:pPr>
        <w:autoSpaceDE w:val="0"/>
        <w:autoSpaceDN w:val="0"/>
        <w:adjustRightInd w:val="0"/>
        <w:ind w:firstLine="567"/>
        <w:jc w:val="both"/>
        <w:rPr>
          <w:rFonts w:eastAsia="Arial"/>
          <w:sz w:val="28"/>
          <w:szCs w:val="28"/>
          <w:lang w:eastAsia="ar-SA"/>
        </w:rPr>
      </w:pPr>
      <w:r w:rsidRPr="00942ED0">
        <w:rPr>
          <w:color w:val="000000"/>
          <w:sz w:val="28"/>
          <w:szCs w:val="28"/>
        </w:rPr>
        <w:t>10.5. Срок о</w:t>
      </w:r>
      <w:r w:rsidRPr="00942ED0">
        <w:rPr>
          <w:rFonts w:eastAsia="Arial"/>
          <w:sz w:val="28"/>
          <w:szCs w:val="28"/>
          <w:lang w:eastAsia="ar-SA"/>
        </w:rPr>
        <w:t xml:space="preserve">платы за земельный участок вносится в соответствии с договором аренды земельного участка. </w:t>
      </w:r>
    </w:p>
    <w:p w:rsidR="00AF0A7D" w:rsidRPr="00942ED0" w:rsidRDefault="00AF0A7D" w:rsidP="00AF0A7D">
      <w:pPr>
        <w:ind w:firstLine="567"/>
        <w:jc w:val="both"/>
        <w:rPr>
          <w:sz w:val="28"/>
          <w:szCs w:val="28"/>
        </w:rPr>
      </w:pPr>
      <w:r w:rsidRPr="00942ED0">
        <w:rPr>
          <w:sz w:val="28"/>
          <w:szCs w:val="28"/>
        </w:rPr>
        <w:t xml:space="preserve">10.6. Если договор аренды земельного участка в течение 30 (тридцати) дней со дня направления победителю аукциона не был им подписан, Организатор аукциона в течение 3 (трех) рабочих дней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 </w:t>
      </w:r>
    </w:p>
    <w:p w:rsidR="00AF0A7D" w:rsidRPr="00942ED0" w:rsidRDefault="00AF0A7D" w:rsidP="00AF0A7D">
      <w:pPr>
        <w:suppressAutoHyphens/>
        <w:ind w:firstLine="567"/>
        <w:jc w:val="both"/>
        <w:rPr>
          <w:sz w:val="28"/>
          <w:szCs w:val="28"/>
        </w:rPr>
      </w:pPr>
      <w:r w:rsidRPr="00942ED0">
        <w:rPr>
          <w:sz w:val="28"/>
          <w:szCs w:val="28"/>
        </w:rPr>
        <w:t xml:space="preserve">10.7. При уклонении </w:t>
      </w:r>
      <w:r w:rsidRPr="00942ED0">
        <w:rPr>
          <w:color w:val="000000"/>
          <w:sz w:val="28"/>
          <w:szCs w:val="28"/>
        </w:rPr>
        <w:t>(отказе)</w:t>
      </w:r>
      <w:r w:rsidRPr="00942ED0">
        <w:rPr>
          <w:color w:val="FF0000"/>
          <w:sz w:val="28"/>
          <w:szCs w:val="28"/>
        </w:rPr>
        <w:t xml:space="preserve"> </w:t>
      </w:r>
      <w:r w:rsidRPr="00942ED0">
        <w:rPr>
          <w:sz w:val="28"/>
          <w:szCs w:val="28"/>
        </w:rPr>
        <w:t>победителя</w:t>
      </w:r>
      <w:r w:rsidRPr="00942ED0">
        <w:rPr>
          <w:color w:val="2323DC"/>
          <w:sz w:val="28"/>
          <w:szCs w:val="28"/>
        </w:rPr>
        <w:t xml:space="preserve"> </w:t>
      </w:r>
      <w:r w:rsidRPr="00942ED0">
        <w:rPr>
          <w:sz w:val="28"/>
          <w:szCs w:val="28"/>
        </w:rPr>
        <w:t>аукциона от заключения в тридцатидневный срок договора аренды земельного участка, задаток ему не возвращается, а победитель утрачивает право на заключение указанного договора аренды и включается в реестр недобросовестных участников аукциона.</w:t>
      </w:r>
    </w:p>
    <w:p w:rsidR="00AF0A7D" w:rsidRPr="00942ED0" w:rsidRDefault="00AF0A7D" w:rsidP="00AF0A7D">
      <w:pPr>
        <w:ind w:firstLine="567"/>
        <w:rPr>
          <w:sz w:val="28"/>
          <w:szCs w:val="28"/>
        </w:rPr>
      </w:pPr>
      <w:r w:rsidRPr="00942ED0">
        <w:rPr>
          <w:sz w:val="28"/>
          <w:szCs w:val="28"/>
        </w:rPr>
        <w:t xml:space="preserve"> 10.8. Аукцион признается несостоявшимся в следующих случаях:  </w:t>
      </w:r>
    </w:p>
    <w:p w:rsidR="00AF0A7D" w:rsidRPr="00942ED0" w:rsidRDefault="00AF0A7D" w:rsidP="00AF0A7D">
      <w:pPr>
        <w:numPr>
          <w:ilvl w:val="0"/>
          <w:numId w:val="3"/>
        </w:numPr>
        <w:ind w:firstLine="567"/>
        <w:jc w:val="both"/>
        <w:rPr>
          <w:sz w:val="28"/>
          <w:szCs w:val="28"/>
        </w:rPr>
      </w:pPr>
      <w:r w:rsidRPr="00942ED0">
        <w:rPr>
          <w:sz w:val="28"/>
          <w:szCs w:val="28"/>
        </w:rPr>
        <w:t xml:space="preserve">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AF0A7D" w:rsidRPr="00942ED0" w:rsidRDefault="00AF0A7D" w:rsidP="00AF0A7D">
      <w:pPr>
        <w:numPr>
          <w:ilvl w:val="0"/>
          <w:numId w:val="3"/>
        </w:numPr>
        <w:ind w:firstLine="567"/>
        <w:jc w:val="both"/>
        <w:rPr>
          <w:sz w:val="28"/>
          <w:szCs w:val="28"/>
        </w:rPr>
      </w:pPr>
      <w:r w:rsidRPr="00942ED0">
        <w:rPr>
          <w:sz w:val="28"/>
          <w:szCs w:val="28"/>
        </w:rPr>
        <w:t xml:space="preserve">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AF0A7D" w:rsidRPr="00942ED0" w:rsidRDefault="00AF0A7D" w:rsidP="00AF0A7D">
      <w:pPr>
        <w:numPr>
          <w:ilvl w:val="0"/>
          <w:numId w:val="3"/>
        </w:numPr>
        <w:ind w:firstLine="567"/>
        <w:jc w:val="both"/>
        <w:rPr>
          <w:sz w:val="28"/>
          <w:szCs w:val="28"/>
        </w:rPr>
      </w:pPr>
      <w:r w:rsidRPr="00942ED0">
        <w:rPr>
          <w:sz w:val="28"/>
          <w:szCs w:val="28"/>
        </w:rPr>
        <w:t xml:space="preserve">в случае если в аукционе участвовал только один участник или в аукционе не принял участие ни один из участников аукциона.  </w:t>
      </w:r>
    </w:p>
    <w:p w:rsidR="00AF0A7D" w:rsidRPr="00942ED0" w:rsidRDefault="00AF0A7D" w:rsidP="00AF0A7D">
      <w:pPr>
        <w:ind w:firstLine="567"/>
        <w:jc w:val="center"/>
        <w:rPr>
          <w:b/>
          <w:sz w:val="28"/>
          <w:szCs w:val="28"/>
        </w:rPr>
      </w:pPr>
    </w:p>
    <w:p w:rsidR="00AF0A7D" w:rsidRPr="00942ED0" w:rsidRDefault="00AF0A7D" w:rsidP="00AF0A7D">
      <w:pPr>
        <w:ind w:firstLine="567"/>
        <w:jc w:val="center"/>
        <w:rPr>
          <w:b/>
          <w:sz w:val="28"/>
          <w:szCs w:val="28"/>
        </w:rPr>
      </w:pPr>
      <w:r w:rsidRPr="00942ED0">
        <w:rPr>
          <w:b/>
          <w:sz w:val="28"/>
          <w:szCs w:val="28"/>
        </w:rPr>
        <w:t xml:space="preserve">11. Порядок ознакомления с документами </w:t>
      </w:r>
    </w:p>
    <w:p w:rsidR="00AF0A7D" w:rsidRPr="00942ED0" w:rsidRDefault="00AF0A7D" w:rsidP="00AF0A7D">
      <w:pPr>
        <w:ind w:firstLine="567"/>
        <w:jc w:val="center"/>
        <w:rPr>
          <w:b/>
          <w:sz w:val="28"/>
          <w:szCs w:val="28"/>
        </w:rPr>
      </w:pPr>
      <w:r w:rsidRPr="00942ED0">
        <w:rPr>
          <w:b/>
          <w:sz w:val="28"/>
          <w:szCs w:val="28"/>
        </w:rPr>
        <w:t>и информацией о земельном участке.</w:t>
      </w:r>
    </w:p>
    <w:p w:rsidR="00AF0A7D" w:rsidRPr="00942ED0" w:rsidRDefault="00AF0A7D" w:rsidP="00AF0A7D">
      <w:pPr>
        <w:widowControl w:val="0"/>
        <w:tabs>
          <w:tab w:val="left" w:pos="567"/>
          <w:tab w:val="left" w:pos="3600"/>
        </w:tabs>
        <w:ind w:firstLine="567"/>
        <w:jc w:val="both"/>
        <w:rPr>
          <w:sz w:val="28"/>
          <w:szCs w:val="28"/>
        </w:rPr>
      </w:pPr>
      <w:r w:rsidRPr="00942ED0">
        <w:rPr>
          <w:color w:val="000000"/>
          <w:sz w:val="28"/>
          <w:szCs w:val="28"/>
        </w:rPr>
        <w:t xml:space="preserve">11.1. </w:t>
      </w:r>
      <w:r w:rsidRPr="00942ED0">
        <w:rPr>
          <w:sz w:val="28"/>
          <w:szCs w:val="28"/>
        </w:rPr>
        <w:t xml:space="preserve">Проведение осмотра осуществляется заинтересованными лицами </w:t>
      </w:r>
      <w:r w:rsidRPr="00942ED0">
        <w:rPr>
          <w:sz w:val="28"/>
          <w:szCs w:val="28"/>
        </w:rPr>
        <w:lastRenderedPageBreak/>
        <w:t>самостоятельно.</w:t>
      </w:r>
    </w:p>
    <w:p w:rsidR="00AF0A7D" w:rsidRPr="00942ED0" w:rsidRDefault="00AF0A7D" w:rsidP="00AF0A7D">
      <w:pPr>
        <w:autoSpaceDE w:val="0"/>
        <w:snapToGrid w:val="0"/>
        <w:ind w:firstLine="567"/>
        <w:jc w:val="both"/>
        <w:rPr>
          <w:sz w:val="28"/>
          <w:szCs w:val="28"/>
        </w:rPr>
      </w:pPr>
      <w:r w:rsidRPr="00942ED0">
        <w:rPr>
          <w:sz w:val="28"/>
          <w:szCs w:val="28"/>
        </w:rPr>
        <w:t xml:space="preserve">11.2. Участники аукциона могут ознакомиться с информацией о предмете торгов, с условиями договора аренды земельных участков, сведениями о возможности подключения объектов к сетям инженерно-технического обеспечения в отделе </w:t>
      </w:r>
      <w:r w:rsidR="009B128D">
        <w:rPr>
          <w:sz w:val="28"/>
          <w:szCs w:val="28"/>
        </w:rPr>
        <w:t>земельно – имущественных отношений</w:t>
      </w:r>
      <w:r w:rsidRPr="00942ED0">
        <w:rPr>
          <w:sz w:val="28"/>
          <w:szCs w:val="28"/>
        </w:rPr>
        <w:t xml:space="preserve"> администрации </w:t>
      </w:r>
      <w:r w:rsidR="009B128D">
        <w:rPr>
          <w:sz w:val="28"/>
          <w:szCs w:val="28"/>
        </w:rPr>
        <w:t xml:space="preserve">Богородского муниципального округа </w:t>
      </w:r>
      <w:r w:rsidRPr="00942ED0">
        <w:rPr>
          <w:sz w:val="28"/>
          <w:szCs w:val="28"/>
        </w:rPr>
        <w:t xml:space="preserve">(каб. </w:t>
      </w:r>
      <w:r w:rsidR="009B128D">
        <w:rPr>
          <w:sz w:val="28"/>
          <w:szCs w:val="28"/>
        </w:rPr>
        <w:t>3</w:t>
      </w:r>
      <w:r w:rsidRPr="00942ED0">
        <w:rPr>
          <w:sz w:val="28"/>
          <w:szCs w:val="28"/>
        </w:rPr>
        <w:t>, по тел. 8(</w:t>
      </w:r>
      <w:r w:rsidR="009B128D">
        <w:rPr>
          <w:sz w:val="28"/>
          <w:szCs w:val="28"/>
        </w:rPr>
        <w:t>83333</w:t>
      </w:r>
      <w:r w:rsidRPr="00942ED0">
        <w:rPr>
          <w:sz w:val="28"/>
          <w:szCs w:val="28"/>
        </w:rPr>
        <w:t xml:space="preserve">) </w:t>
      </w:r>
      <w:r w:rsidR="009B128D">
        <w:rPr>
          <w:sz w:val="28"/>
          <w:szCs w:val="28"/>
        </w:rPr>
        <w:t>2-14-60</w:t>
      </w:r>
      <w:r w:rsidRPr="00942ED0">
        <w:rPr>
          <w:sz w:val="28"/>
          <w:szCs w:val="28"/>
        </w:rPr>
        <w:t xml:space="preserve">), </w:t>
      </w:r>
      <w:r w:rsidRPr="00942ED0">
        <w:rPr>
          <w:sz w:val="28"/>
          <w:szCs w:val="28"/>
          <w:lang w:eastAsia="en-US"/>
        </w:rPr>
        <w:t xml:space="preserve">на официальном сайте Российской Федерации для размещения информации о проведении торгов </w:t>
      </w:r>
      <w:hyperlink r:id="rId21" w:history="1">
        <w:r w:rsidR="009B128D" w:rsidRPr="001D1A63">
          <w:rPr>
            <w:rStyle w:val="a3"/>
            <w:sz w:val="28"/>
            <w:szCs w:val="28"/>
            <w:lang w:val="en-US" w:eastAsia="en-US"/>
          </w:rPr>
          <w:t>http</w:t>
        </w:r>
        <w:r w:rsidR="009B128D" w:rsidRPr="001D1A63">
          <w:rPr>
            <w:rStyle w:val="a3"/>
            <w:sz w:val="28"/>
            <w:szCs w:val="28"/>
            <w:lang w:eastAsia="en-US"/>
          </w:rPr>
          <w:t>://</w:t>
        </w:r>
        <w:r w:rsidR="009B128D" w:rsidRPr="001D1A63">
          <w:rPr>
            <w:rStyle w:val="a3"/>
            <w:sz w:val="28"/>
            <w:szCs w:val="28"/>
            <w:lang w:val="en-US" w:eastAsia="en-US"/>
          </w:rPr>
          <w:t>www</w:t>
        </w:r>
        <w:r w:rsidR="009B128D" w:rsidRPr="001D1A63">
          <w:rPr>
            <w:rStyle w:val="a3"/>
            <w:sz w:val="28"/>
            <w:szCs w:val="28"/>
            <w:lang w:eastAsia="en-US"/>
          </w:rPr>
          <w:t>.</w:t>
        </w:r>
        <w:r w:rsidR="009B128D" w:rsidRPr="001D1A63">
          <w:rPr>
            <w:rStyle w:val="a3"/>
            <w:sz w:val="28"/>
            <w:szCs w:val="28"/>
            <w:lang w:val="en-US" w:eastAsia="en-US"/>
          </w:rPr>
          <w:t>torgi</w:t>
        </w:r>
        <w:r w:rsidR="009B128D" w:rsidRPr="001D1A63">
          <w:rPr>
            <w:rStyle w:val="a3"/>
            <w:sz w:val="28"/>
            <w:szCs w:val="28"/>
            <w:lang w:eastAsia="en-US"/>
          </w:rPr>
          <w:t>.</w:t>
        </w:r>
        <w:r w:rsidR="009B128D" w:rsidRPr="001D1A63">
          <w:rPr>
            <w:rStyle w:val="a3"/>
            <w:sz w:val="28"/>
            <w:szCs w:val="28"/>
            <w:lang w:val="en-US" w:eastAsia="en-US"/>
          </w:rPr>
          <w:t>gov</w:t>
        </w:r>
        <w:r w:rsidR="009B128D" w:rsidRPr="001D1A63">
          <w:rPr>
            <w:rStyle w:val="a3"/>
            <w:sz w:val="28"/>
            <w:szCs w:val="28"/>
            <w:lang w:eastAsia="en-US"/>
          </w:rPr>
          <w:t>.</w:t>
        </w:r>
        <w:r w:rsidR="009B128D" w:rsidRPr="001D1A63">
          <w:rPr>
            <w:rStyle w:val="a3"/>
            <w:sz w:val="28"/>
            <w:szCs w:val="28"/>
            <w:lang w:val="en-US" w:eastAsia="en-US"/>
          </w:rPr>
          <w:t>ru</w:t>
        </w:r>
      </w:hyperlink>
      <w:r w:rsidRPr="00942ED0">
        <w:rPr>
          <w:sz w:val="28"/>
          <w:szCs w:val="28"/>
          <w:lang w:eastAsia="en-US"/>
        </w:rPr>
        <w:t xml:space="preserve">, на электронной торговой площадке </w:t>
      </w:r>
      <w:hyperlink r:id="rId22" w:history="1">
        <w:r w:rsidR="009B128D" w:rsidRPr="001D1A63">
          <w:rPr>
            <w:rStyle w:val="a3"/>
            <w:sz w:val="28"/>
            <w:szCs w:val="28"/>
            <w:lang w:val="en-US" w:eastAsia="en-US"/>
          </w:rPr>
          <w:t>http</w:t>
        </w:r>
        <w:r w:rsidR="009B128D" w:rsidRPr="001D1A63">
          <w:rPr>
            <w:rStyle w:val="a3"/>
            <w:sz w:val="28"/>
            <w:szCs w:val="28"/>
            <w:lang w:eastAsia="en-US"/>
          </w:rPr>
          <w:t>://</w:t>
        </w:r>
        <w:r w:rsidR="009B128D" w:rsidRPr="001D1A63">
          <w:rPr>
            <w:rStyle w:val="a3"/>
            <w:sz w:val="28"/>
            <w:szCs w:val="28"/>
            <w:lang w:val="en-US" w:eastAsia="en-US"/>
          </w:rPr>
          <w:t>www</w:t>
        </w:r>
        <w:r w:rsidR="009B128D" w:rsidRPr="001D1A63">
          <w:rPr>
            <w:rStyle w:val="a3"/>
            <w:sz w:val="28"/>
            <w:szCs w:val="28"/>
            <w:lang w:eastAsia="en-US"/>
          </w:rPr>
          <w:t>.</w:t>
        </w:r>
        <w:r w:rsidR="009B128D" w:rsidRPr="001D1A63">
          <w:rPr>
            <w:rStyle w:val="a3"/>
            <w:sz w:val="28"/>
            <w:szCs w:val="28"/>
            <w:lang w:val="en-US" w:eastAsia="en-US"/>
          </w:rPr>
          <w:t>sberbank</w:t>
        </w:r>
        <w:r w:rsidR="009B128D" w:rsidRPr="001D1A63">
          <w:rPr>
            <w:rStyle w:val="a3"/>
            <w:sz w:val="28"/>
            <w:szCs w:val="28"/>
            <w:lang w:eastAsia="en-US"/>
          </w:rPr>
          <w:t>-</w:t>
        </w:r>
        <w:r w:rsidR="009B128D" w:rsidRPr="001D1A63">
          <w:rPr>
            <w:rStyle w:val="a3"/>
            <w:sz w:val="28"/>
            <w:szCs w:val="28"/>
            <w:lang w:val="en-US" w:eastAsia="en-US"/>
          </w:rPr>
          <w:t>ast</w:t>
        </w:r>
        <w:r w:rsidR="009B128D" w:rsidRPr="001D1A63">
          <w:rPr>
            <w:rStyle w:val="a3"/>
            <w:sz w:val="28"/>
            <w:szCs w:val="28"/>
            <w:lang w:eastAsia="en-US"/>
          </w:rPr>
          <w:t>.</w:t>
        </w:r>
        <w:r w:rsidR="009B128D" w:rsidRPr="001D1A63">
          <w:rPr>
            <w:rStyle w:val="a3"/>
            <w:sz w:val="28"/>
            <w:szCs w:val="28"/>
            <w:lang w:val="en-US" w:eastAsia="en-US"/>
          </w:rPr>
          <w:t>ru</w:t>
        </w:r>
      </w:hyperlink>
      <w:r w:rsidRPr="00942ED0">
        <w:rPr>
          <w:sz w:val="28"/>
          <w:szCs w:val="28"/>
          <w:lang w:eastAsia="en-US"/>
        </w:rPr>
        <w:t xml:space="preserve">, </w:t>
      </w:r>
      <w:r w:rsidR="009B128D" w:rsidRPr="00942ED0">
        <w:rPr>
          <w:sz w:val="28"/>
          <w:szCs w:val="28"/>
        </w:rPr>
        <w:t xml:space="preserve">официальном сайте </w:t>
      </w:r>
      <w:r w:rsidR="009B128D">
        <w:rPr>
          <w:sz w:val="28"/>
          <w:szCs w:val="28"/>
        </w:rPr>
        <w:t>Богородского муниципального округа</w:t>
      </w:r>
      <w:r w:rsidR="009B128D" w:rsidRPr="00942ED0">
        <w:rPr>
          <w:sz w:val="28"/>
          <w:szCs w:val="28"/>
        </w:rPr>
        <w:t xml:space="preserve"> Кировской области </w:t>
      </w:r>
      <w:hyperlink r:id="rId23" w:history="1">
        <w:r w:rsidR="009B128D" w:rsidRPr="0077453B">
          <w:rPr>
            <w:rStyle w:val="a3"/>
            <w:sz w:val="28"/>
            <w:szCs w:val="28"/>
          </w:rPr>
          <w:t>www.munbog.</w:t>
        </w:r>
        <w:r w:rsidR="009B128D" w:rsidRPr="0077453B">
          <w:rPr>
            <w:rStyle w:val="a3"/>
            <w:sz w:val="28"/>
            <w:szCs w:val="28"/>
            <w:lang w:val="en-US"/>
          </w:rPr>
          <w:t>gosuslugi</w:t>
        </w:r>
        <w:r w:rsidR="009B128D" w:rsidRPr="0077453B">
          <w:rPr>
            <w:rStyle w:val="a3"/>
            <w:sz w:val="28"/>
            <w:szCs w:val="28"/>
          </w:rPr>
          <w:t>.ru</w:t>
        </w:r>
      </w:hyperlink>
      <w:r w:rsidRPr="00942ED0">
        <w:rPr>
          <w:sz w:val="28"/>
          <w:szCs w:val="28"/>
        </w:rPr>
        <w:t>.</w:t>
      </w:r>
    </w:p>
    <w:p w:rsidR="00AF0A7D" w:rsidRPr="00942ED0" w:rsidRDefault="00AF0A7D" w:rsidP="00AF0A7D">
      <w:pPr>
        <w:ind w:firstLine="567"/>
        <w:jc w:val="both"/>
        <w:rPr>
          <w:sz w:val="28"/>
          <w:szCs w:val="28"/>
        </w:rPr>
      </w:pPr>
      <w:r w:rsidRPr="00942ED0">
        <w:rPr>
          <w:sz w:val="28"/>
          <w:szCs w:val="28"/>
        </w:rPr>
        <w:t>11.3. Все вопросы, касающиеся проведения аукциона и не нашедшие отражения в настоящем извещении, регулируются законодательством Российской Федерации.</w:t>
      </w:r>
    </w:p>
    <w:p w:rsidR="00AF0A7D" w:rsidRPr="00942ED0" w:rsidRDefault="00AF0A7D" w:rsidP="00AF0A7D">
      <w:pPr>
        <w:pStyle w:val="a4"/>
        <w:ind w:firstLine="567"/>
        <w:rPr>
          <w:sz w:val="28"/>
          <w:szCs w:val="28"/>
        </w:rPr>
      </w:pPr>
      <w:r w:rsidRPr="00942ED0">
        <w:rPr>
          <w:sz w:val="28"/>
          <w:szCs w:val="28"/>
        </w:rPr>
        <w:t>Приложения к извещению о проведении аукциона являются его неотъемлемой частью:</w:t>
      </w:r>
    </w:p>
    <w:p w:rsidR="00AF0A7D" w:rsidRPr="00942ED0" w:rsidRDefault="00AF0A7D" w:rsidP="00AF0A7D">
      <w:pPr>
        <w:pStyle w:val="a4"/>
        <w:numPr>
          <w:ilvl w:val="0"/>
          <w:numId w:val="2"/>
        </w:numPr>
        <w:spacing w:after="0"/>
        <w:ind w:left="0" w:firstLine="567"/>
        <w:jc w:val="both"/>
        <w:rPr>
          <w:sz w:val="28"/>
          <w:szCs w:val="28"/>
        </w:rPr>
      </w:pPr>
      <w:r w:rsidRPr="00942ED0">
        <w:rPr>
          <w:sz w:val="28"/>
          <w:szCs w:val="28"/>
        </w:rPr>
        <w:t>Заявка на участие в аукционе - Приложение 1.</w:t>
      </w:r>
    </w:p>
    <w:p w:rsidR="00AF0A7D" w:rsidRPr="00942ED0" w:rsidRDefault="00AF0A7D" w:rsidP="00AF0A7D">
      <w:pPr>
        <w:pStyle w:val="a4"/>
        <w:numPr>
          <w:ilvl w:val="0"/>
          <w:numId w:val="2"/>
        </w:numPr>
        <w:spacing w:after="0"/>
        <w:ind w:left="0" w:firstLine="567"/>
        <w:jc w:val="both"/>
        <w:rPr>
          <w:sz w:val="28"/>
          <w:szCs w:val="28"/>
        </w:rPr>
      </w:pPr>
      <w:r w:rsidRPr="00942ED0">
        <w:rPr>
          <w:sz w:val="28"/>
          <w:szCs w:val="28"/>
        </w:rPr>
        <w:t>Проект договора аренды земельного участка - Приложение 2.</w:t>
      </w:r>
    </w:p>
    <w:p w:rsidR="00AF0A7D" w:rsidRPr="00942ED0" w:rsidRDefault="00AF0A7D" w:rsidP="00AF0A7D">
      <w:pPr>
        <w:tabs>
          <w:tab w:val="left" w:pos="10490"/>
        </w:tabs>
        <w:ind w:firstLine="567"/>
        <w:jc w:val="both"/>
        <w:rPr>
          <w:sz w:val="28"/>
          <w:szCs w:val="28"/>
          <w:lang w:val="x-none"/>
        </w:rPr>
      </w:pPr>
    </w:p>
    <w:p w:rsidR="00AF0A7D" w:rsidRPr="00942ED0" w:rsidRDefault="00AF0A7D" w:rsidP="00AF0A7D">
      <w:pPr>
        <w:tabs>
          <w:tab w:val="left" w:pos="0"/>
          <w:tab w:val="left" w:pos="4536"/>
        </w:tabs>
        <w:ind w:right="-1"/>
        <w:jc w:val="both"/>
        <w:rPr>
          <w:sz w:val="28"/>
          <w:szCs w:val="28"/>
        </w:rPr>
      </w:pPr>
    </w:p>
    <w:p w:rsidR="00AF0A7D" w:rsidRDefault="009B128D" w:rsidP="00AF0A7D">
      <w:pPr>
        <w:tabs>
          <w:tab w:val="left" w:pos="0"/>
          <w:tab w:val="left" w:pos="8095"/>
        </w:tabs>
        <w:ind w:right="-1"/>
        <w:jc w:val="both"/>
        <w:rPr>
          <w:sz w:val="28"/>
          <w:szCs w:val="28"/>
        </w:rPr>
      </w:pPr>
      <w:r>
        <w:rPr>
          <w:sz w:val="28"/>
          <w:szCs w:val="28"/>
        </w:rPr>
        <w:t>И.о. главы Богородского</w:t>
      </w:r>
    </w:p>
    <w:p w:rsidR="009B128D" w:rsidRPr="00942ED0" w:rsidRDefault="009B128D" w:rsidP="00AF0A7D">
      <w:pPr>
        <w:tabs>
          <w:tab w:val="left" w:pos="0"/>
          <w:tab w:val="left" w:pos="8095"/>
        </w:tabs>
        <w:ind w:right="-1"/>
        <w:jc w:val="both"/>
        <w:rPr>
          <w:b/>
          <w:sz w:val="28"/>
          <w:szCs w:val="28"/>
        </w:rPr>
      </w:pPr>
      <w:r>
        <w:rPr>
          <w:sz w:val="28"/>
          <w:szCs w:val="28"/>
        </w:rPr>
        <w:t xml:space="preserve">Муниципального округа                                                               </w:t>
      </w:r>
      <w:r w:rsidR="00BC03AD">
        <w:rPr>
          <w:sz w:val="28"/>
          <w:szCs w:val="28"/>
        </w:rPr>
        <w:t xml:space="preserve"> </w:t>
      </w:r>
      <w:r>
        <w:rPr>
          <w:sz w:val="28"/>
          <w:szCs w:val="28"/>
        </w:rPr>
        <w:t>Н.М. Губина</w:t>
      </w:r>
    </w:p>
    <w:p w:rsidR="009B128D" w:rsidRDefault="009B128D"/>
    <w:p w:rsidR="009B128D" w:rsidRDefault="009B128D"/>
    <w:p w:rsidR="00BC03AD" w:rsidRPr="001D177E" w:rsidRDefault="00DE2F38" w:rsidP="00BC03AD">
      <w:pPr>
        <w:spacing w:after="480"/>
        <w:jc w:val="both"/>
        <w:rPr>
          <w:sz w:val="28"/>
          <w:szCs w:val="28"/>
        </w:rPr>
      </w:pPr>
      <w:r>
        <w:rPr>
          <w:sz w:val="28"/>
          <w:szCs w:val="28"/>
        </w:rPr>
        <w:t>ПОДГОТОВЛЕНО</w:t>
      </w:r>
    </w:p>
    <w:p w:rsidR="00BC03AD" w:rsidRPr="001D177E" w:rsidRDefault="00BC03AD" w:rsidP="00BC03AD">
      <w:pPr>
        <w:jc w:val="both"/>
        <w:rPr>
          <w:sz w:val="28"/>
          <w:szCs w:val="28"/>
        </w:rPr>
      </w:pPr>
      <w:r>
        <w:rPr>
          <w:sz w:val="28"/>
          <w:szCs w:val="28"/>
        </w:rPr>
        <w:t>Н</w:t>
      </w:r>
      <w:r w:rsidRPr="001D177E">
        <w:rPr>
          <w:sz w:val="28"/>
          <w:szCs w:val="28"/>
        </w:rPr>
        <w:t>ачальник отдела</w:t>
      </w:r>
    </w:p>
    <w:p w:rsidR="00BC03AD" w:rsidRPr="001D177E" w:rsidRDefault="00BC03AD" w:rsidP="00BC03AD">
      <w:pPr>
        <w:jc w:val="both"/>
        <w:rPr>
          <w:sz w:val="28"/>
          <w:szCs w:val="28"/>
        </w:rPr>
      </w:pPr>
      <w:r w:rsidRPr="001D177E">
        <w:rPr>
          <w:sz w:val="28"/>
          <w:szCs w:val="28"/>
        </w:rPr>
        <w:t xml:space="preserve">земельно-имущественных отношений </w:t>
      </w:r>
    </w:p>
    <w:p w:rsidR="00BC03AD" w:rsidRPr="001D177E" w:rsidRDefault="00BC03AD" w:rsidP="00BC03AD">
      <w:pPr>
        <w:jc w:val="both"/>
        <w:rPr>
          <w:sz w:val="28"/>
          <w:szCs w:val="28"/>
        </w:rPr>
      </w:pPr>
      <w:r w:rsidRPr="001D177E">
        <w:rPr>
          <w:sz w:val="28"/>
          <w:szCs w:val="28"/>
        </w:rPr>
        <w:t>администрации Богородского</w:t>
      </w:r>
    </w:p>
    <w:p w:rsidR="009B128D" w:rsidRDefault="00BC03AD" w:rsidP="00BC03AD">
      <w:r w:rsidRPr="001D177E">
        <w:rPr>
          <w:sz w:val="28"/>
          <w:szCs w:val="28"/>
        </w:rPr>
        <w:t xml:space="preserve">муниципального округа                                                            </w:t>
      </w:r>
      <w:r>
        <w:rPr>
          <w:sz w:val="28"/>
          <w:szCs w:val="28"/>
        </w:rPr>
        <w:t xml:space="preserve">     М.А. Щербаков</w:t>
      </w:r>
    </w:p>
    <w:p w:rsidR="009B128D" w:rsidRDefault="009B128D"/>
    <w:p w:rsidR="009B128D" w:rsidRDefault="009B128D"/>
    <w:p w:rsidR="009B128D" w:rsidRDefault="009B128D"/>
    <w:p w:rsidR="009B128D" w:rsidRDefault="009B128D"/>
    <w:p w:rsidR="009B128D" w:rsidRDefault="009B128D"/>
    <w:p w:rsidR="009B128D" w:rsidRDefault="009B128D"/>
    <w:p w:rsidR="009B128D" w:rsidRDefault="009B128D"/>
    <w:p w:rsidR="009B128D" w:rsidRDefault="009B128D"/>
    <w:p w:rsidR="009B128D" w:rsidRDefault="009B128D"/>
    <w:p w:rsidR="009B128D" w:rsidRDefault="009B128D"/>
    <w:p w:rsidR="009B128D" w:rsidRDefault="009B128D"/>
    <w:p w:rsidR="009B128D" w:rsidRDefault="009B128D"/>
    <w:p w:rsidR="009B128D" w:rsidRDefault="009B128D"/>
    <w:p w:rsidR="009B128D" w:rsidRDefault="009B128D"/>
    <w:p w:rsidR="009B128D" w:rsidRDefault="009B128D"/>
    <w:p w:rsidR="009B128D" w:rsidRDefault="009B128D"/>
    <w:p w:rsidR="0002219E" w:rsidRDefault="00DE2F38">
      <w:r>
        <w:t>Щербаков Максим Александрович</w:t>
      </w:r>
    </w:p>
    <w:p w:rsidR="009B128D" w:rsidRDefault="009B128D">
      <w:r>
        <w:t>8(83333) 2-14-60</w:t>
      </w:r>
    </w:p>
    <w:p w:rsidR="00072328" w:rsidRPr="00072328" w:rsidRDefault="00072328" w:rsidP="00072328">
      <w:pPr>
        <w:jc w:val="right"/>
        <w:rPr>
          <w:b/>
          <w:sz w:val="20"/>
          <w:szCs w:val="20"/>
        </w:rPr>
      </w:pPr>
      <w:r w:rsidRPr="00072328">
        <w:rPr>
          <w:b/>
          <w:sz w:val="20"/>
          <w:szCs w:val="20"/>
          <w:lang w:eastAsia="x-none"/>
        </w:rPr>
        <w:lastRenderedPageBreak/>
        <w:t xml:space="preserve">Приложение </w:t>
      </w:r>
      <w:r w:rsidR="0025425A">
        <w:rPr>
          <w:b/>
          <w:sz w:val="20"/>
          <w:szCs w:val="20"/>
          <w:lang w:eastAsia="x-none"/>
        </w:rPr>
        <w:t xml:space="preserve">№ </w:t>
      </w:r>
      <w:r w:rsidRPr="00072328">
        <w:rPr>
          <w:b/>
          <w:sz w:val="20"/>
          <w:szCs w:val="20"/>
          <w:lang w:eastAsia="x-none"/>
        </w:rPr>
        <w:t>1</w:t>
      </w:r>
    </w:p>
    <w:p w:rsidR="00072328" w:rsidRPr="00072328" w:rsidRDefault="00072328" w:rsidP="00072328">
      <w:pPr>
        <w:ind w:left="7655"/>
        <w:jc w:val="both"/>
        <w:rPr>
          <w:b/>
          <w:sz w:val="20"/>
          <w:szCs w:val="20"/>
        </w:rPr>
      </w:pPr>
    </w:p>
    <w:p w:rsidR="00072328" w:rsidRPr="00072328" w:rsidRDefault="00072328" w:rsidP="00072328">
      <w:pPr>
        <w:ind w:left="7655"/>
        <w:jc w:val="right"/>
        <w:rPr>
          <w:b/>
          <w:sz w:val="20"/>
          <w:szCs w:val="20"/>
        </w:rPr>
      </w:pPr>
      <w:r>
        <w:rPr>
          <w:b/>
          <w:sz w:val="20"/>
          <w:szCs w:val="20"/>
        </w:rPr>
        <w:t>Администрация Богородского муниципального округа</w:t>
      </w:r>
    </w:p>
    <w:p w:rsidR="00072328" w:rsidRPr="00072328" w:rsidRDefault="00072328" w:rsidP="00072328">
      <w:pPr>
        <w:ind w:left="7655"/>
        <w:jc w:val="right"/>
        <w:rPr>
          <w:b/>
          <w:sz w:val="20"/>
          <w:szCs w:val="20"/>
        </w:rPr>
      </w:pPr>
    </w:p>
    <w:p w:rsidR="00072328" w:rsidRPr="00072328" w:rsidRDefault="00072328" w:rsidP="00072328">
      <w:pPr>
        <w:jc w:val="center"/>
        <w:rPr>
          <w:b/>
          <w:sz w:val="20"/>
          <w:szCs w:val="20"/>
        </w:rPr>
      </w:pPr>
      <w:r w:rsidRPr="00072328">
        <w:rPr>
          <w:b/>
          <w:sz w:val="20"/>
          <w:szCs w:val="20"/>
        </w:rPr>
        <w:t xml:space="preserve">Заявка на участие в аукционе </w:t>
      </w:r>
    </w:p>
    <w:p w:rsidR="00072328" w:rsidRPr="00072328" w:rsidRDefault="00072328" w:rsidP="00072328">
      <w:pPr>
        <w:jc w:val="center"/>
        <w:rPr>
          <w:sz w:val="18"/>
          <w:szCs w:val="20"/>
        </w:rPr>
      </w:pPr>
      <w:r w:rsidRPr="00072328">
        <w:rPr>
          <w:sz w:val="18"/>
          <w:szCs w:val="20"/>
        </w:rPr>
        <w:t xml:space="preserve"> (заполняется претендентом (его полномочным представителем)</w:t>
      </w:r>
    </w:p>
    <w:p w:rsidR="00072328" w:rsidRPr="00072328" w:rsidRDefault="00072328" w:rsidP="00072328">
      <w:pPr>
        <w:jc w:val="center"/>
        <w:rPr>
          <w:sz w:val="18"/>
          <w:szCs w:val="20"/>
        </w:rPr>
      </w:pPr>
    </w:p>
    <w:tbl>
      <w:tblPr>
        <w:tblW w:w="0" w:type="auto"/>
        <w:tblLayout w:type="fixed"/>
        <w:tblCellMar>
          <w:left w:w="28" w:type="dxa"/>
          <w:right w:w="28" w:type="dxa"/>
        </w:tblCellMar>
        <w:tblLook w:val="0000" w:firstRow="0" w:lastRow="0" w:firstColumn="0" w:lastColumn="0" w:noHBand="0" w:noVBand="0"/>
      </w:tblPr>
      <w:tblGrid>
        <w:gridCol w:w="2722"/>
        <w:gridCol w:w="284"/>
        <w:gridCol w:w="1985"/>
        <w:gridCol w:w="284"/>
      </w:tblGrid>
      <w:tr w:rsidR="00072328" w:rsidRPr="00072328" w:rsidTr="00FC5AF5">
        <w:tc>
          <w:tcPr>
            <w:tcW w:w="2722" w:type="dxa"/>
            <w:vAlign w:val="bottom"/>
          </w:tcPr>
          <w:p w:rsidR="00072328" w:rsidRPr="00072328" w:rsidRDefault="00072328" w:rsidP="00072328">
            <w:pPr>
              <w:rPr>
                <w:sz w:val="18"/>
                <w:szCs w:val="20"/>
              </w:rPr>
            </w:pPr>
            <w:r w:rsidRPr="00072328">
              <w:rPr>
                <w:sz w:val="18"/>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072328" w:rsidRPr="00072328" w:rsidRDefault="00072328" w:rsidP="00072328">
            <w:pPr>
              <w:jc w:val="center"/>
              <w:rPr>
                <w:sz w:val="18"/>
                <w:szCs w:val="20"/>
              </w:rPr>
            </w:pPr>
          </w:p>
        </w:tc>
        <w:tc>
          <w:tcPr>
            <w:tcW w:w="1985" w:type="dxa"/>
            <w:vAlign w:val="bottom"/>
          </w:tcPr>
          <w:p w:rsidR="00072328" w:rsidRPr="00072328" w:rsidRDefault="00072328" w:rsidP="00072328">
            <w:pPr>
              <w:jc w:val="center"/>
              <w:rPr>
                <w:sz w:val="18"/>
                <w:szCs w:val="20"/>
              </w:rPr>
            </w:pPr>
            <w:r w:rsidRPr="00072328">
              <w:rPr>
                <w:sz w:val="18"/>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072328" w:rsidRPr="00072328" w:rsidRDefault="00072328" w:rsidP="00072328">
            <w:pPr>
              <w:jc w:val="center"/>
              <w:rPr>
                <w:sz w:val="18"/>
                <w:szCs w:val="20"/>
              </w:rPr>
            </w:pPr>
          </w:p>
        </w:tc>
      </w:tr>
    </w:tbl>
    <w:p w:rsidR="00072328" w:rsidRPr="00072328" w:rsidRDefault="00072328" w:rsidP="00072328">
      <w:pPr>
        <w:rPr>
          <w:sz w:val="18"/>
          <w:szCs w:val="20"/>
        </w:rPr>
      </w:pPr>
      <w:r w:rsidRPr="00072328">
        <w:rPr>
          <w:sz w:val="18"/>
          <w:szCs w:val="20"/>
        </w:rPr>
        <w:t xml:space="preserve">Ф.И.О./Наименование претендента  </w:t>
      </w:r>
    </w:p>
    <w:p w:rsidR="00072328" w:rsidRPr="00072328" w:rsidRDefault="00072328" w:rsidP="00072328">
      <w:pPr>
        <w:pBdr>
          <w:top w:val="single" w:sz="4" w:space="1" w:color="auto"/>
        </w:pBdr>
        <w:ind w:left="2778"/>
        <w:rPr>
          <w:sz w:val="2"/>
          <w:szCs w:val="20"/>
        </w:rPr>
      </w:pPr>
    </w:p>
    <w:p w:rsidR="00072328" w:rsidRPr="00072328" w:rsidRDefault="00072328" w:rsidP="00072328">
      <w:pPr>
        <w:rPr>
          <w:sz w:val="18"/>
          <w:szCs w:val="20"/>
        </w:rPr>
      </w:pPr>
    </w:p>
    <w:p w:rsidR="00072328" w:rsidRPr="00072328" w:rsidRDefault="00072328" w:rsidP="00072328">
      <w:pPr>
        <w:pBdr>
          <w:top w:val="single" w:sz="4" w:space="1" w:color="auto"/>
        </w:pBdr>
        <w:spacing w:after="40"/>
        <w:rPr>
          <w:sz w:val="2"/>
          <w:szCs w:val="20"/>
        </w:rPr>
      </w:pPr>
    </w:p>
    <w:p w:rsidR="00072328" w:rsidRPr="00072328" w:rsidRDefault="00072328" w:rsidP="00072328">
      <w:pPr>
        <w:pBdr>
          <w:top w:val="single" w:sz="4" w:space="1" w:color="auto"/>
        </w:pBdr>
        <w:rPr>
          <w:b/>
          <w:sz w:val="18"/>
          <w:szCs w:val="20"/>
          <w:u w:val="single"/>
        </w:rPr>
      </w:pPr>
      <w:r w:rsidRPr="00072328">
        <w:rPr>
          <w:b/>
          <w:sz w:val="18"/>
          <w:szCs w:val="20"/>
          <w:u w:val="single"/>
        </w:rPr>
        <w:t>*Для физических лиц:</w:t>
      </w:r>
    </w:p>
    <w:p w:rsidR="00072328" w:rsidRPr="00072328" w:rsidRDefault="00072328" w:rsidP="00072328">
      <w:pPr>
        <w:pBdr>
          <w:top w:val="single" w:sz="4" w:space="1" w:color="auto"/>
        </w:pBdr>
        <w:rPr>
          <w:sz w:val="18"/>
          <w:szCs w:val="20"/>
        </w:rPr>
      </w:pPr>
      <w:r w:rsidRPr="00072328">
        <w:rPr>
          <w:sz w:val="18"/>
          <w:szCs w:val="20"/>
        </w:rPr>
        <w:t>Документ, удостоверяющий личность</w:t>
      </w:r>
      <w:r w:rsidRPr="00072328">
        <w:rPr>
          <w:sz w:val="18"/>
          <w:szCs w:val="20"/>
          <w:lang w:val="en-US"/>
        </w:rPr>
        <w:t>:</w:t>
      </w:r>
      <w:r w:rsidRPr="00072328">
        <w:rPr>
          <w:sz w:val="18"/>
          <w:szCs w:val="20"/>
        </w:rPr>
        <w:t xml:space="preserve">  </w:t>
      </w:r>
    </w:p>
    <w:p w:rsidR="00072328" w:rsidRPr="00072328" w:rsidRDefault="00072328" w:rsidP="00072328">
      <w:pPr>
        <w:pBdr>
          <w:top w:val="single" w:sz="4" w:space="1" w:color="auto"/>
        </w:pBdr>
        <w:ind w:left="3062"/>
        <w:rPr>
          <w:sz w:val="2"/>
          <w:szCs w:val="20"/>
        </w:rPr>
      </w:pPr>
    </w:p>
    <w:tbl>
      <w:tblPr>
        <w:tblW w:w="0" w:type="auto"/>
        <w:tblLayout w:type="fixed"/>
        <w:tblCellMar>
          <w:left w:w="28" w:type="dxa"/>
          <w:right w:w="28" w:type="dxa"/>
        </w:tblCellMar>
        <w:tblLook w:val="0000" w:firstRow="0" w:lastRow="0" w:firstColumn="0" w:lastColumn="0" w:noHBand="0" w:noVBand="0"/>
      </w:tblPr>
      <w:tblGrid>
        <w:gridCol w:w="567"/>
        <w:gridCol w:w="2155"/>
        <w:gridCol w:w="284"/>
        <w:gridCol w:w="1701"/>
        <w:gridCol w:w="765"/>
        <w:gridCol w:w="454"/>
        <w:gridCol w:w="170"/>
        <w:gridCol w:w="1418"/>
        <w:gridCol w:w="227"/>
        <w:gridCol w:w="851"/>
      </w:tblGrid>
      <w:tr w:rsidR="00072328" w:rsidRPr="00072328" w:rsidTr="00FC5AF5">
        <w:trPr>
          <w:cantSplit/>
        </w:trPr>
        <w:tc>
          <w:tcPr>
            <w:tcW w:w="567" w:type="dxa"/>
            <w:vAlign w:val="bottom"/>
          </w:tcPr>
          <w:p w:rsidR="00072328" w:rsidRPr="00072328" w:rsidRDefault="00072328" w:rsidP="00072328">
            <w:pPr>
              <w:rPr>
                <w:sz w:val="18"/>
                <w:szCs w:val="20"/>
              </w:rPr>
            </w:pPr>
            <w:r w:rsidRPr="00072328">
              <w:rPr>
                <w:sz w:val="18"/>
                <w:szCs w:val="20"/>
              </w:rPr>
              <w:t>серия</w:t>
            </w:r>
          </w:p>
        </w:tc>
        <w:tc>
          <w:tcPr>
            <w:tcW w:w="2155" w:type="dxa"/>
            <w:tcBorders>
              <w:top w:val="nil"/>
              <w:left w:val="nil"/>
              <w:bottom w:val="single" w:sz="4" w:space="0" w:color="auto"/>
              <w:right w:val="nil"/>
            </w:tcBorders>
            <w:vAlign w:val="bottom"/>
          </w:tcPr>
          <w:p w:rsidR="00072328" w:rsidRPr="00072328" w:rsidRDefault="00072328" w:rsidP="00072328">
            <w:pPr>
              <w:jc w:val="center"/>
              <w:rPr>
                <w:sz w:val="18"/>
                <w:szCs w:val="20"/>
              </w:rPr>
            </w:pPr>
          </w:p>
        </w:tc>
        <w:tc>
          <w:tcPr>
            <w:tcW w:w="284" w:type="dxa"/>
            <w:vAlign w:val="bottom"/>
          </w:tcPr>
          <w:p w:rsidR="00072328" w:rsidRPr="00072328" w:rsidRDefault="00072328" w:rsidP="00072328">
            <w:pPr>
              <w:jc w:val="center"/>
              <w:rPr>
                <w:sz w:val="18"/>
                <w:szCs w:val="20"/>
              </w:rPr>
            </w:pPr>
            <w:r w:rsidRPr="00072328">
              <w:rPr>
                <w:sz w:val="18"/>
                <w:szCs w:val="20"/>
              </w:rPr>
              <w:t>№</w:t>
            </w:r>
          </w:p>
        </w:tc>
        <w:tc>
          <w:tcPr>
            <w:tcW w:w="1701" w:type="dxa"/>
            <w:tcBorders>
              <w:top w:val="nil"/>
              <w:left w:val="nil"/>
              <w:bottom w:val="single" w:sz="4" w:space="0" w:color="auto"/>
              <w:right w:val="nil"/>
            </w:tcBorders>
            <w:vAlign w:val="bottom"/>
          </w:tcPr>
          <w:p w:rsidR="00072328" w:rsidRPr="00072328" w:rsidRDefault="00072328" w:rsidP="00072328">
            <w:pPr>
              <w:jc w:val="center"/>
              <w:rPr>
                <w:sz w:val="18"/>
                <w:szCs w:val="20"/>
              </w:rPr>
            </w:pPr>
          </w:p>
        </w:tc>
        <w:tc>
          <w:tcPr>
            <w:tcW w:w="765" w:type="dxa"/>
            <w:vAlign w:val="bottom"/>
          </w:tcPr>
          <w:p w:rsidR="00072328" w:rsidRPr="00072328" w:rsidRDefault="00072328" w:rsidP="00072328">
            <w:pPr>
              <w:rPr>
                <w:sz w:val="18"/>
                <w:szCs w:val="20"/>
              </w:rPr>
            </w:pPr>
            <w:r w:rsidRPr="00072328">
              <w:rPr>
                <w:sz w:val="18"/>
                <w:szCs w:val="20"/>
              </w:rPr>
              <w:t>, выдан "</w:t>
            </w:r>
          </w:p>
        </w:tc>
        <w:tc>
          <w:tcPr>
            <w:tcW w:w="454" w:type="dxa"/>
            <w:tcBorders>
              <w:top w:val="nil"/>
              <w:left w:val="nil"/>
              <w:bottom w:val="single" w:sz="4" w:space="0" w:color="auto"/>
              <w:right w:val="nil"/>
            </w:tcBorders>
            <w:vAlign w:val="bottom"/>
          </w:tcPr>
          <w:p w:rsidR="00072328" w:rsidRPr="00072328" w:rsidRDefault="00072328" w:rsidP="00072328">
            <w:pPr>
              <w:jc w:val="center"/>
              <w:rPr>
                <w:sz w:val="18"/>
                <w:szCs w:val="20"/>
              </w:rPr>
            </w:pPr>
          </w:p>
        </w:tc>
        <w:tc>
          <w:tcPr>
            <w:tcW w:w="170" w:type="dxa"/>
            <w:vAlign w:val="bottom"/>
          </w:tcPr>
          <w:p w:rsidR="00072328" w:rsidRPr="00072328" w:rsidRDefault="00072328" w:rsidP="00072328">
            <w:pPr>
              <w:rPr>
                <w:sz w:val="18"/>
                <w:szCs w:val="20"/>
              </w:rPr>
            </w:pPr>
            <w:r w:rsidRPr="00072328">
              <w:rPr>
                <w:sz w:val="18"/>
                <w:szCs w:val="20"/>
              </w:rPr>
              <w:t>"</w:t>
            </w:r>
          </w:p>
        </w:tc>
        <w:tc>
          <w:tcPr>
            <w:tcW w:w="1418" w:type="dxa"/>
            <w:tcBorders>
              <w:top w:val="nil"/>
              <w:left w:val="nil"/>
              <w:bottom w:val="single" w:sz="4" w:space="0" w:color="auto"/>
              <w:right w:val="nil"/>
            </w:tcBorders>
            <w:vAlign w:val="bottom"/>
          </w:tcPr>
          <w:p w:rsidR="00072328" w:rsidRPr="00072328" w:rsidRDefault="00072328" w:rsidP="00072328">
            <w:pPr>
              <w:jc w:val="center"/>
              <w:rPr>
                <w:sz w:val="18"/>
                <w:szCs w:val="20"/>
              </w:rPr>
            </w:pPr>
          </w:p>
        </w:tc>
        <w:tc>
          <w:tcPr>
            <w:tcW w:w="227" w:type="dxa"/>
            <w:vAlign w:val="bottom"/>
          </w:tcPr>
          <w:p w:rsidR="00072328" w:rsidRPr="00072328" w:rsidRDefault="00072328" w:rsidP="00072328">
            <w:pPr>
              <w:jc w:val="center"/>
              <w:rPr>
                <w:sz w:val="18"/>
                <w:szCs w:val="20"/>
              </w:rPr>
            </w:pPr>
          </w:p>
        </w:tc>
        <w:tc>
          <w:tcPr>
            <w:tcW w:w="851" w:type="dxa"/>
            <w:tcBorders>
              <w:top w:val="nil"/>
              <w:left w:val="nil"/>
              <w:bottom w:val="single" w:sz="4" w:space="0" w:color="auto"/>
              <w:right w:val="nil"/>
            </w:tcBorders>
            <w:vAlign w:val="bottom"/>
          </w:tcPr>
          <w:p w:rsidR="00072328" w:rsidRPr="00072328" w:rsidRDefault="00072328" w:rsidP="00072328">
            <w:pPr>
              <w:jc w:val="center"/>
              <w:rPr>
                <w:sz w:val="18"/>
                <w:szCs w:val="20"/>
              </w:rPr>
            </w:pPr>
            <w:r>
              <w:rPr>
                <w:sz w:val="18"/>
                <w:szCs w:val="20"/>
              </w:rPr>
              <w:t>______</w:t>
            </w:r>
          </w:p>
        </w:tc>
      </w:tr>
    </w:tbl>
    <w:p w:rsidR="00072328" w:rsidRDefault="00072328" w:rsidP="00072328">
      <w:pPr>
        <w:tabs>
          <w:tab w:val="left" w:pos="8987"/>
        </w:tabs>
        <w:rPr>
          <w:sz w:val="18"/>
          <w:szCs w:val="20"/>
        </w:rPr>
      </w:pPr>
      <w:r>
        <w:rPr>
          <w:sz w:val="18"/>
          <w:szCs w:val="20"/>
        </w:rPr>
        <w:t xml:space="preserve">_______________________________________________________________________________________________________                                                                                                                                                                                                            </w:t>
      </w:r>
      <w:r w:rsidRPr="00072328">
        <w:rPr>
          <w:sz w:val="18"/>
          <w:szCs w:val="20"/>
        </w:rPr>
        <w:t xml:space="preserve">(кем выдан) </w:t>
      </w:r>
    </w:p>
    <w:p w:rsidR="00072328" w:rsidRPr="00072328" w:rsidRDefault="00072328" w:rsidP="00072328">
      <w:pPr>
        <w:tabs>
          <w:tab w:val="left" w:pos="8987"/>
        </w:tabs>
        <w:rPr>
          <w:b/>
          <w:sz w:val="18"/>
          <w:szCs w:val="20"/>
        </w:rPr>
      </w:pPr>
      <w:r>
        <w:rPr>
          <w:b/>
          <w:sz w:val="18"/>
          <w:szCs w:val="20"/>
        </w:rPr>
        <w:t>ИНН</w:t>
      </w:r>
      <w:r w:rsidRPr="00072328">
        <w:rPr>
          <w:b/>
          <w:sz w:val="18"/>
          <w:szCs w:val="20"/>
        </w:rPr>
        <w:t>___________________________________________________________________________________________________</w:t>
      </w:r>
    </w:p>
    <w:p w:rsidR="00072328" w:rsidRPr="00072328" w:rsidRDefault="00072328" w:rsidP="00072328">
      <w:pPr>
        <w:tabs>
          <w:tab w:val="left" w:pos="8987"/>
        </w:tabs>
        <w:rPr>
          <w:b/>
          <w:sz w:val="18"/>
          <w:szCs w:val="20"/>
        </w:rPr>
      </w:pPr>
      <w:r w:rsidRPr="00072328">
        <w:rPr>
          <w:b/>
          <w:sz w:val="18"/>
          <w:szCs w:val="20"/>
        </w:rPr>
        <w:t>СНИЛС________________________________________________________________________________________________</w:t>
      </w:r>
    </w:p>
    <w:p w:rsidR="00072328" w:rsidRPr="00072328" w:rsidRDefault="00072328" w:rsidP="00072328">
      <w:pPr>
        <w:tabs>
          <w:tab w:val="left" w:pos="8987"/>
        </w:tabs>
        <w:rPr>
          <w:sz w:val="18"/>
          <w:szCs w:val="20"/>
        </w:rPr>
      </w:pPr>
      <w:r w:rsidRPr="00072328">
        <w:rPr>
          <w:sz w:val="18"/>
          <w:szCs w:val="20"/>
        </w:rPr>
        <w:t xml:space="preserve">Место нахождения претендента  </w:t>
      </w:r>
    </w:p>
    <w:p w:rsidR="00072328" w:rsidRPr="00072328" w:rsidRDefault="00072328" w:rsidP="00072328">
      <w:pPr>
        <w:pBdr>
          <w:top w:val="single" w:sz="4" w:space="1" w:color="auto"/>
        </w:pBdr>
        <w:tabs>
          <w:tab w:val="left" w:pos="8987"/>
        </w:tabs>
        <w:ind w:left="4026"/>
        <w:rPr>
          <w:sz w:val="2"/>
          <w:szCs w:val="20"/>
        </w:rPr>
      </w:pPr>
    </w:p>
    <w:p w:rsidR="00072328" w:rsidRPr="00072328" w:rsidRDefault="00072328" w:rsidP="00072328">
      <w:pPr>
        <w:tabs>
          <w:tab w:val="left" w:pos="8987"/>
        </w:tabs>
        <w:rPr>
          <w:sz w:val="18"/>
          <w:szCs w:val="20"/>
        </w:rPr>
      </w:pPr>
    </w:p>
    <w:p w:rsidR="00072328" w:rsidRPr="00072328" w:rsidRDefault="00072328" w:rsidP="00072328">
      <w:pPr>
        <w:pBdr>
          <w:top w:val="single" w:sz="4" w:space="1" w:color="auto"/>
        </w:pBdr>
        <w:tabs>
          <w:tab w:val="left" w:pos="8987"/>
        </w:tabs>
        <w:rPr>
          <w:sz w:val="2"/>
          <w:szCs w:val="20"/>
        </w:rPr>
      </w:pPr>
    </w:p>
    <w:tbl>
      <w:tblPr>
        <w:tblW w:w="9428" w:type="dxa"/>
        <w:tblLayout w:type="fixed"/>
        <w:tblCellMar>
          <w:left w:w="28" w:type="dxa"/>
          <w:right w:w="28" w:type="dxa"/>
        </w:tblCellMar>
        <w:tblLook w:val="0000" w:firstRow="0" w:lastRow="0" w:firstColumn="0" w:lastColumn="0" w:noHBand="0" w:noVBand="0"/>
      </w:tblPr>
      <w:tblGrid>
        <w:gridCol w:w="749"/>
        <w:gridCol w:w="3427"/>
        <w:gridCol w:w="481"/>
        <w:gridCol w:w="1906"/>
        <w:gridCol w:w="642"/>
        <w:gridCol w:w="2223"/>
      </w:tblGrid>
      <w:tr w:rsidR="00072328" w:rsidRPr="00072328" w:rsidTr="00072328">
        <w:trPr>
          <w:trHeight w:val="268"/>
        </w:trPr>
        <w:tc>
          <w:tcPr>
            <w:tcW w:w="749" w:type="dxa"/>
            <w:vAlign w:val="bottom"/>
          </w:tcPr>
          <w:p w:rsidR="00072328" w:rsidRPr="00072328" w:rsidRDefault="00072328" w:rsidP="00072328">
            <w:pPr>
              <w:rPr>
                <w:sz w:val="18"/>
                <w:szCs w:val="20"/>
              </w:rPr>
            </w:pPr>
            <w:r w:rsidRPr="00072328">
              <w:rPr>
                <w:sz w:val="18"/>
                <w:szCs w:val="20"/>
              </w:rPr>
              <w:t>Телефон</w:t>
            </w:r>
          </w:p>
        </w:tc>
        <w:tc>
          <w:tcPr>
            <w:tcW w:w="3427" w:type="dxa"/>
            <w:tcBorders>
              <w:top w:val="nil"/>
              <w:left w:val="nil"/>
              <w:bottom w:val="single" w:sz="4" w:space="0" w:color="auto"/>
              <w:right w:val="nil"/>
            </w:tcBorders>
            <w:vAlign w:val="bottom"/>
          </w:tcPr>
          <w:p w:rsidR="00072328" w:rsidRPr="00072328" w:rsidRDefault="00072328" w:rsidP="00072328">
            <w:pPr>
              <w:rPr>
                <w:sz w:val="18"/>
                <w:szCs w:val="20"/>
              </w:rPr>
            </w:pPr>
          </w:p>
        </w:tc>
        <w:tc>
          <w:tcPr>
            <w:tcW w:w="481" w:type="dxa"/>
            <w:vAlign w:val="bottom"/>
          </w:tcPr>
          <w:p w:rsidR="00072328" w:rsidRPr="00072328" w:rsidRDefault="00072328" w:rsidP="00072328">
            <w:pPr>
              <w:jc w:val="center"/>
              <w:rPr>
                <w:sz w:val="18"/>
                <w:szCs w:val="20"/>
              </w:rPr>
            </w:pPr>
            <w:r w:rsidRPr="00072328">
              <w:rPr>
                <w:sz w:val="18"/>
                <w:szCs w:val="20"/>
              </w:rPr>
              <w:t>Факс</w:t>
            </w:r>
          </w:p>
        </w:tc>
        <w:tc>
          <w:tcPr>
            <w:tcW w:w="1906" w:type="dxa"/>
            <w:tcBorders>
              <w:top w:val="nil"/>
              <w:left w:val="nil"/>
              <w:bottom w:val="single" w:sz="4" w:space="0" w:color="auto"/>
              <w:right w:val="nil"/>
            </w:tcBorders>
          </w:tcPr>
          <w:p w:rsidR="00072328" w:rsidRPr="00072328" w:rsidRDefault="00072328" w:rsidP="00072328">
            <w:pPr>
              <w:jc w:val="center"/>
              <w:rPr>
                <w:sz w:val="18"/>
                <w:szCs w:val="20"/>
              </w:rPr>
            </w:pPr>
          </w:p>
        </w:tc>
        <w:tc>
          <w:tcPr>
            <w:tcW w:w="642" w:type="dxa"/>
          </w:tcPr>
          <w:p w:rsidR="00072328" w:rsidRPr="00072328" w:rsidRDefault="00072328" w:rsidP="00072328">
            <w:pPr>
              <w:jc w:val="center"/>
              <w:rPr>
                <w:sz w:val="18"/>
                <w:szCs w:val="20"/>
              </w:rPr>
            </w:pPr>
            <w:r w:rsidRPr="00072328">
              <w:rPr>
                <w:sz w:val="18"/>
                <w:szCs w:val="20"/>
              </w:rPr>
              <w:t>Индекс</w:t>
            </w:r>
          </w:p>
        </w:tc>
        <w:tc>
          <w:tcPr>
            <w:tcW w:w="2223" w:type="dxa"/>
            <w:tcBorders>
              <w:top w:val="nil"/>
              <w:left w:val="nil"/>
              <w:bottom w:val="single" w:sz="4" w:space="0" w:color="auto"/>
              <w:right w:val="nil"/>
            </w:tcBorders>
            <w:vAlign w:val="bottom"/>
          </w:tcPr>
          <w:p w:rsidR="00072328" w:rsidRPr="00072328" w:rsidRDefault="00072328" w:rsidP="00072328">
            <w:pPr>
              <w:rPr>
                <w:sz w:val="18"/>
                <w:szCs w:val="20"/>
              </w:rPr>
            </w:pPr>
          </w:p>
        </w:tc>
      </w:tr>
    </w:tbl>
    <w:p w:rsidR="00072328" w:rsidRPr="00072328" w:rsidRDefault="00072328" w:rsidP="00072328">
      <w:pPr>
        <w:tabs>
          <w:tab w:val="left" w:pos="8987"/>
        </w:tabs>
        <w:rPr>
          <w:b/>
          <w:sz w:val="18"/>
          <w:szCs w:val="20"/>
        </w:rPr>
      </w:pPr>
      <w:r w:rsidRPr="00072328">
        <w:rPr>
          <w:b/>
          <w:bCs/>
          <w:color w:val="333333"/>
          <w:sz w:val="20"/>
          <w:szCs w:val="20"/>
          <w:shd w:val="clear" w:color="auto" w:fill="FFFFFF"/>
        </w:rPr>
        <w:t>e</w:t>
      </w:r>
      <w:r w:rsidRPr="00072328">
        <w:rPr>
          <w:b/>
          <w:color w:val="333333"/>
          <w:sz w:val="20"/>
          <w:szCs w:val="20"/>
          <w:shd w:val="clear" w:color="auto" w:fill="FFFFFF"/>
        </w:rPr>
        <w:t>-</w:t>
      </w:r>
      <w:r w:rsidRPr="00072328">
        <w:rPr>
          <w:b/>
          <w:bCs/>
          <w:color w:val="333333"/>
          <w:sz w:val="20"/>
          <w:szCs w:val="20"/>
          <w:shd w:val="clear" w:color="auto" w:fill="FFFFFF"/>
        </w:rPr>
        <w:t xml:space="preserve">mail </w:t>
      </w:r>
      <w:r>
        <w:rPr>
          <w:b/>
          <w:bCs/>
          <w:color w:val="333333"/>
          <w:sz w:val="20"/>
          <w:szCs w:val="20"/>
          <w:shd w:val="clear" w:color="auto" w:fill="FFFFFF"/>
        </w:rPr>
        <w:t>________</w:t>
      </w:r>
      <w:r w:rsidRPr="00072328">
        <w:rPr>
          <w:b/>
          <w:bCs/>
          <w:color w:val="333333"/>
          <w:sz w:val="20"/>
          <w:szCs w:val="20"/>
          <w:shd w:val="clear" w:color="auto" w:fill="FFFFFF"/>
        </w:rPr>
        <w:t>_______________________________________________________________________________</w:t>
      </w:r>
    </w:p>
    <w:p w:rsidR="00072328" w:rsidRPr="00072328" w:rsidRDefault="00072328" w:rsidP="00072328">
      <w:pPr>
        <w:tabs>
          <w:tab w:val="left" w:pos="8987"/>
        </w:tabs>
        <w:rPr>
          <w:b/>
          <w:sz w:val="18"/>
          <w:szCs w:val="20"/>
        </w:rPr>
      </w:pPr>
    </w:p>
    <w:p w:rsidR="00072328" w:rsidRPr="00072328" w:rsidRDefault="00072328" w:rsidP="00072328">
      <w:pPr>
        <w:tabs>
          <w:tab w:val="left" w:pos="8987"/>
        </w:tabs>
        <w:rPr>
          <w:b/>
          <w:sz w:val="18"/>
          <w:szCs w:val="20"/>
          <w:u w:val="single"/>
        </w:rPr>
      </w:pPr>
      <w:r w:rsidRPr="00072328">
        <w:rPr>
          <w:b/>
          <w:sz w:val="18"/>
          <w:szCs w:val="20"/>
          <w:u w:val="single"/>
        </w:rPr>
        <w:t>*Для юридических лиц:</w:t>
      </w:r>
    </w:p>
    <w:p w:rsidR="00072328" w:rsidRPr="00072328" w:rsidRDefault="00072328" w:rsidP="00072328">
      <w:pPr>
        <w:tabs>
          <w:tab w:val="left" w:pos="8987"/>
        </w:tabs>
        <w:rPr>
          <w:sz w:val="18"/>
          <w:szCs w:val="20"/>
        </w:rPr>
      </w:pPr>
      <w:r w:rsidRPr="00072328">
        <w:rPr>
          <w:sz w:val="18"/>
          <w:szCs w:val="20"/>
        </w:rPr>
        <w:t xml:space="preserve">Документ о государственной регистрации в качестве юридического лица  </w:t>
      </w:r>
    </w:p>
    <w:p w:rsidR="00072328" w:rsidRPr="00072328" w:rsidRDefault="00072328" w:rsidP="00072328">
      <w:pPr>
        <w:pBdr>
          <w:top w:val="single" w:sz="4" w:space="1" w:color="auto"/>
        </w:pBdr>
        <w:tabs>
          <w:tab w:val="left" w:pos="8987"/>
        </w:tabs>
        <w:ind w:left="5727"/>
        <w:rPr>
          <w:sz w:val="2"/>
          <w:szCs w:val="20"/>
        </w:rPr>
      </w:pPr>
    </w:p>
    <w:tbl>
      <w:tblPr>
        <w:tblW w:w="0" w:type="auto"/>
        <w:tblLayout w:type="fixed"/>
        <w:tblCellMar>
          <w:left w:w="28" w:type="dxa"/>
          <w:right w:w="28" w:type="dxa"/>
        </w:tblCellMar>
        <w:tblLook w:val="0000" w:firstRow="0" w:lastRow="0" w:firstColumn="0" w:lastColumn="0" w:noHBand="0" w:noVBand="0"/>
      </w:tblPr>
      <w:tblGrid>
        <w:gridCol w:w="567"/>
        <w:gridCol w:w="2155"/>
        <w:gridCol w:w="284"/>
        <w:gridCol w:w="1701"/>
        <w:gridCol w:w="1616"/>
        <w:gridCol w:w="454"/>
        <w:gridCol w:w="170"/>
        <w:gridCol w:w="1418"/>
        <w:gridCol w:w="227"/>
        <w:gridCol w:w="851"/>
      </w:tblGrid>
      <w:tr w:rsidR="00072328" w:rsidRPr="00072328" w:rsidTr="00FC5AF5">
        <w:trPr>
          <w:cantSplit/>
        </w:trPr>
        <w:tc>
          <w:tcPr>
            <w:tcW w:w="567" w:type="dxa"/>
            <w:vAlign w:val="bottom"/>
          </w:tcPr>
          <w:p w:rsidR="00072328" w:rsidRPr="00072328" w:rsidRDefault="00072328" w:rsidP="00072328">
            <w:pPr>
              <w:rPr>
                <w:sz w:val="18"/>
                <w:szCs w:val="20"/>
              </w:rPr>
            </w:pPr>
            <w:r w:rsidRPr="00072328">
              <w:rPr>
                <w:sz w:val="18"/>
                <w:szCs w:val="20"/>
              </w:rPr>
              <w:t>серия</w:t>
            </w:r>
          </w:p>
        </w:tc>
        <w:tc>
          <w:tcPr>
            <w:tcW w:w="2155" w:type="dxa"/>
            <w:tcBorders>
              <w:top w:val="nil"/>
              <w:left w:val="nil"/>
              <w:bottom w:val="single" w:sz="4" w:space="0" w:color="auto"/>
              <w:right w:val="nil"/>
            </w:tcBorders>
            <w:vAlign w:val="bottom"/>
          </w:tcPr>
          <w:p w:rsidR="00072328" w:rsidRPr="00072328" w:rsidRDefault="00072328" w:rsidP="00072328">
            <w:pPr>
              <w:jc w:val="center"/>
              <w:rPr>
                <w:sz w:val="18"/>
                <w:szCs w:val="20"/>
              </w:rPr>
            </w:pPr>
          </w:p>
        </w:tc>
        <w:tc>
          <w:tcPr>
            <w:tcW w:w="284" w:type="dxa"/>
            <w:vAlign w:val="bottom"/>
          </w:tcPr>
          <w:p w:rsidR="00072328" w:rsidRPr="00072328" w:rsidRDefault="00072328" w:rsidP="00072328">
            <w:pPr>
              <w:jc w:val="center"/>
              <w:rPr>
                <w:sz w:val="18"/>
                <w:szCs w:val="20"/>
              </w:rPr>
            </w:pPr>
            <w:r w:rsidRPr="00072328">
              <w:rPr>
                <w:sz w:val="18"/>
                <w:szCs w:val="20"/>
              </w:rPr>
              <w:t>№</w:t>
            </w:r>
          </w:p>
        </w:tc>
        <w:tc>
          <w:tcPr>
            <w:tcW w:w="1701" w:type="dxa"/>
            <w:tcBorders>
              <w:top w:val="nil"/>
              <w:left w:val="nil"/>
              <w:bottom w:val="single" w:sz="4" w:space="0" w:color="auto"/>
              <w:right w:val="nil"/>
            </w:tcBorders>
            <w:vAlign w:val="bottom"/>
          </w:tcPr>
          <w:p w:rsidR="00072328" w:rsidRPr="00072328" w:rsidRDefault="00072328" w:rsidP="00072328">
            <w:pPr>
              <w:jc w:val="center"/>
              <w:rPr>
                <w:sz w:val="18"/>
                <w:szCs w:val="20"/>
              </w:rPr>
            </w:pPr>
          </w:p>
        </w:tc>
        <w:tc>
          <w:tcPr>
            <w:tcW w:w="1616" w:type="dxa"/>
            <w:vAlign w:val="bottom"/>
          </w:tcPr>
          <w:p w:rsidR="00072328" w:rsidRPr="00072328" w:rsidRDefault="00072328" w:rsidP="00072328">
            <w:pPr>
              <w:rPr>
                <w:sz w:val="18"/>
                <w:szCs w:val="20"/>
              </w:rPr>
            </w:pPr>
            <w:r w:rsidRPr="00072328">
              <w:rPr>
                <w:sz w:val="18"/>
                <w:szCs w:val="20"/>
              </w:rPr>
              <w:t>, дата регистрации "</w:t>
            </w:r>
          </w:p>
        </w:tc>
        <w:tc>
          <w:tcPr>
            <w:tcW w:w="454" w:type="dxa"/>
            <w:tcBorders>
              <w:top w:val="nil"/>
              <w:left w:val="nil"/>
              <w:bottom w:val="single" w:sz="4" w:space="0" w:color="auto"/>
              <w:right w:val="nil"/>
            </w:tcBorders>
            <w:vAlign w:val="bottom"/>
          </w:tcPr>
          <w:p w:rsidR="00072328" w:rsidRPr="00072328" w:rsidRDefault="00072328" w:rsidP="00072328">
            <w:pPr>
              <w:jc w:val="center"/>
              <w:rPr>
                <w:sz w:val="18"/>
                <w:szCs w:val="20"/>
              </w:rPr>
            </w:pPr>
          </w:p>
        </w:tc>
        <w:tc>
          <w:tcPr>
            <w:tcW w:w="170" w:type="dxa"/>
            <w:vAlign w:val="bottom"/>
          </w:tcPr>
          <w:p w:rsidR="00072328" w:rsidRPr="00072328" w:rsidRDefault="00072328" w:rsidP="00072328">
            <w:pPr>
              <w:rPr>
                <w:sz w:val="18"/>
                <w:szCs w:val="20"/>
              </w:rPr>
            </w:pPr>
            <w:r w:rsidRPr="00072328">
              <w:rPr>
                <w:sz w:val="18"/>
                <w:szCs w:val="20"/>
              </w:rPr>
              <w:t>"</w:t>
            </w:r>
          </w:p>
        </w:tc>
        <w:tc>
          <w:tcPr>
            <w:tcW w:w="1418" w:type="dxa"/>
            <w:tcBorders>
              <w:top w:val="nil"/>
              <w:left w:val="nil"/>
              <w:bottom w:val="single" w:sz="4" w:space="0" w:color="auto"/>
              <w:right w:val="nil"/>
            </w:tcBorders>
            <w:vAlign w:val="bottom"/>
          </w:tcPr>
          <w:p w:rsidR="00072328" w:rsidRPr="00072328" w:rsidRDefault="00072328" w:rsidP="00072328">
            <w:pPr>
              <w:jc w:val="center"/>
              <w:rPr>
                <w:sz w:val="18"/>
                <w:szCs w:val="20"/>
              </w:rPr>
            </w:pPr>
          </w:p>
        </w:tc>
        <w:tc>
          <w:tcPr>
            <w:tcW w:w="227" w:type="dxa"/>
            <w:vAlign w:val="bottom"/>
          </w:tcPr>
          <w:p w:rsidR="00072328" w:rsidRPr="00072328" w:rsidRDefault="00072328" w:rsidP="00072328">
            <w:pPr>
              <w:jc w:val="center"/>
              <w:rPr>
                <w:sz w:val="18"/>
                <w:szCs w:val="20"/>
              </w:rPr>
            </w:pPr>
          </w:p>
        </w:tc>
        <w:tc>
          <w:tcPr>
            <w:tcW w:w="851" w:type="dxa"/>
            <w:tcBorders>
              <w:top w:val="nil"/>
              <w:left w:val="nil"/>
              <w:bottom w:val="single" w:sz="4" w:space="0" w:color="auto"/>
              <w:right w:val="nil"/>
            </w:tcBorders>
            <w:vAlign w:val="bottom"/>
          </w:tcPr>
          <w:p w:rsidR="00072328" w:rsidRPr="00072328" w:rsidRDefault="00072328" w:rsidP="00072328">
            <w:pPr>
              <w:jc w:val="center"/>
              <w:rPr>
                <w:sz w:val="18"/>
                <w:szCs w:val="20"/>
              </w:rPr>
            </w:pPr>
          </w:p>
        </w:tc>
      </w:tr>
    </w:tbl>
    <w:p w:rsidR="00072328" w:rsidRPr="00072328" w:rsidRDefault="00072328" w:rsidP="00072328">
      <w:pPr>
        <w:tabs>
          <w:tab w:val="left" w:pos="8987"/>
        </w:tabs>
        <w:rPr>
          <w:sz w:val="18"/>
          <w:szCs w:val="20"/>
        </w:rPr>
      </w:pPr>
      <w:r w:rsidRPr="00072328">
        <w:rPr>
          <w:sz w:val="18"/>
          <w:szCs w:val="20"/>
        </w:rPr>
        <w:t xml:space="preserve">Орган, осуществивший регистрацию  </w:t>
      </w:r>
    </w:p>
    <w:p w:rsidR="00072328" w:rsidRPr="00072328" w:rsidRDefault="00072328" w:rsidP="00072328">
      <w:pPr>
        <w:pBdr>
          <w:top w:val="single" w:sz="4" w:space="1" w:color="auto"/>
        </w:pBdr>
        <w:tabs>
          <w:tab w:val="left" w:pos="8987"/>
        </w:tabs>
        <w:ind w:left="2920"/>
        <w:rPr>
          <w:sz w:val="2"/>
          <w:szCs w:val="20"/>
        </w:rPr>
      </w:pPr>
    </w:p>
    <w:p w:rsidR="00072328" w:rsidRPr="00072328" w:rsidRDefault="00072328" w:rsidP="00072328">
      <w:pPr>
        <w:tabs>
          <w:tab w:val="left" w:pos="8987"/>
        </w:tabs>
        <w:rPr>
          <w:sz w:val="18"/>
          <w:szCs w:val="20"/>
        </w:rPr>
      </w:pPr>
      <w:r w:rsidRPr="00072328">
        <w:rPr>
          <w:sz w:val="18"/>
          <w:szCs w:val="20"/>
        </w:rPr>
        <w:t xml:space="preserve">Место выдачи  </w:t>
      </w:r>
    </w:p>
    <w:p w:rsidR="00072328" w:rsidRPr="00072328" w:rsidRDefault="00072328" w:rsidP="00072328">
      <w:pPr>
        <w:pBdr>
          <w:top w:val="single" w:sz="4" w:space="1" w:color="auto"/>
        </w:pBdr>
        <w:tabs>
          <w:tab w:val="left" w:pos="8987"/>
        </w:tabs>
        <w:ind w:left="1191"/>
        <w:rPr>
          <w:sz w:val="2"/>
          <w:szCs w:val="20"/>
        </w:rPr>
      </w:pPr>
    </w:p>
    <w:p w:rsidR="00072328" w:rsidRPr="00072328" w:rsidRDefault="00072328" w:rsidP="00072328">
      <w:pPr>
        <w:tabs>
          <w:tab w:val="left" w:pos="8987"/>
        </w:tabs>
        <w:rPr>
          <w:sz w:val="18"/>
          <w:szCs w:val="20"/>
        </w:rPr>
      </w:pPr>
      <w:r w:rsidRPr="00072328">
        <w:rPr>
          <w:sz w:val="18"/>
          <w:szCs w:val="20"/>
        </w:rPr>
        <w:t xml:space="preserve">ИНН  </w:t>
      </w:r>
    </w:p>
    <w:p w:rsidR="00072328" w:rsidRPr="00072328" w:rsidRDefault="00072328" w:rsidP="00072328">
      <w:pPr>
        <w:pBdr>
          <w:top w:val="single" w:sz="4" w:space="1" w:color="auto"/>
        </w:pBdr>
        <w:tabs>
          <w:tab w:val="left" w:pos="8987"/>
        </w:tabs>
        <w:spacing w:after="120"/>
        <w:ind w:left="510"/>
        <w:rPr>
          <w:sz w:val="2"/>
          <w:szCs w:val="20"/>
        </w:rPr>
      </w:pPr>
    </w:p>
    <w:p w:rsidR="00072328" w:rsidRPr="00072328" w:rsidRDefault="00072328" w:rsidP="00072328">
      <w:pPr>
        <w:tabs>
          <w:tab w:val="left" w:pos="8987"/>
        </w:tabs>
        <w:rPr>
          <w:sz w:val="18"/>
          <w:szCs w:val="20"/>
        </w:rPr>
      </w:pPr>
      <w:r w:rsidRPr="00072328">
        <w:rPr>
          <w:sz w:val="18"/>
          <w:szCs w:val="20"/>
        </w:rPr>
        <w:t xml:space="preserve">Место нахождения претендента  </w:t>
      </w:r>
    </w:p>
    <w:p w:rsidR="00072328" w:rsidRPr="00072328" w:rsidRDefault="00072328" w:rsidP="00072328">
      <w:pPr>
        <w:pBdr>
          <w:top w:val="single" w:sz="4" w:space="1" w:color="auto"/>
        </w:pBdr>
        <w:tabs>
          <w:tab w:val="left" w:pos="8987"/>
        </w:tabs>
        <w:ind w:left="4026"/>
        <w:rPr>
          <w:sz w:val="2"/>
          <w:szCs w:val="20"/>
        </w:rPr>
      </w:pPr>
    </w:p>
    <w:p w:rsidR="00072328" w:rsidRPr="00072328" w:rsidRDefault="00072328" w:rsidP="00072328">
      <w:pPr>
        <w:tabs>
          <w:tab w:val="left" w:pos="8987"/>
        </w:tabs>
        <w:rPr>
          <w:sz w:val="18"/>
          <w:szCs w:val="20"/>
        </w:rPr>
      </w:pPr>
    </w:p>
    <w:p w:rsidR="00072328" w:rsidRPr="00072328" w:rsidRDefault="00072328" w:rsidP="00072328">
      <w:pPr>
        <w:pBdr>
          <w:top w:val="single" w:sz="4" w:space="1" w:color="auto"/>
        </w:pBdr>
        <w:tabs>
          <w:tab w:val="left" w:pos="8987"/>
        </w:tabs>
        <w:rPr>
          <w:sz w:val="2"/>
          <w:szCs w:val="20"/>
        </w:rPr>
      </w:pPr>
    </w:p>
    <w:tbl>
      <w:tblPr>
        <w:tblW w:w="9428" w:type="dxa"/>
        <w:tblLayout w:type="fixed"/>
        <w:tblCellMar>
          <w:left w:w="28" w:type="dxa"/>
          <w:right w:w="28" w:type="dxa"/>
        </w:tblCellMar>
        <w:tblLook w:val="0000" w:firstRow="0" w:lastRow="0" w:firstColumn="0" w:lastColumn="0" w:noHBand="0" w:noVBand="0"/>
      </w:tblPr>
      <w:tblGrid>
        <w:gridCol w:w="749"/>
        <w:gridCol w:w="3427"/>
        <w:gridCol w:w="481"/>
        <w:gridCol w:w="1906"/>
        <w:gridCol w:w="642"/>
        <w:gridCol w:w="2223"/>
      </w:tblGrid>
      <w:tr w:rsidR="00072328" w:rsidRPr="00072328" w:rsidTr="00072328">
        <w:trPr>
          <w:trHeight w:val="268"/>
        </w:trPr>
        <w:tc>
          <w:tcPr>
            <w:tcW w:w="749" w:type="dxa"/>
            <w:vAlign w:val="bottom"/>
          </w:tcPr>
          <w:p w:rsidR="00072328" w:rsidRPr="00072328" w:rsidRDefault="00072328" w:rsidP="00072328">
            <w:pPr>
              <w:rPr>
                <w:sz w:val="18"/>
                <w:szCs w:val="20"/>
              </w:rPr>
            </w:pPr>
            <w:r w:rsidRPr="00072328">
              <w:rPr>
                <w:sz w:val="18"/>
                <w:szCs w:val="20"/>
              </w:rPr>
              <w:t>Телефон</w:t>
            </w:r>
          </w:p>
        </w:tc>
        <w:tc>
          <w:tcPr>
            <w:tcW w:w="3427" w:type="dxa"/>
            <w:tcBorders>
              <w:top w:val="nil"/>
              <w:left w:val="nil"/>
              <w:bottom w:val="single" w:sz="4" w:space="0" w:color="auto"/>
              <w:right w:val="nil"/>
            </w:tcBorders>
            <w:vAlign w:val="bottom"/>
          </w:tcPr>
          <w:p w:rsidR="00072328" w:rsidRPr="00072328" w:rsidRDefault="00072328" w:rsidP="00072328">
            <w:pPr>
              <w:rPr>
                <w:sz w:val="18"/>
                <w:szCs w:val="20"/>
              </w:rPr>
            </w:pPr>
          </w:p>
        </w:tc>
        <w:tc>
          <w:tcPr>
            <w:tcW w:w="481" w:type="dxa"/>
            <w:vAlign w:val="bottom"/>
          </w:tcPr>
          <w:p w:rsidR="00072328" w:rsidRPr="00072328" w:rsidRDefault="00072328" w:rsidP="00072328">
            <w:pPr>
              <w:jc w:val="center"/>
              <w:rPr>
                <w:sz w:val="18"/>
                <w:szCs w:val="20"/>
              </w:rPr>
            </w:pPr>
            <w:r w:rsidRPr="00072328">
              <w:rPr>
                <w:sz w:val="18"/>
                <w:szCs w:val="20"/>
              </w:rPr>
              <w:t>Факс</w:t>
            </w:r>
          </w:p>
        </w:tc>
        <w:tc>
          <w:tcPr>
            <w:tcW w:w="1906" w:type="dxa"/>
            <w:tcBorders>
              <w:top w:val="nil"/>
              <w:left w:val="nil"/>
              <w:bottom w:val="single" w:sz="4" w:space="0" w:color="auto"/>
              <w:right w:val="nil"/>
            </w:tcBorders>
          </w:tcPr>
          <w:p w:rsidR="00072328" w:rsidRPr="00072328" w:rsidRDefault="00072328" w:rsidP="00072328">
            <w:pPr>
              <w:jc w:val="center"/>
              <w:rPr>
                <w:sz w:val="18"/>
                <w:szCs w:val="20"/>
              </w:rPr>
            </w:pPr>
          </w:p>
        </w:tc>
        <w:tc>
          <w:tcPr>
            <w:tcW w:w="642" w:type="dxa"/>
          </w:tcPr>
          <w:p w:rsidR="00072328" w:rsidRPr="00072328" w:rsidRDefault="00072328" w:rsidP="00072328">
            <w:pPr>
              <w:jc w:val="center"/>
              <w:rPr>
                <w:sz w:val="18"/>
                <w:szCs w:val="20"/>
              </w:rPr>
            </w:pPr>
            <w:r w:rsidRPr="00072328">
              <w:rPr>
                <w:sz w:val="18"/>
                <w:szCs w:val="20"/>
              </w:rPr>
              <w:t>Индекс</w:t>
            </w:r>
          </w:p>
        </w:tc>
        <w:tc>
          <w:tcPr>
            <w:tcW w:w="2223" w:type="dxa"/>
            <w:tcBorders>
              <w:top w:val="nil"/>
              <w:left w:val="nil"/>
              <w:bottom w:val="single" w:sz="4" w:space="0" w:color="auto"/>
              <w:right w:val="nil"/>
            </w:tcBorders>
            <w:vAlign w:val="bottom"/>
          </w:tcPr>
          <w:p w:rsidR="00072328" w:rsidRPr="00072328" w:rsidRDefault="00072328" w:rsidP="00072328">
            <w:pPr>
              <w:jc w:val="center"/>
              <w:rPr>
                <w:sz w:val="18"/>
                <w:szCs w:val="20"/>
              </w:rPr>
            </w:pPr>
          </w:p>
        </w:tc>
      </w:tr>
    </w:tbl>
    <w:p w:rsidR="00072328" w:rsidRPr="00072328" w:rsidRDefault="00072328" w:rsidP="00072328">
      <w:pPr>
        <w:tabs>
          <w:tab w:val="left" w:pos="8987"/>
        </w:tabs>
        <w:rPr>
          <w:b/>
          <w:sz w:val="18"/>
          <w:szCs w:val="20"/>
        </w:rPr>
      </w:pPr>
      <w:r w:rsidRPr="00072328">
        <w:rPr>
          <w:b/>
          <w:bCs/>
          <w:color w:val="333333"/>
          <w:sz w:val="20"/>
          <w:szCs w:val="20"/>
          <w:shd w:val="clear" w:color="auto" w:fill="FFFFFF"/>
        </w:rPr>
        <w:t>e</w:t>
      </w:r>
      <w:r w:rsidRPr="00072328">
        <w:rPr>
          <w:b/>
          <w:color w:val="333333"/>
          <w:sz w:val="20"/>
          <w:szCs w:val="20"/>
          <w:shd w:val="clear" w:color="auto" w:fill="FFFFFF"/>
        </w:rPr>
        <w:t>-</w:t>
      </w:r>
      <w:r w:rsidRPr="00072328">
        <w:rPr>
          <w:b/>
          <w:bCs/>
          <w:color w:val="333333"/>
          <w:sz w:val="20"/>
          <w:szCs w:val="20"/>
          <w:shd w:val="clear" w:color="auto" w:fill="FFFFFF"/>
        </w:rPr>
        <w:t>mail</w:t>
      </w:r>
      <w:r>
        <w:rPr>
          <w:b/>
          <w:bCs/>
          <w:color w:val="333333"/>
          <w:sz w:val="20"/>
          <w:szCs w:val="20"/>
          <w:shd w:val="clear" w:color="auto" w:fill="FFFFFF"/>
        </w:rPr>
        <w:t>_</w:t>
      </w:r>
      <w:r w:rsidRPr="00072328">
        <w:rPr>
          <w:b/>
          <w:bCs/>
          <w:color w:val="333333"/>
          <w:sz w:val="20"/>
          <w:szCs w:val="20"/>
          <w:shd w:val="clear" w:color="auto" w:fill="FFFFFF"/>
        </w:rPr>
        <w:t>_______________________________________________________________________________________</w:t>
      </w:r>
    </w:p>
    <w:p w:rsidR="00072328" w:rsidRPr="00072328" w:rsidRDefault="00072328" w:rsidP="00072328">
      <w:pPr>
        <w:tabs>
          <w:tab w:val="left" w:pos="8987"/>
        </w:tabs>
        <w:spacing w:before="120"/>
        <w:rPr>
          <w:sz w:val="18"/>
          <w:szCs w:val="20"/>
        </w:rPr>
      </w:pPr>
      <w:r w:rsidRPr="00072328">
        <w:rPr>
          <w:sz w:val="18"/>
          <w:szCs w:val="20"/>
        </w:rPr>
        <w:t xml:space="preserve">Банковские реквизиты для возврата денежных средств: расчетный (лицевой) счет №  </w:t>
      </w:r>
    </w:p>
    <w:p w:rsidR="00072328" w:rsidRPr="00072328" w:rsidRDefault="00072328" w:rsidP="00072328">
      <w:pPr>
        <w:pBdr>
          <w:top w:val="single" w:sz="4" w:space="1" w:color="auto"/>
        </w:pBdr>
        <w:tabs>
          <w:tab w:val="left" w:pos="8987"/>
        </w:tabs>
        <w:ind w:left="7598"/>
        <w:rPr>
          <w:sz w:val="2"/>
          <w:szCs w:val="20"/>
        </w:rPr>
      </w:pPr>
    </w:p>
    <w:tbl>
      <w:tblPr>
        <w:tblW w:w="9356" w:type="dxa"/>
        <w:tblLayout w:type="fixed"/>
        <w:tblCellMar>
          <w:left w:w="28" w:type="dxa"/>
          <w:right w:w="28" w:type="dxa"/>
        </w:tblCellMar>
        <w:tblLook w:val="0000" w:firstRow="0" w:lastRow="0" w:firstColumn="0" w:lastColumn="0" w:noHBand="0" w:noVBand="0"/>
      </w:tblPr>
      <w:tblGrid>
        <w:gridCol w:w="1077"/>
        <w:gridCol w:w="1191"/>
        <w:gridCol w:w="1134"/>
        <w:gridCol w:w="227"/>
        <w:gridCol w:w="227"/>
        <w:gridCol w:w="170"/>
        <w:gridCol w:w="1418"/>
        <w:gridCol w:w="227"/>
        <w:gridCol w:w="453"/>
        <w:gridCol w:w="398"/>
        <w:gridCol w:w="197"/>
        <w:gridCol w:w="227"/>
        <w:gridCol w:w="56"/>
        <w:gridCol w:w="2354"/>
      </w:tblGrid>
      <w:tr w:rsidR="00072328" w:rsidRPr="00072328" w:rsidTr="00FC5AF5">
        <w:tc>
          <w:tcPr>
            <w:tcW w:w="3402" w:type="dxa"/>
            <w:gridSpan w:val="3"/>
            <w:tcBorders>
              <w:bottom w:val="single" w:sz="4" w:space="0" w:color="auto"/>
            </w:tcBorders>
            <w:vAlign w:val="bottom"/>
          </w:tcPr>
          <w:p w:rsidR="00072328" w:rsidRPr="00072328" w:rsidRDefault="00072328" w:rsidP="00072328">
            <w:pPr>
              <w:jc w:val="center"/>
              <w:rPr>
                <w:sz w:val="18"/>
                <w:szCs w:val="20"/>
              </w:rPr>
            </w:pPr>
          </w:p>
        </w:tc>
        <w:tc>
          <w:tcPr>
            <w:tcW w:w="227" w:type="dxa"/>
            <w:vAlign w:val="bottom"/>
          </w:tcPr>
          <w:p w:rsidR="00072328" w:rsidRPr="00072328" w:rsidRDefault="00072328" w:rsidP="00072328">
            <w:pPr>
              <w:jc w:val="center"/>
              <w:rPr>
                <w:sz w:val="18"/>
                <w:szCs w:val="20"/>
              </w:rPr>
            </w:pPr>
            <w:r w:rsidRPr="00072328">
              <w:rPr>
                <w:sz w:val="18"/>
                <w:szCs w:val="20"/>
              </w:rPr>
              <w:t>в</w:t>
            </w:r>
          </w:p>
        </w:tc>
        <w:tc>
          <w:tcPr>
            <w:tcW w:w="5727" w:type="dxa"/>
            <w:gridSpan w:val="10"/>
            <w:tcBorders>
              <w:bottom w:val="single" w:sz="4" w:space="0" w:color="auto"/>
            </w:tcBorders>
          </w:tcPr>
          <w:p w:rsidR="00072328" w:rsidRPr="00072328" w:rsidRDefault="00072328" w:rsidP="00072328">
            <w:pPr>
              <w:jc w:val="center"/>
              <w:rPr>
                <w:sz w:val="18"/>
                <w:szCs w:val="20"/>
              </w:rPr>
            </w:pPr>
          </w:p>
        </w:tc>
      </w:tr>
      <w:tr w:rsidR="00072328" w:rsidRPr="00072328" w:rsidTr="00FC5AF5">
        <w:tc>
          <w:tcPr>
            <w:tcW w:w="1077" w:type="dxa"/>
            <w:vAlign w:val="bottom"/>
          </w:tcPr>
          <w:p w:rsidR="00072328" w:rsidRPr="00072328" w:rsidRDefault="00072328" w:rsidP="00072328">
            <w:pPr>
              <w:spacing w:before="40"/>
              <w:rPr>
                <w:sz w:val="18"/>
                <w:szCs w:val="20"/>
              </w:rPr>
            </w:pPr>
            <w:r w:rsidRPr="00072328">
              <w:rPr>
                <w:sz w:val="18"/>
                <w:szCs w:val="20"/>
              </w:rPr>
              <w:t>корр. счет №</w:t>
            </w:r>
          </w:p>
        </w:tc>
        <w:tc>
          <w:tcPr>
            <w:tcW w:w="2325" w:type="dxa"/>
            <w:gridSpan w:val="2"/>
            <w:tcBorders>
              <w:bottom w:val="single" w:sz="4" w:space="0" w:color="auto"/>
            </w:tcBorders>
            <w:vAlign w:val="bottom"/>
          </w:tcPr>
          <w:p w:rsidR="00072328" w:rsidRPr="00072328" w:rsidRDefault="00072328" w:rsidP="00072328">
            <w:pPr>
              <w:jc w:val="center"/>
              <w:rPr>
                <w:sz w:val="18"/>
                <w:szCs w:val="20"/>
              </w:rPr>
            </w:pPr>
          </w:p>
        </w:tc>
        <w:tc>
          <w:tcPr>
            <w:tcW w:w="454" w:type="dxa"/>
            <w:gridSpan w:val="2"/>
            <w:vAlign w:val="bottom"/>
          </w:tcPr>
          <w:p w:rsidR="00072328" w:rsidRPr="00072328" w:rsidRDefault="00072328" w:rsidP="00072328">
            <w:pPr>
              <w:jc w:val="center"/>
              <w:rPr>
                <w:sz w:val="18"/>
                <w:szCs w:val="20"/>
              </w:rPr>
            </w:pPr>
            <w:r w:rsidRPr="00072328">
              <w:rPr>
                <w:sz w:val="18"/>
                <w:szCs w:val="20"/>
              </w:rPr>
              <w:t>БИК</w:t>
            </w:r>
          </w:p>
        </w:tc>
        <w:tc>
          <w:tcPr>
            <w:tcW w:w="2268" w:type="dxa"/>
            <w:gridSpan w:val="4"/>
            <w:tcBorders>
              <w:bottom w:val="single" w:sz="4" w:space="0" w:color="auto"/>
            </w:tcBorders>
            <w:vAlign w:val="bottom"/>
          </w:tcPr>
          <w:p w:rsidR="00072328" w:rsidRPr="00072328" w:rsidRDefault="00072328" w:rsidP="00072328">
            <w:pPr>
              <w:jc w:val="center"/>
              <w:rPr>
                <w:sz w:val="18"/>
                <w:szCs w:val="20"/>
              </w:rPr>
            </w:pPr>
          </w:p>
        </w:tc>
        <w:tc>
          <w:tcPr>
            <w:tcW w:w="595" w:type="dxa"/>
            <w:gridSpan w:val="2"/>
            <w:vAlign w:val="bottom"/>
          </w:tcPr>
          <w:p w:rsidR="00072328" w:rsidRPr="00072328" w:rsidRDefault="00072328" w:rsidP="00072328">
            <w:pPr>
              <w:rPr>
                <w:sz w:val="18"/>
                <w:szCs w:val="20"/>
              </w:rPr>
            </w:pPr>
            <w:r w:rsidRPr="00072328">
              <w:rPr>
                <w:sz w:val="18"/>
                <w:szCs w:val="20"/>
              </w:rPr>
              <w:t>, ИНН</w:t>
            </w:r>
          </w:p>
        </w:tc>
        <w:tc>
          <w:tcPr>
            <w:tcW w:w="2637" w:type="dxa"/>
            <w:gridSpan w:val="3"/>
            <w:tcBorders>
              <w:bottom w:val="single" w:sz="4" w:space="0" w:color="auto"/>
            </w:tcBorders>
            <w:vAlign w:val="bottom"/>
          </w:tcPr>
          <w:p w:rsidR="00072328" w:rsidRPr="00072328" w:rsidRDefault="00072328" w:rsidP="00072328">
            <w:pPr>
              <w:jc w:val="center"/>
              <w:rPr>
                <w:sz w:val="18"/>
                <w:szCs w:val="20"/>
              </w:rPr>
            </w:pPr>
          </w:p>
        </w:tc>
      </w:tr>
      <w:tr w:rsidR="00072328" w:rsidRPr="00072328" w:rsidTr="00FC5AF5">
        <w:tc>
          <w:tcPr>
            <w:tcW w:w="1077" w:type="dxa"/>
            <w:vAlign w:val="bottom"/>
          </w:tcPr>
          <w:p w:rsidR="00072328" w:rsidRPr="00072328" w:rsidRDefault="00072328" w:rsidP="00072328">
            <w:pPr>
              <w:spacing w:before="40"/>
              <w:rPr>
                <w:sz w:val="18"/>
                <w:szCs w:val="20"/>
              </w:rPr>
            </w:pPr>
          </w:p>
        </w:tc>
        <w:tc>
          <w:tcPr>
            <w:tcW w:w="8279" w:type="dxa"/>
            <w:gridSpan w:val="13"/>
            <w:tcBorders>
              <w:bottom w:val="single" w:sz="4" w:space="0" w:color="auto"/>
            </w:tcBorders>
            <w:vAlign w:val="bottom"/>
          </w:tcPr>
          <w:p w:rsidR="00072328" w:rsidRPr="00072328" w:rsidRDefault="00072328" w:rsidP="00072328">
            <w:pPr>
              <w:jc w:val="center"/>
              <w:rPr>
                <w:sz w:val="18"/>
                <w:szCs w:val="20"/>
              </w:rPr>
            </w:pPr>
          </w:p>
        </w:tc>
      </w:tr>
      <w:tr w:rsidR="00072328" w:rsidRPr="00072328" w:rsidTr="00FC5AF5">
        <w:tc>
          <w:tcPr>
            <w:tcW w:w="2268" w:type="dxa"/>
            <w:gridSpan w:val="2"/>
            <w:vAlign w:val="bottom"/>
          </w:tcPr>
          <w:p w:rsidR="00072328" w:rsidRPr="00072328" w:rsidRDefault="00072328" w:rsidP="00072328">
            <w:pPr>
              <w:spacing w:before="40"/>
              <w:rPr>
                <w:sz w:val="18"/>
                <w:szCs w:val="20"/>
              </w:rPr>
            </w:pPr>
            <w:r w:rsidRPr="00072328">
              <w:rPr>
                <w:sz w:val="18"/>
                <w:szCs w:val="20"/>
              </w:rPr>
              <w:t>Представитель претендента</w:t>
            </w:r>
          </w:p>
        </w:tc>
        <w:tc>
          <w:tcPr>
            <w:tcW w:w="4678" w:type="dxa"/>
            <w:gridSpan w:val="10"/>
            <w:tcBorders>
              <w:bottom w:val="single" w:sz="4" w:space="0" w:color="auto"/>
            </w:tcBorders>
            <w:vAlign w:val="bottom"/>
          </w:tcPr>
          <w:p w:rsidR="00072328" w:rsidRPr="00072328" w:rsidRDefault="00072328" w:rsidP="00072328">
            <w:pPr>
              <w:jc w:val="center"/>
              <w:rPr>
                <w:sz w:val="18"/>
                <w:szCs w:val="20"/>
              </w:rPr>
            </w:pPr>
          </w:p>
        </w:tc>
        <w:tc>
          <w:tcPr>
            <w:tcW w:w="2410" w:type="dxa"/>
            <w:gridSpan w:val="2"/>
            <w:vAlign w:val="bottom"/>
          </w:tcPr>
          <w:p w:rsidR="00072328" w:rsidRPr="00072328" w:rsidRDefault="00072328" w:rsidP="00072328">
            <w:pPr>
              <w:ind w:left="-55" w:hanging="112"/>
              <w:jc w:val="center"/>
              <w:rPr>
                <w:sz w:val="18"/>
                <w:szCs w:val="20"/>
              </w:rPr>
            </w:pPr>
            <w:r w:rsidRPr="00072328">
              <w:rPr>
                <w:sz w:val="18"/>
                <w:szCs w:val="20"/>
              </w:rPr>
              <w:t>(Ф.И.О. или наименование)</w:t>
            </w:r>
          </w:p>
        </w:tc>
      </w:tr>
      <w:tr w:rsidR="00072328" w:rsidRPr="00072328" w:rsidTr="00FC5AF5">
        <w:trPr>
          <w:cantSplit/>
        </w:trPr>
        <w:tc>
          <w:tcPr>
            <w:tcW w:w="3402" w:type="dxa"/>
            <w:gridSpan w:val="3"/>
            <w:vAlign w:val="bottom"/>
          </w:tcPr>
          <w:p w:rsidR="00072328" w:rsidRPr="00072328" w:rsidRDefault="00072328" w:rsidP="00072328">
            <w:pPr>
              <w:spacing w:before="40"/>
              <w:rPr>
                <w:sz w:val="18"/>
                <w:szCs w:val="20"/>
              </w:rPr>
            </w:pPr>
            <w:r w:rsidRPr="00072328">
              <w:rPr>
                <w:sz w:val="18"/>
                <w:szCs w:val="20"/>
              </w:rPr>
              <w:t>Действует на основании доверенности от  "</w:t>
            </w:r>
          </w:p>
        </w:tc>
        <w:tc>
          <w:tcPr>
            <w:tcW w:w="454" w:type="dxa"/>
            <w:gridSpan w:val="2"/>
            <w:tcBorders>
              <w:bottom w:val="single" w:sz="4" w:space="0" w:color="auto"/>
            </w:tcBorders>
            <w:vAlign w:val="bottom"/>
          </w:tcPr>
          <w:p w:rsidR="00072328" w:rsidRPr="00072328" w:rsidRDefault="00072328" w:rsidP="00072328">
            <w:pPr>
              <w:jc w:val="center"/>
              <w:rPr>
                <w:sz w:val="18"/>
                <w:szCs w:val="20"/>
              </w:rPr>
            </w:pPr>
          </w:p>
        </w:tc>
        <w:tc>
          <w:tcPr>
            <w:tcW w:w="170" w:type="dxa"/>
            <w:vAlign w:val="bottom"/>
          </w:tcPr>
          <w:p w:rsidR="00072328" w:rsidRPr="00072328" w:rsidRDefault="00072328" w:rsidP="00072328">
            <w:pPr>
              <w:rPr>
                <w:sz w:val="18"/>
                <w:szCs w:val="20"/>
              </w:rPr>
            </w:pPr>
            <w:r w:rsidRPr="00072328">
              <w:rPr>
                <w:sz w:val="18"/>
                <w:szCs w:val="20"/>
              </w:rPr>
              <w:t>"</w:t>
            </w:r>
          </w:p>
        </w:tc>
        <w:tc>
          <w:tcPr>
            <w:tcW w:w="1418" w:type="dxa"/>
            <w:tcBorders>
              <w:bottom w:val="single" w:sz="4" w:space="0" w:color="auto"/>
            </w:tcBorders>
            <w:vAlign w:val="bottom"/>
          </w:tcPr>
          <w:p w:rsidR="00072328" w:rsidRPr="00072328" w:rsidRDefault="00072328" w:rsidP="00072328">
            <w:pPr>
              <w:jc w:val="center"/>
              <w:rPr>
                <w:sz w:val="18"/>
                <w:szCs w:val="20"/>
              </w:rPr>
            </w:pPr>
          </w:p>
        </w:tc>
        <w:tc>
          <w:tcPr>
            <w:tcW w:w="227" w:type="dxa"/>
            <w:vAlign w:val="bottom"/>
          </w:tcPr>
          <w:p w:rsidR="00072328" w:rsidRPr="00072328" w:rsidRDefault="00072328" w:rsidP="00072328">
            <w:pPr>
              <w:jc w:val="center"/>
              <w:rPr>
                <w:sz w:val="18"/>
                <w:szCs w:val="20"/>
              </w:rPr>
            </w:pPr>
          </w:p>
        </w:tc>
        <w:tc>
          <w:tcPr>
            <w:tcW w:w="851" w:type="dxa"/>
            <w:gridSpan w:val="2"/>
            <w:tcBorders>
              <w:bottom w:val="single" w:sz="4" w:space="0" w:color="auto"/>
            </w:tcBorders>
            <w:vAlign w:val="bottom"/>
          </w:tcPr>
          <w:p w:rsidR="00072328" w:rsidRPr="00072328" w:rsidRDefault="00072328" w:rsidP="00072328">
            <w:pPr>
              <w:jc w:val="center"/>
              <w:rPr>
                <w:sz w:val="18"/>
                <w:szCs w:val="20"/>
              </w:rPr>
            </w:pPr>
          </w:p>
        </w:tc>
        <w:tc>
          <w:tcPr>
            <w:tcW w:w="480" w:type="dxa"/>
            <w:gridSpan w:val="3"/>
            <w:vAlign w:val="bottom"/>
          </w:tcPr>
          <w:p w:rsidR="00072328" w:rsidRPr="00072328" w:rsidRDefault="00072328" w:rsidP="00072328">
            <w:pPr>
              <w:rPr>
                <w:sz w:val="18"/>
                <w:szCs w:val="20"/>
              </w:rPr>
            </w:pPr>
            <w:r w:rsidRPr="00072328">
              <w:rPr>
                <w:sz w:val="18"/>
                <w:szCs w:val="20"/>
              </w:rPr>
              <w:t>г.  №</w:t>
            </w:r>
          </w:p>
        </w:tc>
        <w:tc>
          <w:tcPr>
            <w:tcW w:w="2354" w:type="dxa"/>
            <w:tcBorders>
              <w:bottom w:val="single" w:sz="4" w:space="0" w:color="auto"/>
            </w:tcBorders>
            <w:vAlign w:val="bottom"/>
          </w:tcPr>
          <w:p w:rsidR="00072328" w:rsidRPr="00072328" w:rsidRDefault="00072328" w:rsidP="00072328">
            <w:pPr>
              <w:jc w:val="center"/>
              <w:rPr>
                <w:sz w:val="18"/>
                <w:szCs w:val="20"/>
              </w:rPr>
            </w:pPr>
          </w:p>
        </w:tc>
      </w:tr>
    </w:tbl>
    <w:p w:rsidR="00072328" w:rsidRPr="00072328" w:rsidRDefault="00072328" w:rsidP="00072328">
      <w:pPr>
        <w:tabs>
          <w:tab w:val="left" w:pos="8987"/>
        </w:tabs>
        <w:rPr>
          <w:sz w:val="18"/>
          <w:szCs w:val="20"/>
        </w:rPr>
      </w:pPr>
      <w:r w:rsidRPr="00072328">
        <w:rPr>
          <w:sz w:val="18"/>
          <w:szCs w:val="20"/>
        </w:rPr>
        <w:t>Реквизиты документа, удостоверяющего личность представителя – физического лица, или документа о</w:t>
      </w:r>
      <w:r w:rsidRPr="00072328">
        <w:rPr>
          <w:sz w:val="18"/>
          <w:szCs w:val="20"/>
        </w:rPr>
        <w:br/>
        <w:t xml:space="preserve">государственной регистрации в качестве юридического лица представителя – юридического лица:  </w:t>
      </w:r>
    </w:p>
    <w:p w:rsidR="00072328" w:rsidRPr="00072328" w:rsidRDefault="00072328" w:rsidP="00072328">
      <w:pPr>
        <w:pBdr>
          <w:top w:val="single" w:sz="4" w:space="1" w:color="auto"/>
        </w:pBdr>
        <w:tabs>
          <w:tab w:val="left" w:pos="8987"/>
        </w:tabs>
        <w:ind w:left="7683"/>
        <w:rPr>
          <w:sz w:val="2"/>
          <w:szCs w:val="20"/>
        </w:rPr>
      </w:pPr>
    </w:p>
    <w:p w:rsidR="00072328" w:rsidRPr="00072328" w:rsidRDefault="00072328" w:rsidP="00072328">
      <w:pPr>
        <w:tabs>
          <w:tab w:val="left" w:pos="8987"/>
        </w:tabs>
        <w:rPr>
          <w:sz w:val="18"/>
          <w:szCs w:val="20"/>
        </w:rPr>
      </w:pPr>
    </w:p>
    <w:p w:rsidR="00072328" w:rsidRPr="00072328" w:rsidRDefault="00072328" w:rsidP="00072328">
      <w:pPr>
        <w:pBdr>
          <w:top w:val="single" w:sz="4" w:space="1" w:color="auto"/>
        </w:pBdr>
        <w:tabs>
          <w:tab w:val="left" w:pos="3090"/>
        </w:tabs>
        <w:jc w:val="center"/>
        <w:rPr>
          <w:sz w:val="18"/>
          <w:szCs w:val="20"/>
        </w:rPr>
      </w:pPr>
      <w:r w:rsidRPr="00072328">
        <w:rPr>
          <w:sz w:val="18"/>
          <w:szCs w:val="20"/>
        </w:rPr>
        <w:t>(наименование документа, серия, номер, дата и место выдачи (регистрации), кем выдан)</w:t>
      </w:r>
    </w:p>
    <w:p w:rsidR="00072328" w:rsidRPr="00072328" w:rsidRDefault="00072328" w:rsidP="00072328">
      <w:pPr>
        <w:spacing w:before="120"/>
        <w:jc w:val="both"/>
        <w:rPr>
          <w:b/>
          <w:sz w:val="18"/>
          <w:szCs w:val="18"/>
          <w:lang w:eastAsia="x-none"/>
        </w:rPr>
      </w:pPr>
    </w:p>
    <w:p w:rsidR="00072328" w:rsidRPr="00072328" w:rsidRDefault="00072328" w:rsidP="00072328">
      <w:pPr>
        <w:spacing w:after="120"/>
        <w:ind w:right="-85" w:firstLine="708"/>
        <w:jc w:val="both"/>
      </w:pPr>
      <w:r w:rsidRPr="00072328">
        <w:t>Прошу принять заявку на участие в аукционе на право заключения договора аренды земельного участка с кадастровым №____________________________, местоположение: ______________________________, категория земель______________________________________, разрешенное использование __________________________________ площадь - _______________________ кв.м.</w:t>
      </w:r>
    </w:p>
    <w:p w:rsidR="00072328" w:rsidRPr="00072328" w:rsidRDefault="00072328" w:rsidP="00072328">
      <w:pPr>
        <w:ind w:firstLine="567"/>
        <w:jc w:val="both"/>
      </w:pPr>
      <w:r w:rsidRPr="00072328">
        <w:t>Принимая решение об участии в аукционе, обязуюсь:</w:t>
      </w:r>
    </w:p>
    <w:p w:rsidR="00072328" w:rsidRPr="00072328" w:rsidRDefault="00072328" w:rsidP="00072328">
      <w:pPr>
        <w:autoSpaceDE w:val="0"/>
        <w:snapToGrid w:val="0"/>
        <w:ind w:firstLine="567"/>
        <w:jc w:val="both"/>
      </w:pPr>
      <w:r w:rsidRPr="00072328">
        <w:t xml:space="preserve">1. Выполнять правила и условия проведения аукциона, указанные в извещении о проведении аукциона, опубликованном на официальном сайте Российской Федерации для размещения информации о проведении торгов www.torgi.gov.ru, </w:t>
      </w:r>
      <w:r w:rsidRPr="00072328">
        <w:rPr>
          <w:lang w:eastAsia="en-US"/>
        </w:rPr>
        <w:t xml:space="preserve">на электронной торговой площадке </w:t>
      </w:r>
      <w:r w:rsidRPr="00072328">
        <w:rPr>
          <w:lang w:val="en-US" w:eastAsia="en-US"/>
        </w:rPr>
        <w:t>http</w:t>
      </w:r>
      <w:r w:rsidRPr="00072328">
        <w:rPr>
          <w:lang w:eastAsia="en-US"/>
        </w:rPr>
        <w:t>://</w:t>
      </w:r>
      <w:r w:rsidRPr="00072328">
        <w:rPr>
          <w:lang w:val="en-US" w:eastAsia="en-US"/>
        </w:rPr>
        <w:t>www</w:t>
      </w:r>
      <w:r w:rsidRPr="00072328">
        <w:rPr>
          <w:lang w:eastAsia="en-US"/>
        </w:rPr>
        <w:t>.</w:t>
      </w:r>
      <w:r w:rsidRPr="00072328">
        <w:rPr>
          <w:lang w:val="en-US" w:eastAsia="en-US"/>
        </w:rPr>
        <w:t>sberbank</w:t>
      </w:r>
      <w:r w:rsidRPr="00072328">
        <w:rPr>
          <w:lang w:eastAsia="en-US"/>
        </w:rPr>
        <w:t>-</w:t>
      </w:r>
      <w:r w:rsidRPr="00072328">
        <w:rPr>
          <w:lang w:val="en-US" w:eastAsia="en-US"/>
        </w:rPr>
        <w:t>ast</w:t>
      </w:r>
      <w:r w:rsidRPr="00072328">
        <w:rPr>
          <w:lang w:eastAsia="en-US"/>
        </w:rPr>
        <w:t>.</w:t>
      </w:r>
      <w:r w:rsidRPr="00072328">
        <w:rPr>
          <w:lang w:val="en-US" w:eastAsia="en-US"/>
        </w:rPr>
        <w:t>ru</w:t>
      </w:r>
      <w:r w:rsidRPr="00072328">
        <w:rPr>
          <w:lang w:eastAsia="en-US"/>
        </w:rPr>
        <w:t xml:space="preserve">, </w:t>
      </w:r>
      <w:r w:rsidRPr="00072328">
        <w:t>на официальном сайте Богородского муниципального округа Кировской области www.munbog.gosuslugi.ru.</w:t>
      </w:r>
    </w:p>
    <w:p w:rsidR="00072328" w:rsidRPr="00072328" w:rsidRDefault="00072328" w:rsidP="00072328">
      <w:pPr>
        <w:autoSpaceDE w:val="0"/>
        <w:snapToGrid w:val="0"/>
        <w:ind w:firstLine="567"/>
        <w:jc w:val="both"/>
      </w:pPr>
      <w:r w:rsidRPr="00072328">
        <w:lastRenderedPageBreak/>
        <w:t xml:space="preserve">2. В случае признания победителем аукциона/единственным принявшим участие в аукционе/лицом, признанным единственным участником/лицом, подавшим единственную заявку, заключить с Администрацией Богородского муниципального округа Кировской области договор аренды земельного участка, указанный в извещении о проведении аукциона, опубликованном на официальном сайте Российской Федерации для размещения информации о проведении торгов www.torgi.gov.ru, </w:t>
      </w:r>
      <w:r w:rsidRPr="00072328">
        <w:rPr>
          <w:lang w:eastAsia="en-US"/>
        </w:rPr>
        <w:t xml:space="preserve">на электронной торговой площадке </w:t>
      </w:r>
      <w:r w:rsidRPr="00072328">
        <w:rPr>
          <w:lang w:val="en-US" w:eastAsia="en-US"/>
        </w:rPr>
        <w:t>http</w:t>
      </w:r>
      <w:r w:rsidRPr="00072328">
        <w:rPr>
          <w:lang w:eastAsia="en-US"/>
        </w:rPr>
        <w:t>://</w:t>
      </w:r>
      <w:r w:rsidRPr="00072328">
        <w:rPr>
          <w:lang w:val="en-US" w:eastAsia="en-US"/>
        </w:rPr>
        <w:t>www</w:t>
      </w:r>
      <w:r w:rsidRPr="00072328">
        <w:rPr>
          <w:lang w:eastAsia="en-US"/>
        </w:rPr>
        <w:t>.</w:t>
      </w:r>
      <w:r w:rsidRPr="00072328">
        <w:rPr>
          <w:lang w:val="en-US" w:eastAsia="en-US"/>
        </w:rPr>
        <w:t>sberbank</w:t>
      </w:r>
      <w:r w:rsidRPr="00072328">
        <w:rPr>
          <w:lang w:eastAsia="en-US"/>
        </w:rPr>
        <w:t>-</w:t>
      </w:r>
      <w:r w:rsidRPr="00072328">
        <w:rPr>
          <w:lang w:val="en-US" w:eastAsia="en-US"/>
        </w:rPr>
        <w:t>ast</w:t>
      </w:r>
      <w:r w:rsidRPr="00072328">
        <w:rPr>
          <w:lang w:eastAsia="en-US"/>
        </w:rPr>
        <w:t>.</w:t>
      </w:r>
      <w:r w:rsidRPr="00072328">
        <w:rPr>
          <w:lang w:val="en-US" w:eastAsia="en-US"/>
        </w:rPr>
        <w:t>ru</w:t>
      </w:r>
      <w:r w:rsidRPr="00072328">
        <w:rPr>
          <w:lang w:eastAsia="en-US"/>
        </w:rPr>
        <w:t xml:space="preserve">, </w:t>
      </w:r>
      <w:r w:rsidRPr="00072328">
        <w:t>на официальном сайте Богородского муниципального округа Кировской области www.munbog.gosuslugi.ru, в установленные сроки.</w:t>
      </w:r>
    </w:p>
    <w:p w:rsidR="00072328" w:rsidRPr="00072328" w:rsidRDefault="00072328" w:rsidP="00072328">
      <w:pPr>
        <w:ind w:firstLine="567"/>
        <w:jc w:val="both"/>
      </w:pPr>
      <w:r w:rsidRPr="00072328">
        <w:t>Мне известно, что:</w:t>
      </w:r>
    </w:p>
    <w:p w:rsidR="00072328" w:rsidRPr="00072328" w:rsidRDefault="00072328" w:rsidP="00072328">
      <w:pPr>
        <w:ind w:firstLine="567"/>
        <w:jc w:val="both"/>
      </w:pPr>
      <w:r w:rsidRPr="00072328">
        <w:t>1. Если я буду признан участником аукциона, сделавшим предпоследнее предложение по цене за земельный участок, в случае отказа победителя аукциона от заключения договора в установленном порядке, мне будет предложено заключить договор аренды земельного участка в течение тридцати дней со дня направления проекта договора по цене, предложенной победителем аукциона.</w:t>
      </w:r>
    </w:p>
    <w:p w:rsidR="00072328" w:rsidRPr="00072328" w:rsidRDefault="00072328" w:rsidP="00072328">
      <w:pPr>
        <w:tabs>
          <w:tab w:val="left" w:pos="851"/>
        </w:tabs>
        <w:autoSpaceDE w:val="0"/>
        <w:autoSpaceDN w:val="0"/>
        <w:adjustRightInd w:val="0"/>
        <w:ind w:firstLine="567"/>
        <w:jc w:val="both"/>
        <w:rPr>
          <w:b/>
        </w:rPr>
      </w:pPr>
      <w:r w:rsidRPr="00072328">
        <w:t xml:space="preserve">2. Денежные средства в сумме задатка должны быть зачислены на лицевой счет Претендента на универсальной торговой платформе не позднее времени и дня определения участников торгов, указанного в извещении. </w:t>
      </w:r>
    </w:p>
    <w:p w:rsidR="00072328" w:rsidRPr="00072328" w:rsidRDefault="00072328" w:rsidP="00072328">
      <w:pPr>
        <w:ind w:firstLine="567"/>
        <w:jc w:val="both"/>
      </w:pPr>
      <w:r w:rsidRPr="00072328">
        <w:t>3. Задаток, внесенный лицом, признанным победителем аукциона/единственным принявшим участие в аукционе его участником/лицом, признанным единственным участником аукциона/лицом, подавшим единственную заявку, с которым договор аренды земельного участка заключается в установленном порядке, засчитывается в счет оплаты за него.</w:t>
      </w:r>
    </w:p>
    <w:p w:rsidR="00072328" w:rsidRPr="00072328" w:rsidRDefault="00072328" w:rsidP="00072328">
      <w:pPr>
        <w:ind w:firstLine="567"/>
        <w:jc w:val="both"/>
      </w:pPr>
      <w:r w:rsidRPr="00072328">
        <w:t>4.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072328" w:rsidRPr="00072328" w:rsidRDefault="00072328" w:rsidP="00072328">
      <w:pPr>
        <w:ind w:firstLine="567"/>
        <w:jc w:val="both"/>
      </w:pPr>
      <w:r w:rsidRPr="00072328">
        <w:t>5. Сведения о победителе аукциона/единственном принявшим участие в аукционе его участнике/лице, признанном единственным участником аукциона/лице, подавшем единственную заявку, уклонившимся от заключения договора аренды земельного участка, являющегося предметом аукциона, и об иных лицах, с которыми указанные договоры заключаются в установленном порядке, и которые уклонились от заключения, включаются в Реестр недобросовестных участников аукциона.</w:t>
      </w:r>
    </w:p>
    <w:p w:rsidR="00072328" w:rsidRPr="00072328" w:rsidRDefault="00072328" w:rsidP="00072328">
      <w:pPr>
        <w:ind w:firstLine="567"/>
        <w:jc w:val="both"/>
      </w:pPr>
      <w:r w:rsidRPr="00072328">
        <w:t>6. Подавая настоящую заявку на участие в аукционе,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72328" w:rsidRPr="00072328" w:rsidRDefault="00072328" w:rsidP="00072328">
      <w:pPr>
        <w:ind w:firstLine="567"/>
        <w:jc w:val="both"/>
      </w:pPr>
      <w:r w:rsidRPr="00072328">
        <w:t>7.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несет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072328" w:rsidRPr="00072328" w:rsidRDefault="00072328" w:rsidP="00072328">
      <w:pPr>
        <w:ind w:firstLine="567"/>
        <w:jc w:val="both"/>
        <w:rPr>
          <w:b/>
        </w:rPr>
      </w:pPr>
    </w:p>
    <w:p w:rsidR="00072328" w:rsidRPr="00072328" w:rsidRDefault="00072328" w:rsidP="00072328">
      <w:pPr>
        <w:ind w:firstLine="567"/>
        <w:jc w:val="both"/>
        <w:rPr>
          <w:b/>
        </w:rPr>
      </w:pPr>
      <w:r w:rsidRPr="00072328">
        <w:rPr>
          <w:b/>
        </w:rPr>
        <w:t>Настоящим подтверждаю, что:</w:t>
      </w:r>
    </w:p>
    <w:p w:rsidR="00072328" w:rsidRPr="00072328" w:rsidRDefault="00072328" w:rsidP="00072328">
      <w:pPr>
        <w:tabs>
          <w:tab w:val="left" w:pos="3090"/>
        </w:tabs>
        <w:ind w:firstLine="567"/>
        <w:jc w:val="both"/>
      </w:pPr>
      <w:r w:rsidRPr="00072328">
        <w:t>С проектом договора, аукционной документацией ознакомлен. Технические характеристики и существующие обременения объекта недвижимости известны.</w:t>
      </w:r>
    </w:p>
    <w:p w:rsidR="00072328" w:rsidRPr="00072328" w:rsidRDefault="00072328" w:rsidP="00072328">
      <w:pPr>
        <w:ind w:firstLine="567"/>
        <w:jc w:val="both"/>
      </w:pPr>
      <w:r w:rsidRPr="00072328">
        <w:t>Претензий по качеству, состоянию объекта, права на который передаются на аукционе, а также к технической документации к нему не имею.</w:t>
      </w:r>
    </w:p>
    <w:p w:rsidR="00072328" w:rsidRPr="00072328" w:rsidRDefault="00072328" w:rsidP="00072328">
      <w:pPr>
        <w:ind w:firstLine="567"/>
        <w:jc w:val="both"/>
      </w:pPr>
      <w:r w:rsidRPr="00072328">
        <w:t>Настоящим выражаю согласие на обработку Продавцом (Организатором торгов) персональных данных согласно статье 6 Федерального закона от 27.07.2006 № 152-ФЗ в целях, не противоречащих действующему законодательству.</w:t>
      </w:r>
    </w:p>
    <w:p w:rsidR="00072328" w:rsidRPr="00072328" w:rsidRDefault="00072328" w:rsidP="00072328">
      <w:pPr>
        <w:ind w:firstLine="567"/>
        <w:jc w:val="both"/>
        <w:rPr>
          <w:b/>
        </w:rPr>
      </w:pPr>
    </w:p>
    <w:p w:rsidR="00072328" w:rsidRPr="00072328" w:rsidRDefault="00072328" w:rsidP="00072328">
      <w:pPr>
        <w:ind w:firstLine="567"/>
        <w:jc w:val="both"/>
        <w:rPr>
          <w:b/>
        </w:rPr>
      </w:pPr>
    </w:p>
    <w:p w:rsidR="00072328" w:rsidRPr="00072328" w:rsidRDefault="00072328" w:rsidP="00072328">
      <w:pPr>
        <w:jc w:val="both"/>
        <w:rPr>
          <w:sz w:val="20"/>
          <w:szCs w:val="20"/>
        </w:rPr>
      </w:pPr>
      <w:r w:rsidRPr="00072328">
        <w:rPr>
          <w:sz w:val="20"/>
          <w:szCs w:val="20"/>
        </w:rPr>
        <w:t>«____» _____________ 20___ года</w:t>
      </w:r>
      <w:r w:rsidRPr="00072328">
        <w:rPr>
          <w:sz w:val="20"/>
          <w:szCs w:val="20"/>
        </w:rPr>
        <w:tab/>
        <w:t>_________</w:t>
      </w:r>
      <w:r>
        <w:rPr>
          <w:sz w:val="20"/>
          <w:szCs w:val="20"/>
        </w:rPr>
        <w:t>_____</w:t>
      </w:r>
      <w:r w:rsidRPr="00072328">
        <w:rPr>
          <w:sz w:val="20"/>
          <w:szCs w:val="20"/>
        </w:rPr>
        <w:t>/</w:t>
      </w:r>
      <w:r>
        <w:rPr>
          <w:sz w:val="20"/>
          <w:szCs w:val="20"/>
        </w:rPr>
        <w:t>__</w:t>
      </w:r>
      <w:r w:rsidRPr="00072328">
        <w:rPr>
          <w:sz w:val="20"/>
          <w:szCs w:val="20"/>
        </w:rPr>
        <w:t>_________________________________________</w:t>
      </w:r>
    </w:p>
    <w:p w:rsidR="00072328" w:rsidRDefault="00072328" w:rsidP="00AC6BE8">
      <w:pPr>
        <w:tabs>
          <w:tab w:val="left" w:pos="6592"/>
        </w:tabs>
        <w:rPr>
          <w:sz w:val="20"/>
          <w:szCs w:val="20"/>
        </w:rPr>
      </w:pPr>
      <w:r w:rsidRPr="00072328">
        <w:rPr>
          <w:sz w:val="20"/>
          <w:szCs w:val="20"/>
        </w:rPr>
        <w:t xml:space="preserve">                дата                                           </w:t>
      </w:r>
      <w:r>
        <w:rPr>
          <w:sz w:val="20"/>
          <w:szCs w:val="20"/>
        </w:rPr>
        <w:t xml:space="preserve">   </w:t>
      </w:r>
      <w:r w:rsidRPr="00072328">
        <w:rPr>
          <w:sz w:val="20"/>
          <w:szCs w:val="20"/>
        </w:rPr>
        <w:t xml:space="preserve">   подпись           расшифровка подписи претендента (ФИО)</w:t>
      </w:r>
    </w:p>
    <w:p w:rsidR="00AC6BE8" w:rsidRDefault="0025425A" w:rsidP="0025425A">
      <w:pPr>
        <w:tabs>
          <w:tab w:val="left" w:pos="6592"/>
        </w:tabs>
        <w:jc w:val="right"/>
        <w:rPr>
          <w:b/>
          <w:sz w:val="20"/>
          <w:szCs w:val="20"/>
        </w:rPr>
      </w:pPr>
      <w:r w:rsidRPr="0025425A">
        <w:rPr>
          <w:b/>
          <w:sz w:val="20"/>
          <w:szCs w:val="20"/>
        </w:rPr>
        <w:lastRenderedPageBreak/>
        <w:t>Приложение № 2</w:t>
      </w:r>
    </w:p>
    <w:p w:rsidR="0025425A" w:rsidRDefault="0025425A" w:rsidP="0025425A">
      <w:pPr>
        <w:tabs>
          <w:tab w:val="left" w:pos="6592"/>
        </w:tabs>
        <w:jc w:val="right"/>
        <w:rPr>
          <w:b/>
          <w:sz w:val="28"/>
          <w:szCs w:val="28"/>
          <w:u w:val="single"/>
        </w:rPr>
      </w:pPr>
    </w:p>
    <w:p w:rsidR="0025425A" w:rsidRDefault="0025425A" w:rsidP="0025425A">
      <w:pPr>
        <w:tabs>
          <w:tab w:val="left" w:pos="6592"/>
        </w:tabs>
        <w:jc w:val="right"/>
        <w:rPr>
          <w:b/>
          <w:sz w:val="28"/>
          <w:szCs w:val="28"/>
          <w:u w:val="single"/>
        </w:rPr>
      </w:pPr>
      <w:r w:rsidRPr="0025425A">
        <w:rPr>
          <w:b/>
          <w:sz w:val="28"/>
          <w:szCs w:val="28"/>
          <w:u w:val="single"/>
        </w:rPr>
        <w:t>ПРОЕКТ</w:t>
      </w:r>
      <w:r>
        <w:rPr>
          <w:b/>
          <w:sz w:val="28"/>
          <w:szCs w:val="28"/>
          <w:u w:val="single"/>
        </w:rPr>
        <w:t xml:space="preserve"> ДОГОВОРА</w:t>
      </w:r>
    </w:p>
    <w:p w:rsidR="0025425A" w:rsidRPr="003D43D1" w:rsidRDefault="0025425A" w:rsidP="0025425A">
      <w:pPr>
        <w:tabs>
          <w:tab w:val="left" w:pos="6592"/>
        </w:tabs>
        <w:jc w:val="center"/>
        <w:rPr>
          <w:b/>
          <w:bCs/>
        </w:rPr>
      </w:pPr>
      <w:r w:rsidRPr="003D43D1">
        <w:rPr>
          <w:b/>
          <w:bCs/>
        </w:rPr>
        <w:t>ДОГОВОР № ____</w:t>
      </w:r>
    </w:p>
    <w:p w:rsidR="0025425A" w:rsidRPr="003D43D1" w:rsidRDefault="0025425A" w:rsidP="0025425A">
      <w:pPr>
        <w:tabs>
          <w:tab w:val="left" w:pos="6592"/>
        </w:tabs>
        <w:jc w:val="center"/>
        <w:rPr>
          <w:b/>
          <w:bCs/>
        </w:rPr>
      </w:pPr>
      <w:r w:rsidRPr="003D43D1">
        <w:rPr>
          <w:b/>
          <w:bCs/>
        </w:rPr>
        <w:t>аренды земельного участка</w:t>
      </w:r>
    </w:p>
    <w:p w:rsidR="003D43D1" w:rsidRPr="003D43D1" w:rsidRDefault="003D43D1" w:rsidP="003D43D1">
      <w:pPr>
        <w:tabs>
          <w:tab w:val="left" w:pos="871"/>
          <w:tab w:val="left" w:pos="5956"/>
          <w:tab w:val="left" w:pos="6987"/>
        </w:tabs>
        <w:spacing w:line="276" w:lineRule="auto"/>
        <w:rPr>
          <w:lang w:eastAsia="en-US"/>
        </w:rPr>
      </w:pPr>
      <w:r w:rsidRPr="003D43D1">
        <w:rPr>
          <w:lang w:eastAsia="en-US"/>
        </w:rPr>
        <w:t>пгт. Богородское</w:t>
      </w:r>
    </w:p>
    <w:p w:rsidR="003D43D1" w:rsidRPr="003D43D1" w:rsidRDefault="003D43D1" w:rsidP="003D43D1">
      <w:pPr>
        <w:tabs>
          <w:tab w:val="left" w:pos="871"/>
          <w:tab w:val="left" w:pos="5956"/>
          <w:tab w:val="left" w:pos="6987"/>
        </w:tabs>
        <w:spacing w:line="276" w:lineRule="auto"/>
        <w:rPr>
          <w:lang w:eastAsia="en-US"/>
        </w:rPr>
      </w:pPr>
      <w:r w:rsidRPr="003D43D1">
        <w:rPr>
          <w:lang w:eastAsia="en-US"/>
        </w:rPr>
        <w:t>Кировской области</w:t>
      </w:r>
      <w:r w:rsidRPr="003D43D1">
        <w:rPr>
          <w:lang w:eastAsia="en-US"/>
        </w:rPr>
        <w:tab/>
      </w:r>
      <w:r w:rsidR="001E7197">
        <w:rPr>
          <w:lang w:eastAsia="en-US"/>
        </w:rPr>
        <w:t xml:space="preserve">        </w:t>
      </w:r>
      <w:r w:rsidRPr="003D43D1">
        <w:rPr>
          <w:lang w:eastAsia="en-US"/>
        </w:rPr>
        <w:t xml:space="preserve">    «___»   февраля 2024 года</w:t>
      </w:r>
    </w:p>
    <w:p w:rsidR="003D43D1" w:rsidRDefault="003D43D1" w:rsidP="003D43D1">
      <w:pPr>
        <w:tabs>
          <w:tab w:val="left" w:pos="-426"/>
        </w:tabs>
        <w:ind w:firstLine="709"/>
        <w:contextualSpacing/>
        <w:jc w:val="both"/>
        <w:rPr>
          <w:lang w:eastAsia="en-US"/>
        </w:rPr>
      </w:pPr>
      <w:r w:rsidRPr="003D43D1">
        <w:rPr>
          <w:b/>
        </w:rPr>
        <w:t>Администрация муниципального образования Богородский муниципальный округ Кировской области</w:t>
      </w:r>
      <w:r w:rsidRPr="003D43D1">
        <w:t xml:space="preserve"> в лице главы Богородского муниципального округа Соболевой Александры Сергеевны, действующей на основании Устава</w:t>
      </w:r>
      <w:r w:rsidRPr="003D43D1">
        <w:rPr>
          <w:lang w:eastAsia="en-US"/>
        </w:rPr>
        <w:t>, именуемый в дальнейшем «Арендодатель», с одной стороны и _________________________________, именуемый в дальнейшем «Арендатор», с другой стороны,</w:t>
      </w:r>
      <w:r w:rsidRPr="003D43D1">
        <w:t xml:space="preserve"> </w:t>
      </w:r>
      <w:r w:rsidRPr="003D43D1">
        <w:rPr>
          <w:lang w:eastAsia="en-US"/>
        </w:rPr>
        <w:t xml:space="preserve">в соответствии с постановлением администрации Богородского муниципального округа от </w:t>
      </w:r>
      <w:r w:rsidRPr="00DE2F38">
        <w:rPr>
          <w:color w:val="C00000"/>
          <w:lang w:eastAsia="en-US"/>
        </w:rPr>
        <w:t xml:space="preserve">05.02.2024 № 35 </w:t>
      </w:r>
      <w:r w:rsidRPr="003D43D1">
        <w:rPr>
          <w:lang w:eastAsia="en-US"/>
        </w:rPr>
        <w:br/>
        <w:t>«Об организации проведения аукциона на право заключения договора аренды земельного участка с кадастровым номером 43:04:</w:t>
      </w:r>
      <w:r w:rsidR="00DE2F38">
        <w:rPr>
          <w:lang w:eastAsia="en-US"/>
        </w:rPr>
        <w:t>380301</w:t>
      </w:r>
      <w:r w:rsidRPr="003D43D1">
        <w:rPr>
          <w:lang w:eastAsia="en-US"/>
        </w:rPr>
        <w:t>:</w:t>
      </w:r>
      <w:r w:rsidR="00DE2F38">
        <w:rPr>
          <w:lang w:eastAsia="en-US"/>
        </w:rPr>
        <w:t>711</w:t>
      </w:r>
      <w:r w:rsidRPr="003D43D1">
        <w:rPr>
          <w:lang w:eastAsia="en-US"/>
        </w:rPr>
        <w:t xml:space="preserve">» протоколом рассмотрения заявок (о результатах аукциона) от ___________ года </w:t>
      </w:r>
      <w:r w:rsidRPr="003D43D1">
        <w:rPr>
          <w:lang w:eastAsia="en-US"/>
        </w:rPr>
        <w:br/>
        <w:t xml:space="preserve">№ </w:t>
      </w:r>
      <w:r w:rsidRPr="003D43D1">
        <w:rPr>
          <w:u w:val="single"/>
          <w:lang w:eastAsia="en-US"/>
        </w:rPr>
        <w:t>_____</w:t>
      </w:r>
      <w:r w:rsidRPr="003D43D1">
        <w:rPr>
          <w:lang w:eastAsia="en-US"/>
        </w:rPr>
        <w:t xml:space="preserve"> (далее – протокол о результатах аукциона),  заключили настоящий договор о нижеследующем:</w:t>
      </w:r>
    </w:p>
    <w:p w:rsidR="00516A2B" w:rsidRDefault="00516A2B" w:rsidP="00516A2B">
      <w:pPr>
        <w:tabs>
          <w:tab w:val="left" w:pos="-426"/>
        </w:tabs>
        <w:spacing w:line="276" w:lineRule="auto"/>
        <w:contextualSpacing/>
        <w:jc w:val="center"/>
        <w:rPr>
          <w:b/>
          <w:lang w:eastAsia="en-US"/>
        </w:rPr>
      </w:pPr>
      <w:r>
        <w:rPr>
          <w:b/>
          <w:lang w:eastAsia="en-US"/>
        </w:rPr>
        <w:t xml:space="preserve">1. </w:t>
      </w:r>
      <w:r w:rsidRPr="00A129D0">
        <w:rPr>
          <w:b/>
          <w:lang w:eastAsia="en-US"/>
        </w:rPr>
        <w:t>ПРЕДМЕТ ДОГОВОРА</w:t>
      </w:r>
    </w:p>
    <w:p w:rsidR="00516A2B" w:rsidRPr="00A129D0" w:rsidRDefault="00516A2B" w:rsidP="00516A2B">
      <w:pPr>
        <w:keepNext/>
        <w:suppressAutoHyphens/>
        <w:ind w:firstLine="680"/>
        <w:jc w:val="both"/>
        <w:rPr>
          <w:rFonts w:eastAsia="MS Mincho"/>
          <w:lang w:eastAsia="en-US"/>
        </w:rPr>
      </w:pPr>
      <w:r>
        <w:rPr>
          <w:snapToGrid w:val="0"/>
          <w:color w:val="000000"/>
          <w:lang w:eastAsia="en-US"/>
        </w:rPr>
        <w:t>1.</w:t>
      </w:r>
      <w:r w:rsidRPr="00A129D0">
        <w:rPr>
          <w:snapToGrid w:val="0"/>
          <w:color w:val="000000"/>
          <w:lang w:eastAsia="en-US"/>
        </w:rPr>
        <w:t xml:space="preserve">1. </w:t>
      </w:r>
      <w:r w:rsidRPr="00A129D0">
        <w:rPr>
          <w:rFonts w:eastAsia="MS Mincho"/>
          <w:lang w:eastAsia="en-US"/>
        </w:rPr>
        <w:t xml:space="preserve">Арендодатель передает, а Арендатор принимает во временное владение и пользование </w:t>
      </w:r>
      <w:r w:rsidRPr="00A129D0">
        <w:rPr>
          <w:rFonts w:eastAsia="MS Mincho"/>
          <w:b/>
          <w:lang w:eastAsia="en-US"/>
        </w:rPr>
        <w:t>земельный участок</w:t>
      </w:r>
      <w:r w:rsidRPr="00A129D0">
        <w:rPr>
          <w:rFonts w:eastAsia="MS Mincho"/>
          <w:lang w:eastAsia="en-US"/>
        </w:rPr>
        <w:t xml:space="preserve">, расположенный по адресу: ул. Кирова, </w:t>
      </w:r>
      <w:r w:rsidRPr="00A129D0">
        <w:t xml:space="preserve">пгт. Богородское, Богородский муниципальный округ Кировской области, </w:t>
      </w:r>
      <w:r w:rsidRPr="00A129D0">
        <w:rPr>
          <w:rFonts w:eastAsia="MS Mincho"/>
        </w:rPr>
        <w:t xml:space="preserve">с кадастровым номером </w:t>
      </w:r>
      <w:r w:rsidRPr="00A129D0">
        <w:rPr>
          <w:rFonts w:eastAsia="MS Mincho"/>
          <w:b/>
        </w:rPr>
        <w:t>43:04:</w:t>
      </w:r>
      <w:r w:rsidR="00DE2F38">
        <w:rPr>
          <w:rFonts w:eastAsia="MS Mincho"/>
          <w:b/>
        </w:rPr>
        <w:t>380301</w:t>
      </w:r>
      <w:r w:rsidRPr="00A129D0">
        <w:rPr>
          <w:rFonts w:eastAsia="MS Mincho"/>
          <w:b/>
        </w:rPr>
        <w:t>:</w:t>
      </w:r>
      <w:r w:rsidR="00DE2F38">
        <w:rPr>
          <w:rFonts w:eastAsia="MS Mincho"/>
          <w:b/>
        </w:rPr>
        <w:t>711</w:t>
      </w:r>
      <w:r w:rsidRPr="00A129D0">
        <w:rPr>
          <w:rFonts w:eastAsia="MS Mincho"/>
          <w:b/>
        </w:rPr>
        <w:t>.</w:t>
      </w:r>
      <w:r w:rsidRPr="00A129D0">
        <w:rPr>
          <w:rFonts w:eastAsia="MS Mincho"/>
          <w:lang w:eastAsia="en-US"/>
        </w:rPr>
        <w:t xml:space="preserve"> (далее – Полигон).  </w:t>
      </w:r>
    </w:p>
    <w:p w:rsidR="00516A2B" w:rsidRPr="00A129D0" w:rsidRDefault="00516A2B" w:rsidP="00516A2B">
      <w:pPr>
        <w:tabs>
          <w:tab w:val="left" w:pos="-426"/>
          <w:tab w:val="left" w:pos="426"/>
        </w:tabs>
        <w:ind w:firstLine="709"/>
        <w:jc w:val="both"/>
        <w:rPr>
          <w:rFonts w:eastAsia="MS Mincho"/>
          <w:lang w:eastAsia="en-US"/>
        </w:rPr>
      </w:pPr>
      <w:r w:rsidRPr="00A129D0">
        <w:rPr>
          <w:rFonts w:eastAsia="MS Mincho"/>
          <w:lang w:eastAsia="en-US"/>
        </w:rPr>
        <w:t>Краткая характеристика земельного участка:</w:t>
      </w:r>
    </w:p>
    <w:p w:rsidR="00516A2B" w:rsidRPr="00A129D0" w:rsidRDefault="00516A2B" w:rsidP="00516A2B">
      <w:pPr>
        <w:tabs>
          <w:tab w:val="left" w:pos="-426"/>
          <w:tab w:val="left" w:pos="426"/>
        </w:tabs>
        <w:ind w:firstLine="709"/>
        <w:jc w:val="both"/>
        <w:rPr>
          <w:rFonts w:eastAsia="MS Mincho"/>
          <w:lang w:eastAsia="en-US"/>
        </w:rPr>
      </w:pPr>
      <w:r w:rsidRPr="00A129D0">
        <w:rPr>
          <w:rFonts w:eastAsia="MS Mincho"/>
          <w:lang w:eastAsia="en-US"/>
        </w:rPr>
        <w:t xml:space="preserve">- площадь </w:t>
      </w:r>
      <w:r w:rsidR="00DE2F38" w:rsidRPr="00DE2F38">
        <w:rPr>
          <w:rFonts w:eastAsia="MS Mincho"/>
          <w:lang w:eastAsia="en-US"/>
        </w:rPr>
        <w:t>53614 +/- 4052</w:t>
      </w:r>
      <w:r w:rsidR="00DE2F38">
        <w:rPr>
          <w:rFonts w:eastAsia="MS Mincho"/>
          <w:lang w:eastAsia="en-US"/>
        </w:rPr>
        <w:t xml:space="preserve"> </w:t>
      </w:r>
      <w:r w:rsidRPr="00A129D0">
        <w:rPr>
          <w:rFonts w:eastAsia="MS Mincho"/>
          <w:lang w:eastAsia="en-US"/>
        </w:rPr>
        <w:t>кв.м</w:t>
      </w:r>
      <w:r>
        <w:rPr>
          <w:rFonts w:eastAsia="MS Mincho"/>
          <w:lang w:eastAsia="en-US"/>
        </w:rPr>
        <w:t>.</w:t>
      </w:r>
      <w:r w:rsidRPr="00A129D0">
        <w:rPr>
          <w:rFonts w:eastAsia="MS Mincho"/>
          <w:lang w:eastAsia="en-US"/>
        </w:rPr>
        <w:t xml:space="preserve">, дата присвоения кадастрового номера </w:t>
      </w:r>
      <w:r w:rsidR="00DE2F38">
        <w:rPr>
          <w:rFonts w:eastAsia="MS Mincho"/>
          <w:lang w:eastAsia="en-US"/>
        </w:rPr>
        <w:t>16</w:t>
      </w:r>
      <w:r w:rsidRPr="00A129D0">
        <w:rPr>
          <w:rFonts w:eastAsia="MS Mincho"/>
          <w:lang w:eastAsia="en-US"/>
        </w:rPr>
        <w:t>.01.20</w:t>
      </w:r>
      <w:r w:rsidR="00DE2F38">
        <w:rPr>
          <w:rFonts w:eastAsia="MS Mincho"/>
          <w:lang w:eastAsia="en-US"/>
        </w:rPr>
        <w:t>24</w:t>
      </w:r>
      <w:r w:rsidRPr="00A129D0">
        <w:rPr>
          <w:rFonts w:eastAsia="MS Mincho"/>
          <w:lang w:eastAsia="en-US"/>
        </w:rPr>
        <w:t>г;</w:t>
      </w:r>
    </w:p>
    <w:p w:rsidR="00516A2B" w:rsidRPr="00A129D0" w:rsidRDefault="00516A2B" w:rsidP="00516A2B">
      <w:pPr>
        <w:tabs>
          <w:tab w:val="left" w:pos="-426"/>
          <w:tab w:val="left" w:pos="426"/>
        </w:tabs>
        <w:ind w:firstLine="709"/>
        <w:jc w:val="both"/>
      </w:pPr>
      <w:r w:rsidRPr="00A129D0">
        <w:rPr>
          <w:rFonts w:eastAsia="MS Mincho"/>
          <w:lang w:eastAsia="en-US"/>
        </w:rPr>
        <w:t xml:space="preserve">- </w:t>
      </w:r>
      <w:r w:rsidRPr="00A129D0">
        <w:t xml:space="preserve">категория земель – земли </w:t>
      </w:r>
      <w:r w:rsidR="00DE2F38">
        <w:t>сельскохозяйственного назначения</w:t>
      </w:r>
      <w:r w:rsidRPr="00A129D0">
        <w:t>;</w:t>
      </w:r>
    </w:p>
    <w:p w:rsidR="00516A2B" w:rsidRDefault="00516A2B" w:rsidP="00516A2B">
      <w:pPr>
        <w:tabs>
          <w:tab w:val="left" w:pos="-426"/>
          <w:tab w:val="left" w:pos="426"/>
        </w:tabs>
        <w:ind w:firstLine="709"/>
        <w:jc w:val="both"/>
      </w:pPr>
      <w:r w:rsidRPr="00A129D0">
        <w:t xml:space="preserve">- вид разрешенного использования </w:t>
      </w:r>
      <w:r w:rsidR="00D8790F">
        <w:t>–</w:t>
      </w:r>
      <w:r w:rsidRPr="00A129D0">
        <w:t xml:space="preserve"> </w:t>
      </w:r>
      <w:r w:rsidR="00DE2F38">
        <w:t>сельскохозяйственное использование</w:t>
      </w:r>
      <w:r w:rsidR="00D8790F">
        <w:t>;</w:t>
      </w:r>
    </w:p>
    <w:p w:rsidR="00D8790F" w:rsidRPr="00A129D0" w:rsidRDefault="00DD1AF5" w:rsidP="00516A2B">
      <w:pPr>
        <w:tabs>
          <w:tab w:val="left" w:pos="-426"/>
          <w:tab w:val="left" w:pos="426"/>
        </w:tabs>
        <w:ind w:firstLine="709"/>
        <w:jc w:val="both"/>
      </w:pPr>
      <w:r>
        <w:t xml:space="preserve">- </w:t>
      </w:r>
      <w:r w:rsidR="00D8790F">
        <w:t xml:space="preserve">цель использования – размещение </w:t>
      </w:r>
      <w:r w:rsidR="00DE2F38">
        <w:t>водоема</w:t>
      </w:r>
      <w:r w:rsidR="00D8790F">
        <w:t>.</w:t>
      </w:r>
    </w:p>
    <w:p w:rsidR="003D43D1" w:rsidRDefault="00516A2B" w:rsidP="00516A2B">
      <w:pPr>
        <w:tabs>
          <w:tab w:val="left" w:pos="6592"/>
        </w:tabs>
        <w:ind w:firstLine="709"/>
        <w:jc w:val="both"/>
        <w:rPr>
          <w:snapToGrid w:val="0"/>
          <w:lang w:eastAsia="en-US"/>
        </w:rPr>
      </w:pPr>
      <w:r w:rsidRPr="00A129D0">
        <w:rPr>
          <w:snapToGrid w:val="0"/>
          <w:color w:val="000000"/>
          <w:lang w:eastAsia="en-US"/>
        </w:rPr>
        <w:t>1.2.  Сдаваемое в аренду имущество свободно от прав третьих лиц (сервитута, права залога, и т.п.) и не находится под арестом</w:t>
      </w:r>
      <w:r w:rsidRPr="00A129D0">
        <w:rPr>
          <w:snapToGrid w:val="0"/>
          <w:lang w:eastAsia="en-US"/>
        </w:rPr>
        <w:t>.</w:t>
      </w:r>
    </w:p>
    <w:p w:rsidR="00516A2B" w:rsidRDefault="00516A2B" w:rsidP="00516A2B">
      <w:pPr>
        <w:tabs>
          <w:tab w:val="left" w:pos="6592"/>
        </w:tabs>
        <w:ind w:firstLine="709"/>
        <w:jc w:val="both"/>
        <w:rPr>
          <w:color w:val="000000"/>
        </w:rPr>
      </w:pPr>
      <w:r>
        <w:rPr>
          <w:snapToGrid w:val="0"/>
          <w:lang w:eastAsia="en-US"/>
        </w:rPr>
        <w:t xml:space="preserve">1.3. </w:t>
      </w:r>
      <w:r>
        <w:rPr>
          <w:color w:val="000000"/>
        </w:rPr>
        <w:t>Настоящий договор аренды земельного участка одновременно является актом приема-передачи земельного участка.</w:t>
      </w:r>
    </w:p>
    <w:p w:rsidR="00516A2B" w:rsidRDefault="00516A2B" w:rsidP="00516A2B">
      <w:pPr>
        <w:tabs>
          <w:tab w:val="left" w:pos="6592"/>
        </w:tabs>
        <w:ind w:firstLine="709"/>
        <w:jc w:val="both"/>
        <w:rPr>
          <w:snapToGrid w:val="0"/>
          <w:lang w:eastAsia="en-US"/>
        </w:rPr>
      </w:pPr>
      <w:r>
        <w:rPr>
          <w:color w:val="000000"/>
        </w:rPr>
        <w:t xml:space="preserve">1.4. </w:t>
      </w:r>
      <w:r w:rsidRPr="00A129D0">
        <w:rPr>
          <w:snapToGrid w:val="0"/>
          <w:lang w:eastAsia="en-US"/>
        </w:rPr>
        <w:t>Арендатор не может сдавать имущество в субаренду, передавать свои права и обязанности по настоящему договору аренды третьим лицам.</w:t>
      </w:r>
    </w:p>
    <w:p w:rsidR="00516A2B" w:rsidRDefault="00516A2B" w:rsidP="00516A2B">
      <w:pPr>
        <w:widowControl w:val="0"/>
        <w:shd w:val="clear" w:color="auto" w:fill="FFFFFF"/>
        <w:autoSpaceDE w:val="0"/>
        <w:autoSpaceDN w:val="0"/>
        <w:adjustRightInd w:val="0"/>
        <w:jc w:val="center"/>
        <w:rPr>
          <w:b/>
          <w:bCs/>
        </w:rPr>
      </w:pPr>
      <w:r>
        <w:rPr>
          <w:b/>
          <w:bCs/>
        </w:rPr>
        <w:t xml:space="preserve">2. </w:t>
      </w:r>
      <w:r w:rsidRPr="007836F2">
        <w:rPr>
          <w:b/>
          <w:bCs/>
        </w:rPr>
        <w:t>АРЕНДНАЯ ПЛАТА</w:t>
      </w:r>
    </w:p>
    <w:p w:rsidR="00516A2B" w:rsidRPr="00FE2005" w:rsidRDefault="00516A2B" w:rsidP="00516A2B">
      <w:pPr>
        <w:pStyle w:val="ConsPlusNormal"/>
        <w:widowControl/>
        <w:ind w:firstLine="709"/>
        <w:jc w:val="both"/>
        <w:rPr>
          <w:rFonts w:ascii="Times New Roman" w:hAnsi="Times New Roman" w:cs="Times New Roman"/>
          <w:sz w:val="24"/>
          <w:szCs w:val="24"/>
        </w:rPr>
      </w:pPr>
      <w:r w:rsidRPr="00FE2005">
        <w:rPr>
          <w:rFonts w:ascii="Times New Roman" w:hAnsi="Times New Roman" w:cs="Times New Roman"/>
          <w:sz w:val="24"/>
          <w:szCs w:val="24"/>
        </w:rPr>
        <w:t>2.1. Размер годовой арендной платы по результатам проведенного аукциона составляет ______________________ (НДС нет) в соответствии с протоколом о результатах аукциона.</w:t>
      </w:r>
    </w:p>
    <w:p w:rsidR="00516A2B" w:rsidRPr="001433C6" w:rsidRDefault="00516A2B" w:rsidP="00516A2B">
      <w:pPr>
        <w:pStyle w:val="ConsPlusNormal"/>
        <w:widowControl/>
        <w:ind w:firstLine="709"/>
        <w:jc w:val="both"/>
        <w:rPr>
          <w:rFonts w:ascii="Times New Roman" w:hAnsi="Times New Roman" w:cs="Times New Roman"/>
          <w:sz w:val="24"/>
          <w:szCs w:val="24"/>
        </w:rPr>
      </w:pPr>
      <w:r w:rsidRPr="00FE2005">
        <w:rPr>
          <w:rFonts w:ascii="Times New Roman" w:hAnsi="Times New Roman" w:cs="Times New Roman"/>
          <w:sz w:val="24"/>
          <w:szCs w:val="24"/>
        </w:rPr>
        <w:t>2.1.1. Задаток, внесенный Арендатором для участия в аукционе в</w:t>
      </w:r>
      <w:r w:rsidRPr="001433C6">
        <w:rPr>
          <w:rFonts w:ascii="Times New Roman" w:hAnsi="Times New Roman" w:cs="Times New Roman"/>
          <w:sz w:val="24"/>
          <w:szCs w:val="24"/>
        </w:rPr>
        <w:t xml:space="preserve"> размере ________________________ рублей 00 копеек, засчитывается в счет оплаты ежегодной арендной платы в соответствии с протоколом о результатах аукциона.</w:t>
      </w:r>
    </w:p>
    <w:p w:rsidR="00516A2B" w:rsidRPr="00516A2B" w:rsidRDefault="00516A2B" w:rsidP="00516A2B">
      <w:pPr>
        <w:widowControl w:val="0"/>
        <w:shd w:val="clear" w:color="auto" w:fill="FFFFFF"/>
        <w:autoSpaceDE w:val="0"/>
        <w:autoSpaceDN w:val="0"/>
        <w:adjustRightInd w:val="0"/>
        <w:ind w:firstLine="709"/>
        <w:jc w:val="both"/>
        <w:rPr>
          <w:bCs/>
        </w:rPr>
      </w:pPr>
      <w:r>
        <w:rPr>
          <w:bCs/>
        </w:rPr>
        <w:t xml:space="preserve">2.2. </w:t>
      </w:r>
      <w:r w:rsidRPr="00A129D0">
        <w:rPr>
          <w:rFonts w:eastAsia="MS Mincho"/>
          <w:lang w:bidi="ru-RU"/>
        </w:rPr>
        <w:t>Арендная плата вносится Арендатором путем перечисления на р/счет № 03100643000000014000 в Отделение Киров УФК по Кировской области (администрация Богородского городского округа), БИК 0133044182, ИНН 4304002293, КПП 430401001, Код ОКТМО 33506000, лицевой счет 04403</w:t>
      </w:r>
      <w:r w:rsidRPr="00A129D0">
        <w:rPr>
          <w:rFonts w:eastAsia="MS Mincho"/>
          <w:lang w:val="en-US"/>
        </w:rPr>
        <w:t>D</w:t>
      </w:r>
      <w:r w:rsidRPr="00A129D0">
        <w:rPr>
          <w:rFonts w:eastAsia="MS Mincho"/>
          <w:lang w:bidi="ru-RU"/>
        </w:rPr>
        <w:t>49870, КБК 926  111 05012 14 0000 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rsidRPr="00A129D0">
        <w:rPr>
          <w:rFonts w:eastAsia="MS Mincho"/>
        </w:rPr>
        <w:t>.</w:t>
      </w:r>
    </w:p>
    <w:p w:rsidR="00516A2B" w:rsidRPr="001433C6" w:rsidRDefault="00516A2B" w:rsidP="00D8790F">
      <w:pPr>
        <w:pStyle w:val="ConsPlusNormal"/>
        <w:widowControl/>
        <w:tabs>
          <w:tab w:val="left" w:pos="8919"/>
        </w:tabs>
        <w:ind w:firstLine="709"/>
        <w:jc w:val="both"/>
        <w:rPr>
          <w:rFonts w:ascii="Times New Roman" w:hAnsi="Times New Roman" w:cs="Times New Roman"/>
          <w:sz w:val="24"/>
          <w:szCs w:val="24"/>
        </w:rPr>
      </w:pPr>
      <w:r w:rsidRPr="001433C6">
        <w:rPr>
          <w:rFonts w:ascii="Times New Roman" w:hAnsi="Times New Roman" w:cs="Times New Roman"/>
          <w:sz w:val="24"/>
          <w:szCs w:val="24"/>
        </w:rPr>
        <w:t xml:space="preserve">2.2.1. Не позднее 3 рабочих дней со дня подписания настоящего договора, Арендатор обязан внести размер годовой арендной платы, установленный по результатам торгов, за </w:t>
      </w:r>
      <w:r w:rsidRPr="001433C6">
        <w:rPr>
          <w:rFonts w:ascii="Times New Roman" w:hAnsi="Times New Roman" w:cs="Times New Roman"/>
          <w:sz w:val="24"/>
          <w:szCs w:val="24"/>
        </w:rPr>
        <w:lastRenderedPageBreak/>
        <w:t>вычетом суммы задатка, указанного в п. 2.1.1, в размере _________________________ рублей _________ копеек.</w:t>
      </w:r>
    </w:p>
    <w:p w:rsidR="00516A2B" w:rsidRPr="001433C6" w:rsidRDefault="00516A2B" w:rsidP="00516A2B">
      <w:pPr>
        <w:pStyle w:val="ConsPlusNormal"/>
        <w:widowControl/>
        <w:tabs>
          <w:tab w:val="left" w:pos="8919"/>
        </w:tabs>
        <w:ind w:right="-1" w:firstLine="567"/>
        <w:jc w:val="both"/>
        <w:rPr>
          <w:rFonts w:ascii="Times New Roman" w:hAnsi="Times New Roman" w:cs="Times New Roman"/>
          <w:sz w:val="24"/>
          <w:szCs w:val="24"/>
        </w:rPr>
      </w:pPr>
      <w:r w:rsidRPr="001433C6">
        <w:rPr>
          <w:rFonts w:ascii="Times New Roman" w:hAnsi="Times New Roman" w:cs="Times New Roman"/>
          <w:sz w:val="24"/>
          <w:szCs w:val="24"/>
        </w:rPr>
        <w:t xml:space="preserve">Размер годовой арендной платы, установленный по результатам торгов, вносится единовременным платежом и возврату не подлежит. </w:t>
      </w:r>
    </w:p>
    <w:p w:rsidR="00516A2B" w:rsidRPr="001433C6" w:rsidRDefault="00516A2B" w:rsidP="00D8790F">
      <w:pPr>
        <w:autoSpaceDE w:val="0"/>
        <w:autoSpaceDN w:val="0"/>
        <w:adjustRightInd w:val="0"/>
        <w:ind w:firstLine="709"/>
        <w:jc w:val="both"/>
      </w:pPr>
      <w:r w:rsidRPr="001433C6">
        <w:t>2.2.2. Годовая арендная плата исчисляется с даты подписания настоящего договора.</w:t>
      </w:r>
    </w:p>
    <w:p w:rsidR="00516A2B" w:rsidRPr="001433C6" w:rsidRDefault="00516A2B" w:rsidP="00D8790F">
      <w:pPr>
        <w:autoSpaceDE w:val="0"/>
        <w:autoSpaceDN w:val="0"/>
        <w:adjustRightInd w:val="0"/>
        <w:ind w:firstLine="709"/>
        <w:jc w:val="both"/>
      </w:pPr>
      <w:r w:rsidRPr="001433C6">
        <w:t>2.2.3. Арендная плата, начиная со второго года аренды, оплачивается ежеквартально равными долями не позднее 15 числа последнего месяца квартала.</w:t>
      </w:r>
    </w:p>
    <w:p w:rsidR="00516A2B" w:rsidRDefault="00516A2B" w:rsidP="00516A2B">
      <w:pPr>
        <w:tabs>
          <w:tab w:val="left" w:pos="6592"/>
        </w:tabs>
        <w:ind w:firstLine="709"/>
        <w:jc w:val="both"/>
      </w:pPr>
      <w:r w:rsidRPr="001433C6">
        <w:t>2.3. Неиспользование земельного участка не является основанием для освобождения Арендатора от обязанности по своевременному внесению арендной платы</w:t>
      </w:r>
      <w:r w:rsidR="00D8790F">
        <w:t>.</w:t>
      </w:r>
    </w:p>
    <w:p w:rsidR="00D8790F" w:rsidRDefault="00D8790F" w:rsidP="00D8790F">
      <w:pPr>
        <w:tabs>
          <w:tab w:val="left" w:pos="6592"/>
        </w:tabs>
        <w:ind w:firstLine="709"/>
        <w:jc w:val="center"/>
        <w:rPr>
          <w:b/>
          <w:bCs/>
        </w:rPr>
      </w:pPr>
      <w:r w:rsidRPr="007836F2">
        <w:rPr>
          <w:b/>
          <w:bCs/>
        </w:rPr>
        <w:t>З. ОБЯЗАННОСТИ СТОРОН</w:t>
      </w:r>
    </w:p>
    <w:p w:rsidR="00DD1AF5" w:rsidRPr="001433C6" w:rsidRDefault="00DD1AF5" w:rsidP="00DD1AF5">
      <w:pPr>
        <w:shd w:val="clear" w:color="auto" w:fill="FFFFFF"/>
        <w:tabs>
          <w:tab w:val="left" w:pos="394"/>
        </w:tabs>
        <w:spacing w:before="120"/>
        <w:ind w:firstLine="709"/>
        <w:jc w:val="both"/>
      </w:pPr>
      <w:r w:rsidRPr="001433C6">
        <w:t>3.1.</w:t>
      </w:r>
      <w:r w:rsidRPr="001433C6">
        <w:tab/>
        <w:t>АРЕНДОДАТЕЛЬ:</w:t>
      </w:r>
    </w:p>
    <w:p w:rsidR="00DD1AF5" w:rsidRPr="001433C6" w:rsidRDefault="00DD1AF5" w:rsidP="00DD1AF5">
      <w:pPr>
        <w:widowControl w:val="0"/>
        <w:shd w:val="clear" w:color="auto" w:fill="FFFFFF"/>
        <w:tabs>
          <w:tab w:val="left" w:pos="709"/>
        </w:tabs>
        <w:suppressAutoHyphens/>
        <w:autoSpaceDE w:val="0"/>
        <w:ind w:right="-1" w:firstLine="709"/>
        <w:jc w:val="both"/>
      </w:pPr>
      <w:r w:rsidRPr="001433C6">
        <w:t>3.1.1. Обязан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w:t>
      </w:r>
    </w:p>
    <w:p w:rsidR="00DD1AF5" w:rsidRPr="001433C6" w:rsidRDefault="00DD1AF5" w:rsidP="00DD1AF5">
      <w:pPr>
        <w:ind w:firstLine="709"/>
        <w:jc w:val="both"/>
      </w:pPr>
      <w:r w:rsidRPr="001433C6">
        <w:t>3.1.2. Обязан направить в орган регистрации прав документы для государственной регистрации договора, соглашений о расторжении договора в порядке и сроки, установленные действующим законодательством.</w:t>
      </w:r>
    </w:p>
    <w:p w:rsidR="00DD1AF5" w:rsidRPr="001433C6" w:rsidRDefault="00DD1AF5" w:rsidP="00DD1AF5">
      <w:pPr>
        <w:ind w:firstLine="709"/>
        <w:jc w:val="both"/>
      </w:pPr>
      <w:r w:rsidRPr="001433C6">
        <w:t>3.1.3. Вправе в одностороннем порядке отказаться от настоящего договора досрочно в установленном законом порядке, в случаях, предусмотренных действующим законодательством и настоящим Договором.</w:t>
      </w:r>
    </w:p>
    <w:p w:rsidR="00DD1AF5" w:rsidRPr="001433C6" w:rsidRDefault="00DD1AF5" w:rsidP="00DD1AF5">
      <w:pPr>
        <w:ind w:firstLine="709"/>
        <w:jc w:val="both"/>
      </w:pPr>
      <w:r w:rsidRPr="001433C6">
        <w:t>3.1.4. Вправе в судебном порядке обратить взыскание на имущество АРЕНДАТОРА в случае невыполнения им обязательств по настоящему Договору.</w:t>
      </w:r>
    </w:p>
    <w:p w:rsidR="00DD1AF5" w:rsidRPr="001433C6" w:rsidRDefault="00DD1AF5" w:rsidP="00DD1AF5">
      <w:pPr>
        <w:shd w:val="clear" w:color="auto" w:fill="FFFFFF"/>
        <w:tabs>
          <w:tab w:val="left" w:pos="394"/>
        </w:tabs>
        <w:ind w:firstLine="709"/>
        <w:jc w:val="both"/>
      </w:pPr>
      <w:r w:rsidRPr="001433C6">
        <w:t>3.1.5. Имеет право на возмещение убытков, причиненных АРЕНДАТОРОМ, в том числе досрочным расторжением по вине Арендатора настоящего Договора.</w:t>
      </w:r>
    </w:p>
    <w:p w:rsidR="00DD1AF5" w:rsidRPr="001433C6" w:rsidRDefault="00DD1AF5" w:rsidP="00DD1AF5">
      <w:pPr>
        <w:shd w:val="clear" w:color="auto" w:fill="FFFFFF"/>
        <w:tabs>
          <w:tab w:val="left" w:pos="394"/>
        </w:tabs>
        <w:ind w:firstLine="709"/>
        <w:jc w:val="both"/>
      </w:pPr>
      <w:r w:rsidRPr="001433C6">
        <w:t>3.2. АРЕНДАТОР обязан:</w:t>
      </w:r>
    </w:p>
    <w:p w:rsidR="00DD1AF5" w:rsidRPr="001433C6" w:rsidRDefault="00DD1AF5" w:rsidP="00DD1AF5">
      <w:pPr>
        <w:widowControl w:val="0"/>
        <w:shd w:val="clear" w:color="auto" w:fill="FFFFFF"/>
        <w:tabs>
          <w:tab w:val="left" w:pos="0"/>
          <w:tab w:val="left" w:pos="567"/>
        </w:tabs>
        <w:suppressAutoHyphens/>
        <w:autoSpaceDE w:val="0"/>
        <w:spacing w:before="14"/>
        <w:ind w:firstLine="709"/>
        <w:jc w:val="both"/>
      </w:pPr>
      <w:r w:rsidRPr="001433C6">
        <w:t>3.2.1. Использовать участок исключительно в соответствии с целями и видом разрешенного использования, указанными в п. 1.</w:t>
      </w:r>
      <w:r>
        <w:t>1</w:t>
      </w:r>
      <w:r w:rsidRPr="001433C6">
        <w:t xml:space="preserve"> настоящего договора.</w:t>
      </w:r>
    </w:p>
    <w:p w:rsidR="00DD1AF5" w:rsidRPr="001433C6" w:rsidRDefault="00DD1AF5" w:rsidP="00DD1AF5">
      <w:pPr>
        <w:widowControl w:val="0"/>
        <w:shd w:val="clear" w:color="auto" w:fill="FFFFFF"/>
        <w:tabs>
          <w:tab w:val="left" w:pos="0"/>
          <w:tab w:val="left" w:pos="567"/>
        </w:tabs>
        <w:suppressAutoHyphens/>
        <w:autoSpaceDE w:val="0"/>
        <w:spacing w:before="10"/>
        <w:ind w:firstLine="709"/>
        <w:jc w:val="both"/>
      </w:pPr>
      <w:r w:rsidRPr="001433C6">
        <w:t>3.2.2. Немедленно извещать АРЕНДОДАТЕЛЯ и соответствующие государственные органы о всякой аварии или ином событии, нанесшим (или грозящим нанести) земельному участку, а также близлежащим земельным участкам ущерб, и своевременно принимать все возможные меры по предотвращению угрозы и против дальнейшего разрушения или повреждения земельного участка.</w:t>
      </w:r>
    </w:p>
    <w:p w:rsidR="00DD1AF5" w:rsidRPr="001433C6" w:rsidRDefault="00DD1AF5" w:rsidP="00DD1AF5">
      <w:pPr>
        <w:widowControl w:val="0"/>
        <w:shd w:val="clear" w:color="auto" w:fill="FFFFFF"/>
        <w:tabs>
          <w:tab w:val="left" w:pos="0"/>
          <w:tab w:val="left" w:pos="567"/>
        </w:tabs>
        <w:suppressAutoHyphens/>
        <w:autoSpaceDE w:val="0"/>
        <w:spacing w:before="10"/>
        <w:ind w:firstLine="709"/>
        <w:jc w:val="both"/>
      </w:pPr>
      <w:r w:rsidRPr="001433C6">
        <w:t>3.2.3. Не допускать действий, приводящих к ухудшению качественных характеристик участка, экологической обстановки на арендуемой и близлежащей территории.</w:t>
      </w:r>
    </w:p>
    <w:p w:rsidR="00DD1AF5" w:rsidRPr="001433C6" w:rsidRDefault="00DD1AF5" w:rsidP="00C06E5A">
      <w:pPr>
        <w:widowControl w:val="0"/>
        <w:shd w:val="clear" w:color="auto" w:fill="FFFFFF"/>
        <w:tabs>
          <w:tab w:val="left" w:pos="0"/>
          <w:tab w:val="left" w:pos="567"/>
        </w:tabs>
        <w:suppressAutoHyphens/>
        <w:autoSpaceDE w:val="0"/>
        <w:spacing w:before="10"/>
        <w:ind w:firstLine="709"/>
        <w:jc w:val="both"/>
      </w:pPr>
      <w:r w:rsidRPr="001433C6">
        <w:t>3.2.4. Обеспечить АРЕНДОДАТЕЛЮ и органам муниципального контроля и государственного надзора свободный доступ на участок для осмотра участка и проверки соблюдения договорных условий.</w:t>
      </w:r>
    </w:p>
    <w:p w:rsidR="00DD1AF5" w:rsidRPr="001433C6" w:rsidRDefault="00DD1AF5" w:rsidP="00C06E5A">
      <w:pPr>
        <w:widowControl w:val="0"/>
        <w:shd w:val="clear" w:color="auto" w:fill="FFFFFF"/>
        <w:tabs>
          <w:tab w:val="left" w:pos="0"/>
          <w:tab w:val="left" w:pos="567"/>
        </w:tabs>
        <w:suppressAutoHyphens/>
        <w:autoSpaceDE w:val="0"/>
        <w:spacing w:before="10"/>
        <w:ind w:firstLine="709"/>
        <w:jc w:val="both"/>
      </w:pPr>
      <w:r w:rsidRPr="001433C6">
        <w:t>3.2.5. Выполнять в соответствии с требованиями соответствующих служб условия эксплуатации подземных и надземных коммуникаций, сооружений, дорог, проездов и т.п., не препятствовать их ремонту и обслуживанию.</w:t>
      </w:r>
    </w:p>
    <w:p w:rsidR="00DD1AF5" w:rsidRPr="001433C6" w:rsidRDefault="00DD1AF5" w:rsidP="00C06E5A">
      <w:pPr>
        <w:widowControl w:val="0"/>
        <w:shd w:val="clear" w:color="auto" w:fill="FFFFFF"/>
        <w:tabs>
          <w:tab w:val="left" w:pos="0"/>
          <w:tab w:val="left" w:pos="567"/>
        </w:tabs>
        <w:suppressAutoHyphens/>
        <w:autoSpaceDE w:val="0"/>
        <w:spacing w:before="10"/>
        <w:ind w:firstLine="709"/>
        <w:jc w:val="both"/>
      </w:pPr>
      <w:r w:rsidRPr="001433C6">
        <w:t>3.2.6. Своевременно и полностью вносить арендную плату в размере и порядке, определяемыми договором.</w:t>
      </w:r>
    </w:p>
    <w:p w:rsidR="00DD1AF5" w:rsidRPr="001433C6" w:rsidRDefault="00DD1AF5" w:rsidP="00C06E5A">
      <w:pPr>
        <w:widowControl w:val="0"/>
        <w:shd w:val="clear" w:color="auto" w:fill="FFFFFF"/>
        <w:tabs>
          <w:tab w:val="left" w:pos="0"/>
          <w:tab w:val="left" w:pos="567"/>
        </w:tabs>
        <w:suppressAutoHyphens/>
        <w:autoSpaceDE w:val="0"/>
        <w:spacing w:before="14"/>
        <w:ind w:firstLine="709"/>
        <w:jc w:val="both"/>
      </w:pPr>
      <w:r w:rsidRPr="001433C6">
        <w:t xml:space="preserve">3.2.7. Предупредить АРЕНДОДАТЕЛЯ за </w:t>
      </w:r>
      <w:r w:rsidR="00C06E5A">
        <w:t>10</w:t>
      </w:r>
      <w:r w:rsidRPr="001433C6">
        <w:t xml:space="preserve"> дней о намерении расторгнуть договор. В случае расторжения договора Арендатор обязан привести земельный участок в первоначальное состояние и сдать по акту приема-передачи. </w:t>
      </w:r>
    </w:p>
    <w:p w:rsidR="00DD1AF5" w:rsidRPr="00C06E5A" w:rsidRDefault="00DD1AF5" w:rsidP="00C06E5A">
      <w:pPr>
        <w:widowControl w:val="0"/>
        <w:shd w:val="clear" w:color="auto" w:fill="FFFFFF"/>
        <w:tabs>
          <w:tab w:val="left" w:pos="0"/>
          <w:tab w:val="left" w:pos="567"/>
        </w:tabs>
        <w:suppressAutoHyphens/>
        <w:autoSpaceDE w:val="0"/>
        <w:spacing w:before="14"/>
        <w:ind w:firstLine="709"/>
        <w:jc w:val="both"/>
      </w:pPr>
      <w:r w:rsidRPr="00C06E5A">
        <w:t>3.2.8. АРЕНДАТОР обязуется в 10-дневный срок направить АРЕНДОДАТЕЛЮ письменное уведомление об изменении места нахождения (для физических лиц - места проживания), почтового или юридического адресов, банковских или иных реквизитов, смене руководителя, принятии решения о реорганизации или ликвидации АРЕНДАТОРА.</w:t>
      </w:r>
    </w:p>
    <w:p w:rsidR="00DD1AF5" w:rsidRPr="001433C6" w:rsidRDefault="00DD1AF5" w:rsidP="00DD1AF5">
      <w:pPr>
        <w:widowControl w:val="0"/>
        <w:shd w:val="clear" w:color="auto" w:fill="FFFFFF"/>
        <w:tabs>
          <w:tab w:val="left" w:pos="0"/>
          <w:tab w:val="left" w:pos="567"/>
        </w:tabs>
        <w:suppressAutoHyphens/>
        <w:autoSpaceDE w:val="0"/>
        <w:spacing w:before="14"/>
        <w:ind w:right="-1" w:firstLine="567"/>
        <w:jc w:val="both"/>
      </w:pPr>
      <w:r w:rsidRPr="001433C6">
        <w:t xml:space="preserve">В случае неисполнения арендатором этих условий извещение, направленное по </w:t>
      </w:r>
      <w:r w:rsidRPr="001433C6">
        <w:lastRenderedPageBreak/>
        <w:t>указанному в договоре адресу, является надлежащим уведомлением Арендодателем Арендатора соответствующих изменениях.</w:t>
      </w:r>
    </w:p>
    <w:p w:rsidR="00DD1AF5" w:rsidRPr="001433C6" w:rsidRDefault="00DD1AF5" w:rsidP="00DD1AF5">
      <w:pPr>
        <w:widowControl w:val="0"/>
        <w:shd w:val="clear" w:color="auto" w:fill="FFFFFF"/>
        <w:tabs>
          <w:tab w:val="left" w:pos="709"/>
          <w:tab w:val="left" w:pos="955"/>
          <w:tab w:val="num" w:pos="1288"/>
        </w:tabs>
        <w:suppressAutoHyphens/>
        <w:autoSpaceDE w:val="0"/>
        <w:spacing w:before="10"/>
        <w:ind w:right="-1" w:firstLine="567"/>
        <w:jc w:val="both"/>
      </w:pPr>
      <w:r w:rsidRPr="001433C6">
        <w:t>3.2.9. При необходимости выноса поворотных точек границ земельного участка в натуру, такой вынос производится за счет Арендатора земельного участка.</w:t>
      </w:r>
    </w:p>
    <w:p w:rsidR="00DD1AF5" w:rsidRPr="001433C6" w:rsidRDefault="00C06E5A" w:rsidP="00C06E5A">
      <w:pPr>
        <w:widowControl w:val="0"/>
        <w:shd w:val="clear" w:color="auto" w:fill="FFFFFF"/>
        <w:tabs>
          <w:tab w:val="left" w:pos="709"/>
          <w:tab w:val="left" w:pos="955"/>
          <w:tab w:val="num" w:pos="1288"/>
        </w:tabs>
        <w:suppressAutoHyphens/>
        <w:autoSpaceDE w:val="0"/>
        <w:ind w:right="-1" w:firstLine="567"/>
        <w:jc w:val="both"/>
        <w:rPr>
          <w:bCs/>
        </w:rPr>
      </w:pPr>
      <w:r>
        <w:t>3.2.10</w:t>
      </w:r>
      <w:r w:rsidR="00DD1AF5" w:rsidRPr="001433C6">
        <w:t xml:space="preserve">. Не осуществлять на участке работы без разрешения соответствующих компетентных органов (архитектурно-градостроительных, пожарных, санитарных, </w:t>
      </w:r>
    </w:p>
    <w:p w:rsidR="00DD1AF5" w:rsidRPr="001433C6" w:rsidRDefault="00C06E5A" w:rsidP="00DD1AF5">
      <w:pPr>
        <w:shd w:val="clear" w:color="auto" w:fill="FFFFFF"/>
        <w:tabs>
          <w:tab w:val="left" w:pos="394"/>
        </w:tabs>
        <w:ind w:right="-1" w:firstLine="567"/>
        <w:jc w:val="both"/>
      </w:pPr>
      <w:r>
        <w:t>3.2.11.</w:t>
      </w:r>
      <w:r w:rsidR="00DD1AF5" w:rsidRPr="001433C6">
        <w:t xml:space="preserve"> Арендатор не вправе передавать земельный участок как в целом, так и частично в субаренду, совершать сделки по передаче прав и обязанностей по настоящему договору третьим лицам. </w:t>
      </w:r>
    </w:p>
    <w:p w:rsidR="00C06E5A" w:rsidRPr="007836F2" w:rsidRDefault="00C06E5A" w:rsidP="00C06E5A">
      <w:pPr>
        <w:shd w:val="clear" w:color="auto" w:fill="FFFFFF"/>
        <w:tabs>
          <w:tab w:val="left" w:pos="4080"/>
        </w:tabs>
        <w:ind w:left="14"/>
        <w:jc w:val="center"/>
      </w:pPr>
      <w:r w:rsidRPr="007836F2">
        <w:rPr>
          <w:b/>
          <w:bCs/>
        </w:rPr>
        <w:t>4.СРОК ДЕЙСТВИЯ ДОГОВОРА</w:t>
      </w:r>
    </w:p>
    <w:p w:rsidR="00C06E5A" w:rsidRPr="007836F2" w:rsidRDefault="00C06E5A" w:rsidP="00C06E5A">
      <w:pPr>
        <w:shd w:val="clear" w:color="auto" w:fill="FFFFFF"/>
        <w:spacing w:before="269" w:line="274" w:lineRule="exact"/>
        <w:ind w:left="10" w:right="19" w:firstLine="643"/>
        <w:jc w:val="both"/>
      </w:pPr>
      <w:r w:rsidRPr="007836F2">
        <w:t xml:space="preserve">4.1. Настоящий договор действует </w:t>
      </w:r>
      <w:r w:rsidR="00DE2F38">
        <w:rPr>
          <w:b/>
        </w:rPr>
        <w:t>5</w:t>
      </w:r>
      <w:r>
        <w:rPr>
          <w:b/>
        </w:rPr>
        <w:t xml:space="preserve"> </w:t>
      </w:r>
      <w:r w:rsidRPr="007836F2">
        <w:rPr>
          <w:b/>
        </w:rPr>
        <w:t>(</w:t>
      </w:r>
      <w:r>
        <w:rPr>
          <w:b/>
        </w:rPr>
        <w:t xml:space="preserve">сорок </w:t>
      </w:r>
      <w:r w:rsidR="00DE2F38">
        <w:rPr>
          <w:b/>
        </w:rPr>
        <w:t>пять</w:t>
      </w:r>
      <w:r w:rsidRPr="007836F2">
        <w:rPr>
          <w:b/>
        </w:rPr>
        <w:t>) лет</w:t>
      </w:r>
      <w:r w:rsidRPr="007836F2">
        <w:t xml:space="preserve"> и вступает в силу с момента государственной регистрации в Управлении Федеральной службы государственной регистрации, кадастра и картографии по Кировской области.</w:t>
      </w:r>
    </w:p>
    <w:p w:rsidR="00C06E5A" w:rsidRPr="007836F2" w:rsidRDefault="00C06E5A" w:rsidP="00C06E5A">
      <w:pPr>
        <w:shd w:val="clear" w:color="auto" w:fill="FFFFFF"/>
        <w:spacing w:line="274" w:lineRule="exact"/>
        <w:ind w:left="10" w:right="29" w:firstLine="557"/>
        <w:jc w:val="both"/>
      </w:pPr>
      <w:r w:rsidRPr="007836F2">
        <w:t>4.2. Условия настоящего договора распространяются на отношения, возникающие между сторонами с даты заключения договора.</w:t>
      </w:r>
    </w:p>
    <w:p w:rsidR="00D8790F" w:rsidRDefault="00C06E5A" w:rsidP="00C06E5A">
      <w:pPr>
        <w:tabs>
          <w:tab w:val="left" w:pos="6592"/>
        </w:tabs>
        <w:jc w:val="center"/>
        <w:rPr>
          <w:b/>
          <w:bCs/>
        </w:rPr>
      </w:pPr>
      <w:r w:rsidRPr="007836F2">
        <w:rPr>
          <w:b/>
          <w:bCs/>
        </w:rPr>
        <w:t>5. ОТВЕТСТВЕННОСТЬ СТОРОН</w:t>
      </w:r>
    </w:p>
    <w:p w:rsidR="00C06E5A" w:rsidRDefault="00C06E5A" w:rsidP="00C06E5A">
      <w:pPr>
        <w:tabs>
          <w:tab w:val="left" w:pos="6592"/>
        </w:tabs>
        <w:jc w:val="center"/>
        <w:rPr>
          <w:b/>
          <w:bCs/>
        </w:rPr>
      </w:pPr>
    </w:p>
    <w:p w:rsidR="00A347EF" w:rsidRPr="000527F2" w:rsidRDefault="00A347EF" w:rsidP="00A347EF">
      <w:pPr>
        <w:ind w:firstLine="709"/>
        <w:jc w:val="both"/>
      </w:pPr>
      <w:r>
        <w:t>5</w:t>
      </w:r>
      <w:r w:rsidRPr="000527F2">
        <w:t>.1. За нарушение условий Договора Стороны несут ответственность, предусмотренную законодательством Российской Федерации.</w:t>
      </w:r>
    </w:p>
    <w:p w:rsidR="00A347EF" w:rsidRPr="000527F2" w:rsidRDefault="00A347EF" w:rsidP="00A347EF">
      <w:pPr>
        <w:tabs>
          <w:tab w:val="center" w:pos="3828"/>
          <w:tab w:val="right" w:pos="9923"/>
        </w:tabs>
        <w:ind w:firstLine="709"/>
        <w:jc w:val="both"/>
      </w:pPr>
      <w:r w:rsidRPr="000527F2">
        <w:t>5.2. За нарушение срока внесения арендной платы по Договору Арендатор выплачивае</w:t>
      </w:r>
      <w:r>
        <w:t xml:space="preserve">т Арендодателю пени из расчета </w:t>
      </w:r>
      <w:r w:rsidRPr="000527F2">
        <w:t>1/300 ставки рефинансирования Центрального банка Российской Федерации, установленной на дату нарушения обязательства по уплате арендной платы, от размера невнесенной арендной платы за каждый календарный день просрочки. Пени перечис</w:t>
      </w:r>
      <w:r>
        <w:t>ляются на счет, указанный в п. 2</w:t>
      </w:r>
      <w:r w:rsidRPr="000527F2">
        <w:t>.2. Договора.</w:t>
      </w:r>
    </w:p>
    <w:p w:rsidR="00C06E5A" w:rsidRDefault="00A347EF" w:rsidP="00A347EF">
      <w:pPr>
        <w:tabs>
          <w:tab w:val="left" w:pos="3165"/>
        </w:tabs>
        <w:ind w:firstLine="709"/>
        <w:jc w:val="both"/>
      </w:pPr>
      <w:r w:rsidRPr="000527F2">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r>
        <w:t>.</w:t>
      </w:r>
    </w:p>
    <w:p w:rsidR="00A347EF" w:rsidRPr="007836F2" w:rsidRDefault="00A347EF" w:rsidP="00A347EF">
      <w:pPr>
        <w:shd w:val="clear" w:color="auto" w:fill="FFFFFF"/>
        <w:spacing w:before="283" w:line="278" w:lineRule="exact"/>
        <w:ind w:left="1771" w:right="1738"/>
        <w:jc w:val="center"/>
      </w:pPr>
      <w:r w:rsidRPr="007836F2">
        <w:rPr>
          <w:b/>
          <w:bCs/>
          <w:spacing w:val="-1"/>
        </w:rPr>
        <w:t xml:space="preserve">6. ИЗМЕНЕНИЕ, РАСТОРЖЕНИЕ, ПРЕКРАЩЕНИЕ </w:t>
      </w:r>
      <w:r w:rsidRPr="007836F2">
        <w:rPr>
          <w:b/>
          <w:bCs/>
        </w:rPr>
        <w:t>ДЕЙСТВИЯ ДОГОВОРА</w:t>
      </w:r>
    </w:p>
    <w:p w:rsidR="00A347EF" w:rsidRPr="007836F2" w:rsidRDefault="00A347EF" w:rsidP="00A347EF">
      <w:pPr>
        <w:shd w:val="clear" w:color="auto" w:fill="FFFFFF"/>
        <w:tabs>
          <w:tab w:val="left" w:pos="1118"/>
        </w:tabs>
        <w:spacing w:before="269" w:line="274" w:lineRule="exact"/>
        <w:ind w:left="28" w:right="6" w:firstLine="709"/>
        <w:jc w:val="both"/>
      </w:pPr>
      <w:r w:rsidRPr="007836F2">
        <w:rPr>
          <w:spacing w:val="-6"/>
        </w:rPr>
        <w:t>6.1.</w:t>
      </w:r>
      <w:r w:rsidRPr="007836F2">
        <w:tab/>
        <w:t>Изменения, дополнения и поправки к условиям Договора аренды будут</w:t>
      </w:r>
      <w:r w:rsidRPr="007836F2">
        <w:br/>
        <w:t>действительны только тогда, когда они сделаны в письменной форме и подписаны</w:t>
      </w:r>
      <w:r w:rsidRPr="007836F2">
        <w:br/>
        <w:t>уполномоченными представителями договаривающихся Сторон.</w:t>
      </w:r>
    </w:p>
    <w:p w:rsidR="00A347EF" w:rsidRPr="007836F2" w:rsidRDefault="00A347EF" w:rsidP="00A347EF">
      <w:pPr>
        <w:shd w:val="clear" w:color="auto" w:fill="FFFFFF"/>
        <w:tabs>
          <w:tab w:val="left" w:pos="994"/>
        </w:tabs>
        <w:spacing w:line="274" w:lineRule="exact"/>
        <w:ind w:left="28" w:right="11" w:firstLine="709"/>
        <w:jc w:val="both"/>
      </w:pPr>
      <w:r w:rsidRPr="007836F2">
        <w:rPr>
          <w:spacing w:val="-6"/>
        </w:rPr>
        <w:t>6.2.</w:t>
      </w:r>
      <w:r w:rsidRPr="007836F2">
        <w:tab/>
        <w:t>Договор прекращает своё действие по окончании его срока, а также в любой срок по соглашению Сторон.</w:t>
      </w:r>
    </w:p>
    <w:p w:rsidR="00A347EF" w:rsidRPr="007836F2" w:rsidRDefault="00A347EF" w:rsidP="00A347EF">
      <w:pPr>
        <w:shd w:val="clear" w:color="auto" w:fill="FFFFFF"/>
        <w:tabs>
          <w:tab w:val="left" w:pos="1061"/>
        </w:tabs>
        <w:spacing w:line="274" w:lineRule="exact"/>
        <w:ind w:left="23" w:right="11" w:firstLine="709"/>
        <w:jc w:val="both"/>
      </w:pPr>
      <w:r w:rsidRPr="007836F2">
        <w:rPr>
          <w:spacing w:val="-5"/>
        </w:rPr>
        <w:t>6.3.</w:t>
      </w:r>
      <w:r w:rsidRPr="007836F2">
        <w:tab/>
        <w:t>При досрочном расторжении договора аренды стороны уведомляют об этом</w:t>
      </w:r>
      <w:r w:rsidRPr="007836F2">
        <w:br/>
        <w:t>другую сторону не позднее месяца до расторжения Договора.</w:t>
      </w:r>
    </w:p>
    <w:p w:rsidR="00A347EF" w:rsidRDefault="00A347EF" w:rsidP="00A347EF">
      <w:pPr>
        <w:shd w:val="clear" w:color="auto" w:fill="FFFFFF"/>
        <w:spacing w:before="283"/>
        <w:ind w:right="14"/>
        <w:jc w:val="center"/>
        <w:rPr>
          <w:b/>
          <w:bCs/>
        </w:rPr>
      </w:pPr>
      <w:r>
        <w:rPr>
          <w:b/>
          <w:bCs/>
        </w:rPr>
        <w:t>7</w:t>
      </w:r>
      <w:r w:rsidRPr="007836F2">
        <w:rPr>
          <w:b/>
          <w:bCs/>
        </w:rPr>
        <w:t>. ЗАКЛЮЧИТЕЛЬНЫЕ ПОЛОЖЕНИЯ</w:t>
      </w:r>
    </w:p>
    <w:p w:rsidR="00A347EF" w:rsidRPr="007836F2" w:rsidRDefault="00A347EF" w:rsidP="00A347EF">
      <w:pPr>
        <w:widowControl w:val="0"/>
        <w:numPr>
          <w:ilvl w:val="0"/>
          <w:numId w:val="5"/>
        </w:numPr>
        <w:shd w:val="clear" w:color="auto" w:fill="FFFFFF"/>
        <w:tabs>
          <w:tab w:val="left" w:pos="1229"/>
        </w:tabs>
        <w:autoSpaceDE w:val="0"/>
        <w:autoSpaceDN w:val="0"/>
        <w:adjustRightInd w:val="0"/>
        <w:spacing w:before="269" w:line="274" w:lineRule="exact"/>
        <w:ind w:right="45" w:firstLine="709"/>
        <w:jc w:val="both"/>
        <w:rPr>
          <w:spacing w:val="-7"/>
        </w:rPr>
      </w:pPr>
      <w:r w:rsidRPr="007836F2">
        <w:t>Все споры между Сторонами рассматриваются в соответствии с действующим законодательством Российской Федерации арбитражным судом.</w:t>
      </w:r>
    </w:p>
    <w:p w:rsidR="00A347EF" w:rsidRPr="007836F2" w:rsidRDefault="00A347EF" w:rsidP="00A347EF">
      <w:pPr>
        <w:widowControl w:val="0"/>
        <w:numPr>
          <w:ilvl w:val="0"/>
          <w:numId w:val="5"/>
        </w:numPr>
        <w:shd w:val="clear" w:color="auto" w:fill="FFFFFF"/>
        <w:tabs>
          <w:tab w:val="left" w:pos="1229"/>
        </w:tabs>
        <w:autoSpaceDE w:val="0"/>
        <w:autoSpaceDN w:val="0"/>
        <w:adjustRightInd w:val="0"/>
        <w:ind w:right="40" w:firstLine="709"/>
        <w:jc w:val="both"/>
        <w:rPr>
          <w:spacing w:val="-6"/>
        </w:rPr>
      </w:pPr>
      <w:r w:rsidRPr="007836F2">
        <w:t>Не оговоренные настоящим Договором отношения между Арендодателем и Арендатором регулируются действующим законодательством.</w:t>
      </w:r>
    </w:p>
    <w:p w:rsidR="00A347EF" w:rsidRDefault="00A347EF" w:rsidP="00A347EF">
      <w:pPr>
        <w:shd w:val="clear" w:color="auto" w:fill="FFFFFF"/>
        <w:tabs>
          <w:tab w:val="left" w:pos="1421"/>
        </w:tabs>
        <w:spacing w:line="274" w:lineRule="exact"/>
        <w:ind w:right="34" w:firstLine="709"/>
        <w:jc w:val="both"/>
      </w:pPr>
      <w:r w:rsidRPr="007836F2">
        <w:rPr>
          <w:spacing w:val="-7"/>
        </w:rPr>
        <w:t>8.3.</w:t>
      </w:r>
      <w:r>
        <w:t xml:space="preserve"> </w:t>
      </w:r>
      <w:r w:rsidRPr="007836F2">
        <w:t>Настоящий Договор составлен в 2-х экземплярах, имеющих равную</w:t>
      </w:r>
      <w:r w:rsidRPr="007836F2">
        <w:br/>
        <w:t>юридическую силу из которых по одному экземпляру хранится у Сторон.</w:t>
      </w:r>
    </w:p>
    <w:p w:rsidR="00A347EF" w:rsidRDefault="00A347EF" w:rsidP="00A347EF">
      <w:pPr>
        <w:shd w:val="clear" w:color="auto" w:fill="FFFFFF"/>
        <w:tabs>
          <w:tab w:val="left" w:pos="1421"/>
        </w:tabs>
        <w:spacing w:line="274" w:lineRule="exact"/>
        <w:ind w:right="34" w:firstLine="709"/>
        <w:jc w:val="both"/>
        <w:rPr>
          <w:color w:val="000000"/>
        </w:rPr>
      </w:pPr>
      <w:r w:rsidRPr="00A50D6E">
        <w:rPr>
          <w:color w:val="000000"/>
        </w:rPr>
        <w:t>8.4. Настоящий договор одновременно является актом приема-передачи земельного участка с кадастровым номером</w:t>
      </w:r>
      <w:r>
        <w:rPr>
          <w:color w:val="000000"/>
        </w:rPr>
        <w:t xml:space="preserve"> </w:t>
      </w:r>
      <w:r w:rsidRPr="003D43D1">
        <w:rPr>
          <w:lang w:eastAsia="en-US"/>
        </w:rPr>
        <w:t>43:04:310113:146</w:t>
      </w:r>
      <w:r w:rsidRPr="00A50D6E">
        <w:rPr>
          <w:color w:val="000000"/>
        </w:rPr>
        <w:t xml:space="preserve">, согласно которому АРЕНДАТОР удостоверяет, что земельный участок осмотрен им лично, претензий к </w:t>
      </w:r>
      <w:r w:rsidRPr="00A50D6E">
        <w:rPr>
          <w:color w:val="000000"/>
        </w:rPr>
        <w:lastRenderedPageBreak/>
        <w:t>месторасположению, состоянию и пригодности для использования по назначению участка не имеется.</w:t>
      </w:r>
    </w:p>
    <w:p w:rsidR="00A347EF" w:rsidRPr="001433C6" w:rsidRDefault="00A347EF" w:rsidP="00A347EF">
      <w:pPr>
        <w:ind w:firstLine="709"/>
        <w:jc w:val="both"/>
        <w:rPr>
          <w:b/>
        </w:rPr>
      </w:pPr>
      <w:r w:rsidRPr="001433C6">
        <w:t xml:space="preserve">8.5. Стороны </w:t>
      </w:r>
      <w:r w:rsidRPr="001433C6">
        <w:rPr>
          <w:b/>
        </w:rPr>
        <w:t xml:space="preserve">признают </w:t>
      </w:r>
      <w:r w:rsidRPr="001433C6">
        <w:t xml:space="preserve">юридическую силу уведомлений, претензий, направленных АРЕНДАТОРУ в электронном виде во исполнение настоящего договора по указанному в договоре адресу электронной почты. </w:t>
      </w:r>
      <w:r w:rsidRPr="001433C6">
        <w:rPr>
          <w:rFonts w:eastAsia="Calibri"/>
          <w:lang w:eastAsia="en-US"/>
        </w:rPr>
        <w:t>Юридически значимое сообщение считается доставленным АРЕНДОДАТЕЛЕМ по истечении 3 календарных дней с момента его направления АРЕНДАТОРУ.</w:t>
      </w:r>
    </w:p>
    <w:p w:rsidR="00D029CA" w:rsidRPr="00A129D0" w:rsidRDefault="00D029CA" w:rsidP="00D029CA">
      <w:pPr>
        <w:jc w:val="center"/>
        <w:rPr>
          <w:b/>
          <w:lang w:eastAsia="en-US"/>
        </w:rPr>
      </w:pPr>
      <w:r w:rsidRPr="00A129D0">
        <w:rPr>
          <w:b/>
          <w:lang w:eastAsia="en-US"/>
        </w:rPr>
        <w:t>8.  ЮРИДИЧЕСКИЕ АДРЕСА И РЕКВИЗИТЫ СТОРОН.</w:t>
      </w:r>
    </w:p>
    <w:p w:rsidR="00D029CA" w:rsidRPr="00A129D0" w:rsidRDefault="00D029CA" w:rsidP="00D029CA">
      <w:pPr>
        <w:jc w:val="center"/>
        <w:rPr>
          <w:b/>
          <w:lang w:eastAsia="en-US"/>
        </w:rPr>
      </w:pPr>
    </w:p>
    <w:tbl>
      <w:tblPr>
        <w:tblpPr w:leftFromText="180" w:rightFromText="180" w:vertAnchor="text" w:horzAnchor="margin" w:tblpX="250" w:tblpY="21"/>
        <w:tblW w:w="0" w:type="auto"/>
        <w:tblLook w:val="01E0" w:firstRow="1" w:lastRow="1" w:firstColumn="1" w:lastColumn="1" w:noHBand="0" w:noVBand="0"/>
      </w:tblPr>
      <w:tblGrid>
        <w:gridCol w:w="4513"/>
        <w:gridCol w:w="4842"/>
      </w:tblGrid>
      <w:tr w:rsidR="00D029CA" w:rsidRPr="00A129D0" w:rsidTr="00FC5AF5">
        <w:trPr>
          <w:trHeight w:val="3545"/>
        </w:trPr>
        <w:tc>
          <w:tcPr>
            <w:tcW w:w="4644" w:type="dxa"/>
          </w:tcPr>
          <w:p w:rsidR="00D029CA" w:rsidRPr="00A129D0" w:rsidRDefault="00D029CA" w:rsidP="00FC5AF5">
            <w:pPr>
              <w:contextualSpacing/>
              <w:rPr>
                <w:rFonts w:eastAsia="Calibri"/>
                <w:b/>
                <w:lang w:eastAsia="en-US"/>
              </w:rPr>
            </w:pPr>
            <w:r w:rsidRPr="00A129D0">
              <w:rPr>
                <w:rFonts w:eastAsia="Calibri"/>
                <w:b/>
                <w:lang w:eastAsia="en-US"/>
              </w:rPr>
              <w:t>Арендодатель:</w:t>
            </w: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r w:rsidRPr="00A129D0">
              <w:rPr>
                <w:rFonts w:eastAsia="Calibri"/>
                <w:lang w:eastAsia="en-US"/>
              </w:rPr>
              <w:t>Администрация Богородского муниципального округа</w:t>
            </w:r>
          </w:p>
          <w:p w:rsidR="00D029CA" w:rsidRPr="00A129D0" w:rsidRDefault="00D029CA" w:rsidP="00FC5AF5">
            <w:pPr>
              <w:contextualSpacing/>
              <w:rPr>
                <w:rFonts w:eastAsia="Calibri"/>
                <w:lang w:eastAsia="en-US"/>
              </w:rPr>
            </w:pPr>
            <w:r w:rsidRPr="00A129D0">
              <w:rPr>
                <w:rFonts w:eastAsia="Calibri"/>
                <w:lang w:eastAsia="en-US"/>
              </w:rPr>
              <w:t>612470, Кировская область,</w:t>
            </w:r>
          </w:p>
          <w:p w:rsidR="00D029CA" w:rsidRPr="00A129D0" w:rsidRDefault="00D029CA" w:rsidP="00FC5AF5">
            <w:pPr>
              <w:contextualSpacing/>
              <w:rPr>
                <w:rFonts w:eastAsia="Calibri"/>
                <w:lang w:eastAsia="en-US"/>
              </w:rPr>
            </w:pPr>
            <w:r w:rsidRPr="00A129D0">
              <w:rPr>
                <w:rFonts w:eastAsia="Calibri"/>
                <w:lang w:eastAsia="en-US"/>
              </w:rPr>
              <w:t>пгт  Богородское,</w:t>
            </w:r>
          </w:p>
          <w:p w:rsidR="00D029CA" w:rsidRPr="00A129D0" w:rsidRDefault="00D029CA" w:rsidP="00FC5AF5">
            <w:pPr>
              <w:contextualSpacing/>
              <w:rPr>
                <w:rFonts w:eastAsia="Calibri"/>
                <w:lang w:eastAsia="en-US"/>
              </w:rPr>
            </w:pPr>
            <w:r w:rsidRPr="00A129D0">
              <w:rPr>
                <w:rFonts w:eastAsia="Calibri"/>
                <w:lang w:eastAsia="en-US"/>
              </w:rPr>
              <w:t>ул. Советская 43</w:t>
            </w:r>
          </w:p>
          <w:p w:rsidR="00D029CA" w:rsidRPr="00A129D0" w:rsidRDefault="00D029CA" w:rsidP="00FC5AF5">
            <w:pPr>
              <w:contextualSpacing/>
              <w:rPr>
                <w:rFonts w:eastAsia="Calibri"/>
                <w:lang w:eastAsia="en-US"/>
              </w:rPr>
            </w:pPr>
            <w:r w:rsidRPr="00A129D0">
              <w:rPr>
                <w:rFonts w:eastAsia="Calibri"/>
                <w:lang w:eastAsia="en-US"/>
              </w:rPr>
              <w:t>Тел/факс 8(83333) 2-12-51/2-14-48</w:t>
            </w:r>
          </w:p>
          <w:p w:rsidR="00D029CA" w:rsidRPr="00A129D0" w:rsidRDefault="00D029CA" w:rsidP="00FC5AF5">
            <w:pPr>
              <w:contextualSpacing/>
              <w:rPr>
                <w:rFonts w:eastAsia="Calibri"/>
                <w:lang w:eastAsia="en-US"/>
              </w:rPr>
            </w:pPr>
            <w:r w:rsidRPr="00A129D0">
              <w:rPr>
                <w:rFonts w:eastAsia="Calibri"/>
                <w:lang w:eastAsia="en-US"/>
              </w:rPr>
              <w:t>ИНН 4304002293, КПП 430401001</w:t>
            </w: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r w:rsidRPr="00A129D0">
              <w:rPr>
                <w:rFonts w:eastAsia="Calibri"/>
                <w:lang w:eastAsia="en-US"/>
              </w:rPr>
              <w:t>Глава Богородского</w:t>
            </w:r>
          </w:p>
          <w:p w:rsidR="00D029CA" w:rsidRPr="00A129D0" w:rsidRDefault="00D029CA" w:rsidP="00FC5AF5">
            <w:pPr>
              <w:contextualSpacing/>
              <w:rPr>
                <w:rFonts w:eastAsia="Calibri"/>
                <w:lang w:eastAsia="en-US"/>
              </w:rPr>
            </w:pPr>
            <w:r w:rsidRPr="00A129D0">
              <w:rPr>
                <w:rFonts w:eastAsia="Calibri"/>
                <w:lang w:eastAsia="en-US"/>
              </w:rPr>
              <w:t>муниципального округа</w:t>
            </w:r>
          </w:p>
          <w:p w:rsidR="00D029CA" w:rsidRPr="00A129D0" w:rsidRDefault="00D029CA" w:rsidP="00FC5AF5">
            <w:pPr>
              <w:contextualSpacing/>
              <w:rPr>
                <w:rFonts w:eastAsia="Calibri"/>
                <w:lang w:eastAsia="en-US"/>
              </w:rPr>
            </w:pPr>
            <w:r w:rsidRPr="00A129D0">
              <w:rPr>
                <w:rFonts w:eastAsia="Calibri"/>
                <w:lang w:eastAsia="en-US"/>
              </w:rPr>
              <w:t>___________________ Соболева А.С.</w:t>
            </w:r>
          </w:p>
          <w:p w:rsidR="00D029CA" w:rsidRPr="00A129D0" w:rsidRDefault="00D029CA" w:rsidP="00FC5AF5">
            <w:pPr>
              <w:contextualSpacing/>
              <w:rPr>
                <w:rFonts w:eastAsia="Calibri"/>
                <w:lang w:eastAsia="en-US"/>
              </w:rPr>
            </w:pPr>
          </w:p>
          <w:p w:rsidR="00D029CA" w:rsidRPr="00A129D0" w:rsidRDefault="001E7197" w:rsidP="00FC5AF5">
            <w:pPr>
              <w:contextualSpacing/>
              <w:rPr>
                <w:rFonts w:eastAsia="Calibri"/>
                <w:lang w:eastAsia="en-US"/>
              </w:rPr>
            </w:pPr>
            <w:r>
              <w:rPr>
                <w:rFonts w:eastAsia="Calibri"/>
                <w:shd w:val="clear" w:color="auto" w:fill="E9E9E9"/>
                <w:lang w:eastAsia="en-US"/>
              </w:rPr>
              <w:t>« _____ » ___________ 2024</w:t>
            </w:r>
            <w:r w:rsidR="00D029CA" w:rsidRPr="00A129D0">
              <w:rPr>
                <w:rFonts w:eastAsia="Calibri"/>
                <w:shd w:val="clear" w:color="auto" w:fill="E9E9E9"/>
                <w:lang w:eastAsia="en-US"/>
              </w:rPr>
              <w:t xml:space="preserve"> г.</w:t>
            </w:r>
          </w:p>
        </w:tc>
        <w:tc>
          <w:tcPr>
            <w:tcW w:w="4995" w:type="dxa"/>
          </w:tcPr>
          <w:p w:rsidR="00D029CA" w:rsidRPr="00A129D0" w:rsidRDefault="00D029CA" w:rsidP="00FC5AF5">
            <w:pPr>
              <w:rPr>
                <w:b/>
              </w:rPr>
            </w:pPr>
            <w:r w:rsidRPr="00A129D0">
              <w:rPr>
                <w:b/>
              </w:rPr>
              <w:t>Арендатор:</w:t>
            </w:r>
          </w:p>
          <w:p w:rsidR="00D029CA" w:rsidRPr="00A129D0" w:rsidRDefault="00D029CA" w:rsidP="00FC5AF5">
            <w:pPr>
              <w:rPr>
                <w:b/>
              </w:rPr>
            </w:pP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p>
          <w:p w:rsidR="00D029CA" w:rsidRPr="00A129D0" w:rsidRDefault="00D029CA" w:rsidP="00FC5AF5">
            <w:pPr>
              <w:contextualSpacing/>
              <w:rPr>
                <w:rFonts w:eastAsia="Calibri"/>
                <w:lang w:eastAsia="en-US"/>
              </w:rPr>
            </w:pPr>
            <w:r w:rsidRPr="00A129D0">
              <w:rPr>
                <w:rFonts w:eastAsia="Calibri"/>
                <w:lang w:eastAsia="en-US"/>
              </w:rPr>
              <w:t>___________________ (                                )</w:t>
            </w:r>
          </w:p>
          <w:p w:rsidR="00D029CA" w:rsidRPr="00A129D0" w:rsidRDefault="00D029CA" w:rsidP="00FC5AF5">
            <w:pPr>
              <w:rPr>
                <w:shd w:val="clear" w:color="auto" w:fill="E9E9E9"/>
              </w:rPr>
            </w:pPr>
          </w:p>
          <w:p w:rsidR="00D029CA" w:rsidRPr="00A129D0" w:rsidRDefault="00D029CA" w:rsidP="00FC5AF5">
            <w:pPr>
              <w:rPr>
                <w:shd w:val="clear" w:color="auto" w:fill="E9E9E9"/>
              </w:rPr>
            </w:pPr>
            <w:r w:rsidRPr="00A129D0">
              <w:rPr>
                <w:shd w:val="clear" w:color="auto" w:fill="E9E9E9"/>
              </w:rPr>
              <w:t>«</w:t>
            </w:r>
            <w:r w:rsidR="001E7197">
              <w:rPr>
                <w:shd w:val="clear" w:color="auto" w:fill="E9E9E9"/>
              </w:rPr>
              <w:t xml:space="preserve"> _____ » ___________ 2024</w:t>
            </w:r>
            <w:r w:rsidRPr="00A129D0">
              <w:rPr>
                <w:shd w:val="clear" w:color="auto" w:fill="E9E9E9"/>
              </w:rPr>
              <w:t xml:space="preserve"> г.</w:t>
            </w:r>
          </w:p>
          <w:p w:rsidR="00D029CA" w:rsidRPr="00A129D0" w:rsidRDefault="00D029CA" w:rsidP="00FC5AF5"/>
        </w:tc>
      </w:tr>
    </w:tbl>
    <w:p w:rsidR="00A347EF" w:rsidRPr="007836F2" w:rsidRDefault="00A347EF" w:rsidP="00A347EF">
      <w:pPr>
        <w:shd w:val="clear" w:color="auto" w:fill="FFFFFF"/>
        <w:tabs>
          <w:tab w:val="left" w:pos="1421"/>
        </w:tabs>
        <w:spacing w:line="274" w:lineRule="exact"/>
        <w:ind w:right="34" w:firstLine="709"/>
        <w:jc w:val="both"/>
      </w:pPr>
    </w:p>
    <w:p w:rsidR="00A347EF" w:rsidRPr="00A347EF" w:rsidRDefault="00A347EF" w:rsidP="00A347EF">
      <w:pPr>
        <w:shd w:val="clear" w:color="auto" w:fill="FFFFFF"/>
        <w:spacing w:before="283"/>
        <w:ind w:right="14"/>
        <w:jc w:val="both"/>
      </w:pPr>
    </w:p>
    <w:p w:rsidR="00A347EF" w:rsidRPr="00C06E5A" w:rsidRDefault="00A347EF" w:rsidP="00A347EF">
      <w:pPr>
        <w:tabs>
          <w:tab w:val="left" w:pos="3165"/>
        </w:tabs>
        <w:ind w:firstLine="709"/>
        <w:jc w:val="both"/>
      </w:pPr>
    </w:p>
    <w:sectPr w:rsidR="00A347EF" w:rsidRPr="00C06E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8D" w:rsidRDefault="009B128D" w:rsidP="009B128D">
      <w:r>
        <w:separator/>
      </w:r>
    </w:p>
  </w:endnote>
  <w:endnote w:type="continuationSeparator" w:id="0">
    <w:p w:rsidR="009B128D" w:rsidRDefault="009B128D" w:rsidP="009B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8D" w:rsidRDefault="009B128D" w:rsidP="009B128D">
      <w:r>
        <w:separator/>
      </w:r>
    </w:p>
  </w:footnote>
  <w:footnote w:type="continuationSeparator" w:id="0">
    <w:p w:rsidR="009B128D" w:rsidRDefault="009B128D" w:rsidP="009B12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952381"/>
    <w:multiLevelType w:val="multilevel"/>
    <w:tmpl w:val="A61855A6"/>
    <w:lvl w:ilvl="0">
      <w:start w:val="1"/>
      <w:numFmt w:val="decimal"/>
      <w:lvlText w:val="%1."/>
      <w:lvlJc w:val="left"/>
      <w:pPr>
        <w:ind w:left="360" w:hanging="360"/>
      </w:pPr>
      <w:rPr>
        <w:rFonts w:hint="default"/>
      </w:rPr>
    </w:lvl>
    <w:lvl w:ilvl="1">
      <w:start w:val="3"/>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2" w15:restartNumberingAfterBreak="0">
    <w:nsid w:val="24922C1B"/>
    <w:multiLevelType w:val="singleLevel"/>
    <w:tmpl w:val="88B2BF32"/>
    <w:lvl w:ilvl="0">
      <w:start w:val="1"/>
      <w:numFmt w:val="decimal"/>
      <w:lvlText w:val="8.%1."/>
      <w:legacy w:legacy="1" w:legacySpace="0" w:legacyIndent="432"/>
      <w:lvlJc w:val="left"/>
      <w:pPr>
        <w:ind w:left="0" w:firstLine="0"/>
      </w:pPr>
      <w:rPr>
        <w:rFonts w:ascii="Times New Roman" w:hAnsi="Times New Roman" w:cs="Times New Roman" w:hint="default"/>
      </w:rPr>
    </w:lvl>
  </w:abstractNum>
  <w:abstractNum w:abstractNumId="3" w15:restartNumberingAfterBreak="0">
    <w:nsid w:val="401704AD"/>
    <w:multiLevelType w:val="hybridMultilevel"/>
    <w:tmpl w:val="2AC65BE0"/>
    <w:lvl w:ilvl="0" w:tplc="8B1AC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EF26CD7"/>
    <w:multiLevelType w:val="hybridMultilevel"/>
    <w:tmpl w:val="7868C580"/>
    <w:lvl w:ilvl="0" w:tplc="7B04E2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81CDE">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01092">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4429E">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C7A20">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C3C12">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8BCBC">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272C4">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EE498">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7D"/>
    <w:rsid w:val="000016A9"/>
    <w:rsid w:val="0002219E"/>
    <w:rsid w:val="00072328"/>
    <w:rsid w:val="001C0B17"/>
    <w:rsid w:val="001C2C92"/>
    <w:rsid w:val="001E7197"/>
    <w:rsid w:val="0025425A"/>
    <w:rsid w:val="003D43D1"/>
    <w:rsid w:val="003F682A"/>
    <w:rsid w:val="00516A2B"/>
    <w:rsid w:val="00874013"/>
    <w:rsid w:val="009B128D"/>
    <w:rsid w:val="009C4717"/>
    <w:rsid w:val="00A347EF"/>
    <w:rsid w:val="00AC6BE8"/>
    <w:rsid w:val="00AF0A7D"/>
    <w:rsid w:val="00B751E4"/>
    <w:rsid w:val="00BC03AD"/>
    <w:rsid w:val="00C06E5A"/>
    <w:rsid w:val="00C404E1"/>
    <w:rsid w:val="00D029CA"/>
    <w:rsid w:val="00D8790F"/>
    <w:rsid w:val="00DD1AF5"/>
    <w:rsid w:val="00DE2F38"/>
    <w:rsid w:val="00E70E4C"/>
    <w:rsid w:val="00FD636A"/>
    <w:rsid w:val="00FD6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77C9"/>
  <w15:chartTrackingRefBased/>
  <w15:docId w15:val="{604182CA-3651-4261-979E-56DC3908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A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0A7D"/>
    <w:rPr>
      <w:color w:val="0000FF"/>
      <w:u w:val="single"/>
    </w:rPr>
  </w:style>
  <w:style w:type="paragraph" w:styleId="a4">
    <w:name w:val="Body Text Indent"/>
    <w:basedOn w:val="a"/>
    <w:link w:val="a5"/>
    <w:rsid w:val="00AF0A7D"/>
    <w:pPr>
      <w:spacing w:after="120"/>
      <w:ind w:left="283"/>
    </w:pPr>
  </w:style>
  <w:style w:type="character" w:customStyle="1" w:styleId="a5">
    <w:name w:val="Основной текст с отступом Знак"/>
    <w:basedOn w:val="a0"/>
    <w:link w:val="a4"/>
    <w:rsid w:val="00AF0A7D"/>
    <w:rPr>
      <w:rFonts w:ascii="Times New Roman" w:eastAsia="Times New Roman" w:hAnsi="Times New Roman" w:cs="Times New Roman"/>
      <w:sz w:val="24"/>
      <w:szCs w:val="24"/>
      <w:lang w:eastAsia="ru-RU"/>
    </w:rPr>
  </w:style>
  <w:style w:type="paragraph" w:styleId="2">
    <w:name w:val="Body Text Indent 2"/>
    <w:basedOn w:val="a"/>
    <w:link w:val="20"/>
    <w:rsid w:val="00AF0A7D"/>
    <w:pPr>
      <w:ind w:firstLine="709"/>
      <w:jc w:val="both"/>
    </w:pPr>
    <w:rPr>
      <w:szCs w:val="20"/>
    </w:rPr>
  </w:style>
  <w:style w:type="character" w:customStyle="1" w:styleId="20">
    <w:name w:val="Основной текст с отступом 2 Знак"/>
    <w:basedOn w:val="a0"/>
    <w:link w:val="2"/>
    <w:rsid w:val="00AF0A7D"/>
    <w:rPr>
      <w:rFonts w:ascii="Times New Roman" w:eastAsia="Times New Roman" w:hAnsi="Times New Roman" w:cs="Times New Roman"/>
      <w:sz w:val="24"/>
      <w:szCs w:val="20"/>
      <w:lang w:eastAsia="ru-RU"/>
    </w:rPr>
  </w:style>
  <w:style w:type="paragraph" w:styleId="a6">
    <w:name w:val="Normal (Web)"/>
    <w:basedOn w:val="a"/>
    <w:uiPriority w:val="99"/>
    <w:rsid w:val="00AF0A7D"/>
  </w:style>
  <w:style w:type="paragraph" w:styleId="a7">
    <w:name w:val="No Spacing"/>
    <w:link w:val="a8"/>
    <w:uiPriority w:val="1"/>
    <w:qFormat/>
    <w:rsid w:val="00AF0A7D"/>
    <w:pPr>
      <w:spacing w:after="0" w:line="240" w:lineRule="auto"/>
    </w:pPr>
    <w:rPr>
      <w:rFonts w:ascii="Calibri" w:eastAsia="Calibri" w:hAnsi="Calibri" w:cs="Times New Roman"/>
    </w:rPr>
  </w:style>
  <w:style w:type="character" w:customStyle="1" w:styleId="a8">
    <w:name w:val="Без интервала Знак"/>
    <w:link w:val="a7"/>
    <w:uiPriority w:val="1"/>
    <w:rsid w:val="00AF0A7D"/>
    <w:rPr>
      <w:rFonts w:ascii="Calibri" w:eastAsia="Calibri" w:hAnsi="Calibri" w:cs="Times New Roman"/>
    </w:rPr>
  </w:style>
  <w:style w:type="paragraph" w:customStyle="1" w:styleId="21">
    <w:name w:val="Обычный2"/>
    <w:rsid w:val="00AF0A7D"/>
    <w:pPr>
      <w:spacing w:after="0" w:line="240" w:lineRule="auto"/>
    </w:pPr>
    <w:rPr>
      <w:rFonts w:ascii="Times New Roman" w:eastAsia="Times New Roman" w:hAnsi="Times New Roman" w:cs="Times New Roman"/>
      <w:sz w:val="20"/>
      <w:szCs w:val="20"/>
      <w:lang w:eastAsia="ru-RU"/>
    </w:rPr>
  </w:style>
  <w:style w:type="paragraph" w:styleId="a9">
    <w:name w:val="Subtitle"/>
    <w:basedOn w:val="a"/>
    <w:link w:val="aa"/>
    <w:qFormat/>
    <w:rsid w:val="00AF0A7D"/>
    <w:pPr>
      <w:tabs>
        <w:tab w:val="left" w:pos="10490"/>
      </w:tabs>
      <w:spacing w:line="240" w:lineRule="atLeast"/>
      <w:ind w:right="393" w:firstLine="709"/>
      <w:jc w:val="center"/>
    </w:pPr>
    <w:rPr>
      <w:rFonts w:ascii="Arial" w:hAnsi="Arial"/>
      <w:b/>
      <w:sz w:val="18"/>
      <w:szCs w:val="20"/>
    </w:rPr>
  </w:style>
  <w:style w:type="character" w:customStyle="1" w:styleId="aa">
    <w:name w:val="Подзаголовок Знак"/>
    <w:basedOn w:val="a0"/>
    <w:link w:val="a9"/>
    <w:rsid w:val="00AF0A7D"/>
    <w:rPr>
      <w:rFonts w:ascii="Arial" w:eastAsia="Times New Roman" w:hAnsi="Arial" w:cs="Times New Roman"/>
      <w:b/>
      <w:sz w:val="18"/>
      <w:szCs w:val="20"/>
      <w:lang w:eastAsia="ru-RU"/>
    </w:rPr>
  </w:style>
  <w:style w:type="paragraph" w:customStyle="1" w:styleId="ConsPlusNormal">
    <w:name w:val="ConsPlusNormal"/>
    <w:rsid w:val="00AF0A7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3">
    <w:name w:val="Стиль3"/>
    <w:basedOn w:val="2"/>
    <w:rsid w:val="00AF0A7D"/>
    <w:pPr>
      <w:widowControl w:val="0"/>
      <w:tabs>
        <w:tab w:val="num" w:pos="767"/>
      </w:tabs>
      <w:adjustRightInd w:val="0"/>
      <w:ind w:left="540" w:firstLine="0"/>
      <w:textAlignment w:val="baseline"/>
    </w:pPr>
    <w:rPr>
      <w:lang w:val="x-none" w:eastAsia="x-none"/>
    </w:rPr>
  </w:style>
  <w:style w:type="character" w:customStyle="1" w:styleId="-">
    <w:name w:val="Интернет-ссылка"/>
    <w:uiPriority w:val="99"/>
    <w:rsid w:val="00AF0A7D"/>
    <w:rPr>
      <w:color w:val="000080"/>
      <w:u w:val="single"/>
    </w:rPr>
  </w:style>
  <w:style w:type="paragraph" w:customStyle="1" w:styleId="TextBoldCenter">
    <w:name w:val="TextBoldCenter"/>
    <w:basedOn w:val="a"/>
    <w:rsid w:val="00AF0A7D"/>
    <w:pPr>
      <w:autoSpaceDE w:val="0"/>
      <w:autoSpaceDN w:val="0"/>
      <w:adjustRightInd w:val="0"/>
      <w:spacing w:before="283"/>
      <w:jc w:val="center"/>
    </w:pPr>
    <w:rPr>
      <w:rFonts w:eastAsia="Calibri"/>
      <w:b/>
      <w:bCs/>
      <w:sz w:val="26"/>
      <w:szCs w:val="26"/>
    </w:rPr>
  </w:style>
  <w:style w:type="paragraph" w:styleId="ab">
    <w:name w:val="header"/>
    <w:basedOn w:val="a"/>
    <w:link w:val="ac"/>
    <w:uiPriority w:val="99"/>
    <w:unhideWhenUsed/>
    <w:rsid w:val="009B128D"/>
    <w:pPr>
      <w:tabs>
        <w:tab w:val="center" w:pos="4677"/>
        <w:tab w:val="right" w:pos="9355"/>
      </w:tabs>
    </w:pPr>
  </w:style>
  <w:style w:type="character" w:customStyle="1" w:styleId="ac">
    <w:name w:val="Верхний колонтитул Знак"/>
    <w:basedOn w:val="a0"/>
    <w:link w:val="ab"/>
    <w:uiPriority w:val="99"/>
    <w:rsid w:val="009B128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B128D"/>
    <w:pPr>
      <w:tabs>
        <w:tab w:val="center" w:pos="4677"/>
        <w:tab w:val="right" w:pos="9355"/>
      </w:tabs>
    </w:pPr>
  </w:style>
  <w:style w:type="character" w:customStyle="1" w:styleId="ae">
    <w:name w:val="Нижний колонтитул Знак"/>
    <w:basedOn w:val="a0"/>
    <w:link w:val="ad"/>
    <w:uiPriority w:val="99"/>
    <w:rsid w:val="009B128D"/>
    <w:rPr>
      <w:rFonts w:ascii="Times New Roman" w:eastAsia="Times New Roman" w:hAnsi="Times New Roman" w:cs="Times New Roman"/>
      <w:sz w:val="24"/>
      <w:szCs w:val="24"/>
      <w:lang w:eastAsia="ru-RU"/>
    </w:rPr>
  </w:style>
  <w:style w:type="paragraph" w:customStyle="1" w:styleId="1">
    <w:name w:val="Обычный1"/>
    <w:rsid w:val="000016A9"/>
    <w:pPr>
      <w:spacing w:after="0" w:line="240" w:lineRule="auto"/>
    </w:pPr>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BC03AD"/>
    <w:rPr>
      <w:rFonts w:ascii="Segoe UI" w:hAnsi="Segoe UI" w:cs="Segoe UI"/>
      <w:sz w:val="18"/>
      <w:szCs w:val="18"/>
    </w:rPr>
  </w:style>
  <w:style w:type="character" w:customStyle="1" w:styleId="af0">
    <w:name w:val="Текст выноски Знак"/>
    <w:basedOn w:val="a0"/>
    <w:link w:val="af"/>
    <w:uiPriority w:val="99"/>
    <w:semiHidden/>
    <w:rsid w:val="00BC03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s://utp.sberbank-ast.ru/Main/Notice/697/Requisites" TargetMode="External"/><Relationship Id="rId18" Type="http://schemas.openxmlformats.org/officeDocument/2006/relationships/hyperlink" Target="consultantplus://offline/ref=4E94FA980706C0677047A71632105302BF977059EF2919D58972870DF0D1D84E384DA3641ADD35ED43A7123840EE8E94FA61886D84h1A7L"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http://www.torgi.gov.ru" TargetMode="External"/><Relationship Id="rId12" Type="http://schemas.openxmlformats.org/officeDocument/2006/relationships/hyperlink" Target="http://utp.sberbank-ast.ru/" TargetMode="External"/><Relationship Id="rId17" Type="http://schemas.openxmlformats.org/officeDocument/2006/relationships/hyperlink" Target="consultantplus://offline/ref=3EEE7B65F3390527C464796A43D0548CCCDE5457DBDA68AB07E03CA162CFB43614D8904F42898B13DE561BF583A23CC8C58A8F2F59U3PF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EEE7B65F3390527C464796A43D0548CCCDE5457DBDA68AB07E03CA162CFB43614D8904E4B8B8B13DE561BF583A23CC8C58A8F2F59U3PFH" TargetMode="External"/><Relationship Id="rId20" Type="http://schemas.openxmlformats.org/officeDocument/2006/relationships/hyperlink" Target="http://www.torgi.gov.ru/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tp.sberbank-ast.ru/A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EEE7B65F3390527C464796A43D0548CCCDE5457DBDA68AB07E03CA162CFB43614D8904E4A828B13DE561BF583A23CC8C58A8F2F59U3PFH" TargetMode="External"/><Relationship Id="rId23" Type="http://schemas.openxmlformats.org/officeDocument/2006/relationships/hyperlink" Target="http://www.munbog.gosuslugi.ru" TargetMode="External"/><Relationship Id="rId10" Type="http://schemas.openxmlformats.org/officeDocument/2006/relationships/hyperlink" Target="mailto:ozio.bogo@mail.ru" TargetMode="External"/><Relationship Id="rId19" Type="http://schemas.openxmlformats.org/officeDocument/2006/relationships/hyperlink" Target="http://www.torgi.gov.ru/new" TargetMode="External"/><Relationship Id="rId4" Type="http://schemas.openxmlformats.org/officeDocument/2006/relationships/webSettings" Target="webSettings.xml"/><Relationship Id="rId9" Type="http://schemas.openxmlformats.org/officeDocument/2006/relationships/hyperlink" Target="http://www.munbog.gosuslugi.ru" TargetMode="External"/><Relationship Id="rId14" Type="http://schemas.openxmlformats.org/officeDocument/2006/relationships/hyperlink" Target="consultantplus://offline/ref=A10F5D937D850D81206C84D1299789FB165035802CFCC36DD343B7EAA5B15203F1A2275EC6233CD8L2b7L" TargetMode="External"/><Relationship Id="rId22"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6886</Words>
  <Characters>39255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Мой</cp:lastModifiedBy>
  <cp:revision>3</cp:revision>
  <cp:lastPrinted>2024-02-05T13:12:00Z</cp:lastPrinted>
  <dcterms:created xsi:type="dcterms:W3CDTF">2024-07-10T12:44:00Z</dcterms:created>
  <dcterms:modified xsi:type="dcterms:W3CDTF">2024-07-10T13:16:00Z</dcterms:modified>
</cp:coreProperties>
</file>