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931E3A" w:rsidRPr="00822B16" w:rsidRDefault="00273A7F" w:rsidP="00931E3A">
      <w:pPr>
        <w:rPr>
          <w:sz w:val="28"/>
          <w:szCs w:val="28"/>
        </w:rPr>
      </w:pPr>
      <w:r>
        <w:rPr>
          <w:sz w:val="28"/>
          <w:szCs w:val="28"/>
        </w:rPr>
        <w:t xml:space="preserve">13.01.2022   </w:t>
      </w:r>
      <w:r w:rsidR="00931E3A" w:rsidRPr="00822B16">
        <w:rPr>
          <w:sz w:val="28"/>
          <w:szCs w:val="28"/>
        </w:rPr>
        <w:t xml:space="preserve">                                                             </w:t>
      </w:r>
      <w:r w:rsidR="00931E3A">
        <w:rPr>
          <w:sz w:val="28"/>
          <w:szCs w:val="28"/>
        </w:rPr>
        <w:t xml:space="preserve">      </w:t>
      </w:r>
      <w:r w:rsidR="00931E3A" w:rsidRPr="00822B16">
        <w:rPr>
          <w:sz w:val="28"/>
          <w:szCs w:val="28"/>
        </w:rPr>
        <w:t xml:space="preserve">   </w:t>
      </w:r>
      <w:r w:rsidR="00931E3A">
        <w:rPr>
          <w:sz w:val="28"/>
          <w:szCs w:val="28"/>
        </w:rPr>
        <w:t xml:space="preserve">       </w:t>
      </w:r>
      <w:r w:rsidR="00931E3A" w:rsidRPr="00822B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№ 22</w:t>
      </w:r>
    </w:p>
    <w:p w:rsidR="00931E3A" w:rsidRPr="0047231D" w:rsidRDefault="00931E3A" w:rsidP="00172261">
      <w:pPr>
        <w:spacing w:after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пгт </w:t>
      </w:r>
      <w:r w:rsidRPr="00822B16">
        <w:rPr>
          <w:sz w:val="28"/>
          <w:szCs w:val="28"/>
        </w:rPr>
        <w:t>Богородское</w:t>
      </w:r>
      <w:r w:rsidRPr="0010237E">
        <w:rPr>
          <w:b/>
          <w:sz w:val="28"/>
          <w:szCs w:val="28"/>
        </w:rPr>
        <w:t xml:space="preserve"> </w:t>
      </w:r>
    </w:p>
    <w:p w:rsidR="00A95BF2" w:rsidRDefault="00C84A43" w:rsidP="00172261">
      <w:pPr>
        <w:spacing w:after="48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7587F">
        <w:rPr>
          <w:b/>
          <w:bCs/>
          <w:sz w:val="28"/>
          <w:szCs w:val="28"/>
        </w:rPr>
        <w:t xml:space="preserve">б утверждении стандартов уровня платежей граждан за коммунальные услуги </w:t>
      </w:r>
      <w:r w:rsidR="00DE42A5">
        <w:rPr>
          <w:b/>
          <w:bCs/>
          <w:sz w:val="28"/>
          <w:szCs w:val="28"/>
        </w:rPr>
        <w:t xml:space="preserve">для ООО «Стимул» </w:t>
      </w:r>
      <w:r w:rsidR="0087587F">
        <w:rPr>
          <w:b/>
          <w:bCs/>
          <w:sz w:val="28"/>
          <w:szCs w:val="28"/>
        </w:rPr>
        <w:t xml:space="preserve">в муниципальном образовании </w:t>
      </w:r>
      <w:r>
        <w:rPr>
          <w:b/>
          <w:bCs/>
          <w:sz w:val="28"/>
          <w:szCs w:val="28"/>
        </w:rPr>
        <w:t>Богородск</w:t>
      </w:r>
      <w:r w:rsidR="0087587F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муниципальн</w:t>
      </w:r>
      <w:r w:rsidR="0087587F"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 xml:space="preserve"> округ</w:t>
      </w:r>
      <w:r w:rsidR="0087587F">
        <w:rPr>
          <w:b/>
          <w:bCs/>
          <w:sz w:val="28"/>
          <w:szCs w:val="28"/>
        </w:rPr>
        <w:t xml:space="preserve"> Кировской области на 2022 год</w:t>
      </w:r>
    </w:p>
    <w:p w:rsidR="001D18EA" w:rsidRPr="00914C0E" w:rsidRDefault="001D18EA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D4E5B">
        <w:rPr>
          <w:sz w:val="28"/>
          <w:szCs w:val="28"/>
        </w:rPr>
        <w:t xml:space="preserve"> постановлением Правительства Российской Федерации от 30.04.2014 № 400 «О формировании индексов изменения размеров платы за коммунальные услуги в Российской Федерации», распоряжением Правительства Российской Федерации от 15.11.2018 № 2490-р «Об утверждении индексов изменения и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2019 – 2023 годы»,</w:t>
      </w:r>
      <w:r w:rsidR="00694B11">
        <w:rPr>
          <w:sz w:val="28"/>
          <w:szCs w:val="28"/>
        </w:rPr>
        <w:t xml:space="preserve">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01.01.2019 по 31.12.2023»</w:t>
      </w:r>
      <w:r w:rsidR="00E961AF">
        <w:rPr>
          <w:sz w:val="28"/>
          <w:szCs w:val="28"/>
        </w:rPr>
        <w:t xml:space="preserve"> </w:t>
      </w:r>
      <w:r w:rsidR="00B96B94">
        <w:rPr>
          <w:sz w:val="28"/>
          <w:szCs w:val="28"/>
        </w:rPr>
        <w:t>и на основании представленного обществом с ограниченной ответственностью «Стимул» мониторинга соблюдения предельных (максимальных) индексов изменения размера платы граждан за коммунальные услуги</w:t>
      </w:r>
      <w:r>
        <w:rPr>
          <w:sz w:val="28"/>
          <w:szCs w:val="28"/>
        </w:rPr>
        <w:t xml:space="preserve"> администрация </w:t>
      </w:r>
      <w:r w:rsidR="001C39D9">
        <w:rPr>
          <w:sz w:val="28"/>
          <w:szCs w:val="28"/>
        </w:rPr>
        <w:t xml:space="preserve">Богородского </w:t>
      </w:r>
      <w:r w:rsidR="007F5BC0">
        <w:rPr>
          <w:sz w:val="28"/>
          <w:szCs w:val="28"/>
        </w:rPr>
        <w:t xml:space="preserve">муниципального </w:t>
      </w:r>
      <w:r w:rsidR="001C39D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439F0" w:rsidRPr="00914C0E">
        <w:rPr>
          <w:sz w:val="28"/>
          <w:szCs w:val="28"/>
        </w:rPr>
        <w:t>ПОСТАНОВЛЯЕТ:</w:t>
      </w:r>
    </w:p>
    <w:p w:rsidR="00117103" w:rsidRDefault="00B96B94" w:rsidP="00914C0E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в Богородском муниципальном округе Кировской области стандарты уровня платежей граждан за коммунальные услуги от уровня второго полугодия 2021 года:</w:t>
      </w:r>
    </w:p>
    <w:p w:rsidR="00B96B94" w:rsidRPr="00B96B94" w:rsidRDefault="00B96B94" w:rsidP="00B96B94">
      <w:pPr>
        <w:pStyle w:val="aa"/>
        <w:numPr>
          <w:ilvl w:val="1"/>
          <w:numId w:val="6"/>
        </w:numPr>
        <w:tabs>
          <w:tab w:val="left" w:pos="993"/>
          <w:tab w:val="left" w:pos="1276"/>
        </w:tabs>
        <w:spacing w:line="360" w:lineRule="auto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типам домов </w:t>
      </w:r>
      <w:r w:rsidRPr="00B96B94">
        <w:rPr>
          <w:sz w:val="28"/>
          <w:szCs w:val="28"/>
          <w:u w:val="single"/>
        </w:rPr>
        <w:t>на первое полугодие 202</w:t>
      </w:r>
      <w:r>
        <w:rPr>
          <w:sz w:val="28"/>
          <w:szCs w:val="28"/>
          <w:u w:val="single"/>
        </w:rPr>
        <w:t>2</w:t>
      </w:r>
      <w:r w:rsidRPr="00B96B94">
        <w:rPr>
          <w:sz w:val="28"/>
          <w:szCs w:val="28"/>
          <w:u w:val="single"/>
        </w:rPr>
        <w:t xml:space="preserve"> года:</w:t>
      </w:r>
    </w:p>
    <w:p w:rsidR="00B96B94" w:rsidRDefault="00D2459B" w:rsidP="00B96B94">
      <w:pPr>
        <w:pStyle w:val="aa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– 100 %;</w:t>
      </w:r>
    </w:p>
    <w:p w:rsidR="00D2459B" w:rsidRDefault="00D2459B" w:rsidP="00B96B94">
      <w:pPr>
        <w:pStyle w:val="aa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водоотведение – 63,0442 %.</w:t>
      </w:r>
    </w:p>
    <w:p w:rsidR="00D2459B" w:rsidRPr="00D2459B" w:rsidRDefault="00D2459B" w:rsidP="00D2459B">
      <w:pPr>
        <w:pStyle w:val="aa"/>
        <w:numPr>
          <w:ilvl w:val="1"/>
          <w:numId w:val="6"/>
        </w:num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типам домов </w:t>
      </w:r>
      <w:r w:rsidRPr="00B96B94">
        <w:rPr>
          <w:sz w:val="28"/>
          <w:szCs w:val="28"/>
          <w:u w:val="single"/>
        </w:rPr>
        <w:t xml:space="preserve">на </w:t>
      </w:r>
      <w:r>
        <w:rPr>
          <w:sz w:val="28"/>
          <w:szCs w:val="28"/>
          <w:u w:val="single"/>
        </w:rPr>
        <w:t>второе</w:t>
      </w:r>
      <w:r w:rsidRPr="00B96B94">
        <w:rPr>
          <w:sz w:val="28"/>
          <w:szCs w:val="28"/>
          <w:u w:val="single"/>
        </w:rPr>
        <w:t xml:space="preserve"> полугодие 202</w:t>
      </w:r>
      <w:r>
        <w:rPr>
          <w:sz w:val="28"/>
          <w:szCs w:val="28"/>
          <w:u w:val="single"/>
        </w:rPr>
        <w:t>2</w:t>
      </w:r>
      <w:r w:rsidRPr="00B96B94">
        <w:rPr>
          <w:sz w:val="28"/>
          <w:szCs w:val="28"/>
          <w:u w:val="single"/>
        </w:rPr>
        <w:t xml:space="preserve"> года:</w:t>
      </w:r>
    </w:p>
    <w:p w:rsidR="00D2459B" w:rsidRDefault="00D2459B" w:rsidP="00D2459B">
      <w:pPr>
        <w:tabs>
          <w:tab w:val="left" w:pos="993"/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– 100 %;</w:t>
      </w:r>
    </w:p>
    <w:p w:rsidR="00D2459B" w:rsidRDefault="00D2459B" w:rsidP="00D2459B">
      <w:pPr>
        <w:tabs>
          <w:tab w:val="left" w:pos="993"/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водоотведение – 65,5575 %.</w:t>
      </w:r>
    </w:p>
    <w:p w:rsidR="00D2459B" w:rsidRPr="00D2459B" w:rsidRDefault="00D2459B" w:rsidP="00D2459B">
      <w:pPr>
        <w:pStyle w:val="aa"/>
        <w:numPr>
          <w:ilvl w:val="1"/>
          <w:numId w:val="6"/>
        </w:num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</w:t>
      </w:r>
      <w:r w:rsidRPr="00B96B94">
        <w:rPr>
          <w:sz w:val="28"/>
          <w:szCs w:val="28"/>
          <w:u w:val="single"/>
        </w:rPr>
        <w:t>на первое полугодие 202</w:t>
      </w:r>
      <w:r>
        <w:rPr>
          <w:sz w:val="28"/>
          <w:szCs w:val="28"/>
          <w:u w:val="single"/>
        </w:rPr>
        <w:t>2</w:t>
      </w:r>
      <w:r w:rsidRPr="00B96B94">
        <w:rPr>
          <w:sz w:val="28"/>
          <w:szCs w:val="28"/>
          <w:u w:val="single"/>
        </w:rPr>
        <w:t xml:space="preserve"> года:</w:t>
      </w:r>
    </w:p>
    <w:p w:rsidR="00D2459B" w:rsidRDefault="00D2459B" w:rsidP="00D2459B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многоквартирные и жилые дома двухэтажные до 1999 года постройки – 83,2097 %;</w:t>
      </w:r>
    </w:p>
    <w:p w:rsidR="00D2459B" w:rsidRDefault="00D2459B" w:rsidP="00D2459B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жилые дома одноэтажные до 1999 года постройки – 85,7291 %;</w:t>
      </w:r>
    </w:p>
    <w:p w:rsidR="00D2459B" w:rsidRDefault="00D2459B" w:rsidP="00D2459B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многоквартирные дома с общедомовыми и индивидуальными приборами учета – 84,470</w:t>
      </w:r>
      <w:r w:rsidR="00B2195C">
        <w:rPr>
          <w:sz w:val="28"/>
          <w:szCs w:val="28"/>
        </w:rPr>
        <w:t>5</w:t>
      </w:r>
      <w:r>
        <w:rPr>
          <w:sz w:val="28"/>
          <w:szCs w:val="28"/>
        </w:rPr>
        <w:t xml:space="preserve"> %.</w:t>
      </w:r>
    </w:p>
    <w:p w:rsidR="00D2459B" w:rsidRPr="00D2459B" w:rsidRDefault="00D2459B" w:rsidP="00D2459B">
      <w:pPr>
        <w:pStyle w:val="aa"/>
        <w:numPr>
          <w:ilvl w:val="1"/>
          <w:numId w:val="6"/>
        </w:num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</w:t>
      </w:r>
      <w:r w:rsidRPr="00B96B94">
        <w:rPr>
          <w:sz w:val="28"/>
          <w:szCs w:val="28"/>
          <w:u w:val="single"/>
        </w:rPr>
        <w:t xml:space="preserve">на </w:t>
      </w:r>
      <w:r>
        <w:rPr>
          <w:sz w:val="28"/>
          <w:szCs w:val="28"/>
          <w:u w:val="single"/>
        </w:rPr>
        <w:t>второе</w:t>
      </w:r>
      <w:r w:rsidRPr="00B96B94">
        <w:rPr>
          <w:sz w:val="28"/>
          <w:szCs w:val="28"/>
          <w:u w:val="single"/>
        </w:rPr>
        <w:t xml:space="preserve"> полугодие 202</w:t>
      </w:r>
      <w:r>
        <w:rPr>
          <w:sz w:val="28"/>
          <w:szCs w:val="28"/>
          <w:u w:val="single"/>
        </w:rPr>
        <w:t>2</w:t>
      </w:r>
      <w:r w:rsidRPr="00B96B94">
        <w:rPr>
          <w:sz w:val="28"/>
          <w:szCs w:val="28"/>
          <w:u w:val="single"/>
        </w:rPr>
        <w:t xml:space="preserve"> года:</w:t>
      </w:r>
    </w:p>
    <w:p w:rsidR="00D2459B" w:rsidRDefault="00D2459B" w:rsidP="001C7B03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многоквартирные и жилые дома двухэтажные до 1999 года постройки – 86,5381 %;</w:t>
      </w:r>
    </w:p>
    <w:p w:rsidR="00D2459B" w:rsidRDefault="001C7B03" w:rsidP="00D2459B">
      <w:pPr>
        <w:tabs>
          <w:tab w:val="left" w:pos="993"/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жилые дома одноэтажные до 1999 года постройки – 89,1580 %;</w:t>
      </w:r>
    </w:p>
    <w:p w:rsidR="001C7B03" w:rsidRDefault="001C7B03" w:rsidP="001C7B03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многоквартирные дома с общедомовыми и индивидуальными приборами учета – 87,84</w:t>
      </w:r>
      <w:r w:rsidR="00B2195C">
        <w:rPr>
          <w:sz w:val="28"/>
          <w:szCs w:val="28"/>
        </w:rPr>
        <w:t>92</w:t>
      </w:r>
      <w:r>
        <w:rPr>
          <w:sz w:val="28"/>
          <w:szCs w:val="28"/>
        </w:rPr>
        <w:t xml:space="preserve"> %.</w:t>
      </w:r>
    </w:p>
    <w:p w:rsidR="001C7B03" w:rsidRDefault="001C7B03" w:rsidP="001C7B03">
      <w:pPr>
        <w:pStyle w:val="aa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ресурсоснабжающей организации ООО «Стимул» (директор А.М. Любов) в работе руководствоваться исполнением стандартов уровня платежей за коммунальные услуги, указанные в пунктах 1 настоящего постановления</w:t>
      </w:r>
      <w:r w:rsidR="00C24B30">
        <w:rPr>
          <w:sz w:val="28"/>
          <w:szCs w:val="28"/>
        </w:rPr>
        <w:t>.</w:t>
      </w:r>
    </w:p>
    <w:p w:rsidR="00C24B30" w:rsidRDefault="00C24B30" w:rsidP="001C7B03">
      <w:pPr>
        <w:pStyle w:val="aa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муниципального округа от 15.01.2021 № 5.</w:t>
      </w:r>
    </w:p>
    <w:p w:rsidR="00F01E3A" w:rsidRPr="00FD72CC" w:rsidRDefault="00C24B30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0968" w:rsidRPr="00FD72CC">
        <w:rPr>
          <w:sz w:val="28"/>
          <w:szCs w:val="28"/>
        </w:rPr>
        <w:t>.</w:t>
      </w:r>
      <w:r w:rsidR="00E32572" w:rsidRPr="00FD72CC">
        <w:rPr>
          <w:sz w:val="28"/>
          <w:szCs w:val="28"/>
        </w:rPr>
        <w:t xml:space="preserve"> </w:t>
      </w:r>
      <w:r w:rsidR="00FD72CC" w:rsidRPr="00FD72CC">
        <w:rPr>
          <w:sz w:val="28"/>
          <w:szCs w:val="28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</w:t>
      </w:r>
      <w:r w:rsidR="00FD72CC" w:rsidRPr="00FD72CC">
        <w:rPr>
          <w:sz w:val="28"/>
          <w:szCs w:val="28"/>
        </w:rPr>
        <w:lastRenderedPageBreak/>
        <w:t xml:space="preserve">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2E39E5" w:rsidRPr="008A3005">
          <w:rPr>
            <w:rStyle w:val="a3"/>
            <w:sz w:val="28"/>
            <w:szCs w:val="28"/>
          </w:rPr>
          <w:t>www.munbog43.ru</w:t>
        </w:r>
      </w:hyperlink>
      <w:r w:rsidR="00FD72CC" w:rsidRPr="00FD72CC">
        <w:rPr>
          <w:color w:val="000000"/>
          <w:sz w:val="28"/>
          <w:szCs w:val="28"/>
        </w:rPr>
        <w:t>.</w:t>
      </w:r>
    </w:p>
    <w:p w:rsidR="00F01E3A" w:rsidRPr="00914C0E" w:rsidRDefault="003E598A" w:rsidP="00E74D4F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E3A" w:rsidRPr="00914C0E">
        <w:rPr>
          <w:sz w:val="28"/>
          <w:szCs w:val="28"/>
        </w:rPr>
        <w:t>.</w:t>
      </w:r>
      <w:r w:rsidR="00172261">
        <w:rPr>
          <w:sz w:val="28"/>
          <w:szCs w:val="28"/>
        </w:rPr>
        <w:t xml:space="preserve"> </w:t>
      </w:r>
      <w:r w:rsidR="00F01E3A" w:rsidRPr="00914C0E">
        <w:rPr>
          <w:sz w:val="28"/>
          <w:szCs w:val="28"/>
        </w:rPr>
        <w:t>Настоящее постановление вступает в силу</w:t>
      </w:r>
      <w:r w:rsidR="00C24B30">
        <w:rPr>
          <w:sz w:val="28"/>
          <w:szCs w:val="28"/>
        </w:rPr>
        <w:t xml:space="preserve"> со дня его подписания за исключением пункта 1, который вступает в силу соответственно</w:t>
      </w:r>
      <w:r w:rsidR="00F01E3A" w:rsidRPr="00914C0E">
        <w:rPr>
          <w:sz w:val="28"/>
          <w:szCs w:val="28"/>
        </w:rPr>
        <w:t xml:space="preserve"> с </w:t>
      </w:r>
      <w:r w:rsidR="00EC09E1" w:rsidRPr="00914C0E">
        <w:rPr>
          <w:sz w:val="28"/>
          <w:szCs w:val="28"/>
        </w:rPr>
        <w:t>01.0</w:t>
      </w:r>
      <w:r w:rsidR="00C24B30">
        <w:rPr>
          <w:sz w:val="28"/>
          <w:szCs w:val="28"/>
        </w:rPr>
        <w:t>1</w:t>
      </w:r>
      <w:r w:rsidR="00EC09E1" w:rsidRPr="00914C0E">
        <w:rPr>
          <w:sz w:val="28"/>
          <w:szCs w:val="28"/>
        </w:rPr>
        <w:t>.202</w:t>
      </w:r>
      <w:r w:rsidR="00C24B30">
        <w:rPr>
          <w:sz w:val="28"/>
          <w:szCs w:val="28"/>
        </w:rPr>
        <w:t>2 г. и с 01.07.2022</w:t>
      </w:r>
      <w:r w:rsidR="00FD72CC">
        <w:rPr>
          <w:sz w:val="28"/>
          <w:szCs w:val="28"/>
        </w:rPr>
        <w:t xml:space="preserve"> </w:t>
      </w:r>
      <w:r w:rsidR="00EC09E1">
        <w:rPr>
          <w:sz w:val="28"/>
          <w:szCs w:val="28"/>
        </w:rPr>
        <w:t>г</w:t>
      </w:r>
      <w:r w:rsidR="00172261">
        <w:rPr>
          <w:sz w:val="28"/>
          <w:szCs w:val="28"/>
        </w:rPr>
        <w:t>.</w:t>
      </w:r>
    </w:p>
    <w:p w:rsidR="00E74D4F" w:rsidRDefault="00E74D4F" w:rsidP="00E74D4F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2261">
        <w:rPr>
          <w:sz w:val="28"/>
          <w:szCs w:val="28"/>
        </w:rPr>
        <w:t xml:space="preserve">лавы Богородского </w:t>
      </w:r>
    </w:p>
    <w:p w:rsidR="00032AFC" w:rsidRDefault="00172261" w:rsidP="00E74D4F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</w:t>
      </w:r>
      <w:r w:rsidR="00CA1AC7" w:rsidRPr="00914C0E">
        <w:rPr>
          <w:sz w:val="28"/>
          <w:szCs w:val="28"/>
        </w:rPr>
        <w:t>иципального</w:t>
      </w:r>
      <w:r w:rsidR="00032AFC" w:rsidRPr="00914C0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273A7F">
        <w:rPr>
          <w:sz w:val="28"/>
          <w:szCs w:val="28"/>
        </w:rPr>
        <w:t xml:space="preserve">         </w:t>
      </w:r>
      <w:bookmarkStart w:id="0" w:name="_GoBack"/>
      <w:bookmarkEnd w:id="0"/>
      <w:r w:rsidR="00E74D4F">
        <w:rPr>
          <w:sz w:val="28"/>
          <w:szCs w:val="28"/>
        </w:rPr>
        <w:t>А.В. Растегаев</w:t>
      </w:r>
    </w:p>
    <w:p w:rsidR="001C39D9" w:rsidRDefault="001C39D9" w:rsidP="00032AFC">
      <w:pPr>
        <w:jc w:val="both"/>
      </w:pPr>
    </w:p>
    <w:sectPr w:rsidR="001C39D9" w:rsidSect="00914C0E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82" w:rsidRDefault="00D61482" w:rsidP="00032AFC">
      <w:r>
        <w:separator/>
      </w:r>
    </w:p>
  </w:endnote>
  <w:endnote w:type="continuationSeparator" w:id="0">
    <w:p w:rsidR="00D61482" w:rsidRDefault="00D61482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82" w:rsidRDefault="00D61482" w:rsidP="00032AFC">
      <w:r>
        <w:separator/>
      </w:r>
    </w:p>
  </w:footnote>
  <w:footnote w:type="continuationSeparator" w:id="0">
    <w:p w:rsidR="00D61482" w:rsidRDefault="00D61482" w:rsidP="0003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7B" w:rsidRDefault="002836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A7F">
      <w:rPr>
        <w:noProof/>
      </w:rPr>
      <w:t>3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121A9F"/>
    <w:multiLevelType w:val="multilevel"/>
    <w:tmpl w:val="E3BA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2E"/>
    <w:rsid w:val="00003894"/>
    <w:rsid w:val="00022825"/>
    <w:rsid w:val="00024B8F"/>
    <w:rsid w:val="00032AFC"/>
    <w:rsid w:val="000361C7"/>
    <w:rsid w:val="000471CA"/>
    <w:rsid w:val="0005286E"/>
    <w:rsid w:val="00057F07"/>
    <w:rsid w:val="00061657"/>
    <w:rsid w:val="00070BC8"/>
    <w:rsid w:val="0007127F"/>
    <w:rsid w:val="000C04BB"/>
    <w:rsid w:val="000C1A44"/>
    <w:rsid w:val="000C52C2"/>
    <w:rsid w:val="000D5D2E"/>
    <w:rsid w:val="000E0C95"/>
    <w:rsid w:val="000F0968"/>
    <w:rsid w:val="000F7BED"/>
    <w:rsid w:val="001166B5"/>
    <w:rsid w:val="00117103"/>
    <w:rsid w:val="00121C5B"/>
    <w:rsid w:val="00121DA9"/>
    <w:rsid w:val="00172261"/>
    <w:rsid w:val="001C39D9"/>
    <w:rsid w:val="001C3EA9"/>
    <w:rsid w:val="001C7B03"/>
    <w:rsid w:val="001D18EA"/>
    <w:rsid w:val="001D4E7F"/>
    <w:rsid w:val="00224AA3"/>
    <w:rsid w:val="002252B5"/>
    <w:rsid w:val="00252990"/>
    <w:rsid w:val="002627D2"/>
    <w:rsid w:val="00273A7F"/>
    <w:rsid w:val="0028366B"/>
    <w:rsid w:val="002A50E0"/>
    <w:rsid w:val="002B088F"/>
    <w:rsid w:val="002C2859"/>
    <w:rsid w:val="002E0DC1"/>
    <w:rsid w:val="002E39E5"/>
    <w:rsid w:val="00332A05"/>
    <w:rsid w:val="00344F55"/>
    <w:rsid w:val="0036317B"/>
    <w:rsid w:val="003706AE"/>
    <w:rsid w:val="00375499"/>
    <w:rsid w:val="003957A2"/>
    <w:rsid w:val="003B15CC"/>
    <w:rsid w:val="003C6A72"/>
    <w:rsid w:val="003E598A"/>
    <w:rsid w:val="00406436"/>
    <w:rsid w:val="00487B08"/>
    <w:rsid w:val="00493CC1"/>
    <w:rsid w:val="004F35A2"/>
    <w:rsid w:val="00525066"/>
    <w:rsid w:val="005252D2"/>
    <w:rsid w:val="005252E7"/>
    <w:rsid w:val="005371F5"/>
    <w:rsid w:val="005D3173"/>
    <w:rsid w:val="00620B6F"/>
    <w:rsid w:val="00630E1B"/>
    <w:rsid w:val="00633A09"/>
    <w:rsid w:val="0065237B"/>
    <w:rsid w:val="00653DF5"/>
    <w:rsid w:val="0066687E"/>
    <w:rsid w:val="00670E72"/>
    <w:rsid w:val="00680706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35EF5"/>
    <w:rsid w:val="00736EC2"/>
    <w:rsid w:val="00772C43"/>
    <w:rsid w:val="007A544C"/>
    <w:rsid w:val="007C654A"/>
    <w:rsid w:val="007F4041"/>
    <w:rsid w:val="007F5BC0"/>
    <w:rsid w:val="00821750"/>
    <w:rsid w:val="00824AC0"/>
    <w:rsid w:val="008410EF"/>
    <w:rsid w:val="008506B4"/>
    <w:rsid w:val="0085467C"/>
    <w:rsid w:val="00866FB1"/>
    <w:rsid w:val="0087587F"/>
    <w:rsid w:val="0088214F"/>
    <w:rsid w:val="008B0A3A"/>
    <w:rsid w:val="008B3E79"/>
    <w:rsid w:val="008E0982"/>
    <w:rsid w:val="008F2B61"/>
    <w:rsid w:val="008F76A9"/>
    <w:rsid w:val="00914C0E"/>
    <w:rsid w:val="00915564"/>
    <w:rsid w:val="00924883"/>
    <w:rsid w:val="00931E3A"/>
    <w:rsid w:val="00945D2B"/>
    <w:rsid w:val="00946E34"/>
    <w:rsid w:val="00970DF0"/>
    <w:rsid w:val="00972B08"/>
    <w:rsid w:val="00982FFF"/>
    <w:rsid w:val="00993C67"/>
    <w:rsid w:val="009B6435"/>
    <w:rsid w:val="009F0564"/>
    <w:rsid w:val="00A15EEF"/>
    <w:rsid w:val="00A42E05"/>
    <w:rsid w:val="00A95BF2"/>
    <w:rsid w:val="00B00EE2"/>
    <w:rsid w:val="00B06D27"/>
    <w:rsid w:val="00B2195C"/>
    <w:rsid w:val="00B32ED5"/>
    <w:rsid w:val="00B437CA"/>
    <w:rsid w:val="00B77646"/>
    <w:rsid w:val="00B96B94"/>
    <w:rsid w:val="00BB77C6"/>
    <w:rsid w:val="00BC1CD2"/>
    <w:rsid w:val="00BD4E5B"/>
    <w:rsid w:val="00C02FF1"/>
    <w:rsid w:val="00C0315C"/>
    <w:rsid w:val="00C12537"/>
    <w:rsid w:val="00C24B30"/>
    <w:rsid w:val="00C66880"/>
    <w:rsid w:val="00C831C4"/>
    <w:rsid w:val="00C84A43"/>
    <w:rsid w:val="00CA1AC7"/>
    <w:rsid w:val="00CA55F7"/>
    <w:rsid w:val="00CB3A88"/>
    <w:rsid w:val="00CE4DD9"/>
    <w:rsid w:val="00CE5794"/>
    <w:rsid w:val="00CE76C6"/>
    <w:rsid w:val="00CF42C6"/>
    <w:rsid w:val="00CF5E14"/>
    <w:rsid w:val="00D12BD0"/>
    <w:rsid w:val="00D15F09"/>
    <w:rsid w:val="00D212EB"/>
    <w:rsid w:val="00D2459B"/>
    <w:rsid w:val="00D61482"/>
    <w:rsid w:val="00D76F4E"/>
    <w:rsid w:val="00D8628E"/>
    <w:rsid w:val="00DA1AE8"/>
    <w:rsid w:val="00DB6DEB"/>
    <w:rsid w:val="00DE42A5"/>
    <w:rsid w:val="00E17A04"/>
    <w:rsid w:val="00E32572"/>
    <w:rsid w:val="00E4047E"/>
    <w:rsid w:val="00E55DAC"/>
    <w:rsid w:val="00E5790F"/>
    <w:rsid w:val="00E61A7A"/>
    <w:rsid w:val="00E74D4F"/>
    <w:rsid w:val="00E961AF"/>
    <w:rsid w:val="00EC09E1"/>
    <w:rsid w:val="00EE30B6"/>
    <w:rsid w:val="00F01E3A"/>
    <w:rsid w:val="00F439F0"/>
    <w:rsid w:val="00F52782"/>
    <w:rsid w:val="00F5614C"/>
    <w:rsid w:val="00FA5113"/>
    <w:rsid w:val="00FA7691"/>
    <w:rsid w:val="00FB0FFD"/>
    <w:rsid w:val="00FD4120"/>
    <w:rsid w:val="00FD72CC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C06B-54A6-43A5-A7A0-2DC257A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3B717-6818-403E-ADD5-1EAEC1A2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3412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Машинописка</cp:lastModifiedBy>
  <cp:revision>5</cp:revision>
  <cp:lastPrinted>2022-01-13T14:03:00Z</cp:lastPrinted>
  <dcterms:created xsi:type="dcterms:W3CDTF">2022-01-12T11:31:00Z</dcterms:created>
  <dcterms:modified xsi:type="dcterms:W3CDTF">2022-01-13T14:03:00Z</dcterms:modified>
</cp:coreProperties>
</file>