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EFB" w:rsidRDefault="00020EFB" w:rsidP="00020EFB">
      <w:pPr>
        <w:jc w:val="center"/>
        <w:rPr>
          <w:b/>
          <w:sz w:val="32"/>
        </w:rPr>
      </w:pPr>
      <w:r>
        <w:rPr>
          <w:b/>
          <w:sz w:val="32"/>
        </w:rPr>
        <w:t>АДМИНИСТРАЦИЯ МУНИЦИПАЛЬНОГО ОБРАЗОВАНИЯ</w:t>
      </w:r>
    </w:p>
    <w:p w:rsidR="00020EFB" w:rsidRDefault="00020EFB" w:rsidP="00020EFB">
      <w:pPr>
        <w:jc w:val="center"/>
        <w:rPr>
          <w:b/>
          <w:sz w:val="32"/>
        </w:rPr>
      </w:pPr>
      <w:r>
        <w:rPr>
          <w:b/>
          <w:sz w:val="32"/>
        </w:rPr>
        <w:t>БОГОРОДСКИЙ МУНИЦИПАЛЬНЫЙ ОКРУГ</w:t>
      </w:r>
    </w:p>
    <w:p w:rsidR="00020EFB" w:rsidRDefault="00020EFB" w:rsidP="00020EFB">
      <w:pPr>
        <w:jc w:val="center"/>
        <w:rPr>
          <w:b/>
          <w:sz w:val="32"/>
        </w:rPr>
      </w:pPr>
      <w:r>
        <w:rPr>
          <w:b/>
          <w:sz w:val="32"/>
        </w:rPr>
        <w:t>КИРОВСКОЙ ОБЛАСТИ</w:t>
      </w:r>
    </w:p>
    <w:p w:rsidR="000345AF" w:rsidRDefault="00020EFB" w:rsidP="00020EFB">
      <w:pPr>
        <w:jc w:val="center"/>
        <w:rPr>
          <w:b/>
          <w:sz w:val="32"/>
        </w:rPr>
      </w:pPr>
      <w:r>
        <w:rPr>
          <w:b/>
          <w:sz w:val="32"/>
        </w:rPr>
        <w:t xml:space="preserve">(АДМИНИСТРАЦИЯ БОГОРОДСКОГО  </w:t>
      </w:r>
    </w:p>
    <w:p w:rsidR="00020EFB" w:rsidRDefault="00020EFB" w:rsidP="000345AF">
      <w:pPr>
        <w:spacing w:after="360"/>
        <w:jc w:val="center"/>
        <w:rPr>
          <w:b/>
          <w:sz w:val="32"/>
        </w:rPr>
      </w:pPr>
      <w:r>
        <w:rPr>
          <w:b/>
          <w:sz w:val="32"/>
        </w:rPr>
        <w:t>МУНИЦИПАЛЬНОГО ОКРУГА)</w:t>
      </w:r>
    </w:p>
    <w:p w:rsidR="00020EFB" w:rsidRPr="00F44627" w:rsidRDefault="00020EFB" w:rsidP="00020EFB">
      <w:pPr>
        <w:pStyle w:val="2"/>
        <w:rPr>
          <w:sz w:val="32"/>
          <w:szCs w:val="32"/>
        </w:rPr>
      </w:pPr>
      <w:r w:rsidRPr="00F44627">
        <w:rPr>
          <w:sz w:val="32"/>
          <w:szCs w:val="32"/>
        </w:rPr>
        <w:t>ПОСТАНОВЛЕНИЕ</w:t>
      </w:r>
    </w:p>
    <w:p w:rsidR="00020EFB" w:rsidRDefault="00FF4769" w:rsidP="00020EFB">
      <w:r>
        <w:t xml:space="preserve">14.01.2026                                                                                                             </w:t>
      </w:r>
      <w:r w:rsidR="00020EFB">
        <w:t xml:space="preserve"> № </w:t>
      </w:r>
      <w:r>
        <w:t>9</w:t>
      </w:r>
    </w:p>
    <w:p w:rsidR="00020EFB" w:rsidRPr="00341CA4" w:rsidRDefault="00020EFB" w:rsidP="00020EFB">
      <w:pPr>
        <w:spacing w:after="480"/>
        <w:jc w:val="center"/>
        <w:rPr>
          <w:szCs w:val="28"/>
        </w:rPr>
      </w:pPr>
      <w:r w:rsidRPr="00341CA4">
        <w:rPr>
          <w:szCs w:val="28"/>
        </w:rPr>
        <w:t>пгт Богородское</w:t>
      </w:r>
    </w:p>
    <w:p w:rsidR="00020EFB" w:rsidRPr="00341CA4" w:rsidRDefault="00020EFB" w:rsidP="00020EFB">
      <w:pPr>
        <w:pStyle w:val="ConsPlusTitle"/>
        <w:widowControl/>
        <w:spacing w:after="480"/>
        <w:ind w:firstLine="540"/>
        <w:jc w:val="center"/>
        <w:rPr>
          <w:sz w:val="28"/>
          <w:szCs w:val="28"/>
        </w:rPr>
      </w:pPr>
      <w:r>
        <w:rPr>
          <w:sz w:val="28"/>
          <w:szCs w:val="28"/>
        </w:rPr>
        <w:t xml:space="preserve">О внесении изменений </w:t>
      </w:r>
      <w:r w:rsidR="00353361">
        <w:rPr>
          <w:sz w:val="28"/>
          <w:szCs w:val="28"/>
        </w:rPr>
        <w:t xml:space="preserve">в постановление администрации Богородского муниципального округа от </w:t>
      </w:r>
      <w:r w:rsidR="00666FBA">
        <w:rPr>
          <w:sz w:val="28"/>
          <w:szCs w:val="28"/>
        </w:rPr>
        <w:t>1</w:t>
      </w:r>
      <w:r w:rsidR="00CF35D6">
        <w:rPr>
          <w:sz w:val="28"/>
          <w:szCs w:val="28"/>
        </w:rPr>
        <w:t>3</w:t>
      </w:r>
      <w:r w:rsidR="00353361">
        <w:rPr>
          <w:sz w:val="28"/>
          <w:szCs w:val="28"/>
        </w:rPr>
        <w:t>.</w:t>
      </w:r>
      <w:r w:rsidR="00666FBA">
        <w:rPr>
          <w:sz w:val="28"/>
          <w:szCs w:val="28"/>
        </w:rPr>
        <w:t>0</w:t>
      </w:r>
      <w:r w:rsidR="00CF35D6">
        <w:rPr>
          <w:sz w:val="28"/>
          <w:szCs w:val="28"/>
        </w:rPr>
        <w:t>8</w:t>
      </w:r>
      <w:r w:rsidR="00353361">
        <w:rPr>
          <w:sz w:val="28"/>
          <w:szCs w:val="28"/>
        </w:rPr>
        <w:t xml:space="preserve">.2020 № </w:t>
      </w:r>
      <w:r w:rsidR="00666FBA">
        <w:rPr>
          <w:sz w:val="28"/>
          <w:szCs w:val="28"/>
        </w:rPr>
        <w:t>309</w:t>
      </w:r>
    </w:p>
    <w:p w:rsidR="00020EFB" w:rsidRPr="00074DA6" w:rsidRDefault="00020EFB" w:rsidP="00074DA6">
      <w:pPr>
        <w:pStyle w:val="aa"/>
        <w:spacing w:line="360" w:lineRule="auto"/>
        <w:ind w:firstLine="540"/>
        <w:jc w:val="both"/>
        <w:rPr>
          <w:b w:val="0"/>
          <w:szCs w:val="28"/>
        </w:rPr>
      </w:pPr>
      <w:r w:rsidRPr="00074DA6">
        <w:rPr>
          <w:b w:val="0"/>
          <w:szCs w:val="28"/>
        </w:rPr>
        <w:t xml:space="preserve">В соответствии с Федеральным законом от </w:t>
      </w:r>
      <w:r w:rsidR="00613530">
        <w:rPr>
          <w:b w:val="0"/>
          <w:szCs w:val="28"/>
        </w:rPr>
        <w:t>20</w:t>
      </w:r>
      <w:r w:rsidRPr="00074DA6">
        <w:rPr>
          <w:b w:val="0"/>
          <w:szCs w:val="28"/>
        </w:rPr>
        <w:t>.</w:t>
      </w:r>
      <w:r w:rsidR="00613530">
        <w:rPr>
          <w:b w:val="0"/>
          <w:szCs w:val="28"/>
        </w:rPr>
        <w:t>03</w:t>
      </w:r>
      <w:r w:rsidRPr="00074DA6">
        <w:rPr>
          <w:b w:val="0"/>
          <w:szCs w:val="28"/>
        </w:rPr>
        <w:t>.20</w:t>
      </w:r>
      <w:r w:rsidR="00613530">
        <w:rPr>
          <w:b w:val="0"/>
          <w:szCs w:val="28"/>
        </w:rPr>
        <w:t>25</w:t>
      </w:r>
      <w:r w:rsidRPr="00074DA6">
        <w:rPr>
          <w:b w:val="0"/>
          <w:szCs w:val="28"/>
        </w:rPr>
        <w:t xml:space="preserve"> № </w:t>
      </w:r>
      <w:r w:rsidR="00613530">
        <w:rPr>
          <w:b w:val="0"/>
          <w:szCs w:val="28"/>
        </w:rPr>
        <w:t>33</w:t>
      </w:r>
      <w:r w:rsidRPr="00074DA6">
        <w:rPr>
          <w:b w:val="0"/>
          <w:szCs w:val="28"/>
        </w:rPr>
        <w:t xml:space="preserve"> - ФЗ «Об общих принципах организации местного самоуправления в Российской Федерации», постановлением администрации Богородского муниципального округа от </w:t>
      </w:r>
      <w:r w:rsidR="00CB61B8">
        <w:rPr>
          <w:b w:val="0"/>
          <w:szCs w:val="28"/>
        </w:rPr>
        <w:t>13</w:t>
      </w:r>
      <w:r w:rsidRPr="00074DA6">
        <w:rPr>
          <w:b w:val="0"/>
          <w:szCs w:val="28"/>
        </w:rPr>
        <w:t>.</w:t>
      </w:r>
      <w:r w:rsidR="00CB61B8">
        <w:rPr>
          <w:b w:val="0"/>
          <w:szCs w:val="28"/>
        </w:rPr>
        <w:t>11</w:t>
      </w:r>
      <w:r w:rsidRPr="00074DA6">
        <w:rPr>
          <w:b w:val="0"/>
          <w:szCs w:val="28"/>
        </w:rPr>
        <w:t>.202</w:t>
      </w:r>
      <w:r w:rsidR="00CB61B8">
        <w:rPr>
          <w:b w:val="0"/>
          <w:szCs w:val="28"/>
        </w:rPr>
        <w:t>5</w:t>
      </w:r>
      <w:r w:rsidRPr="00074DA6">
        <w:rPr>
          <w:b w:val="0"/>
          <w:szCs w:val="28"/>
        </w:rPr>
        <w:t xml:space="preserve"> № </w:t>
      </w:r>
      <w:r w:rsidR="00CB61B8">
        <w:rPr>
          <w:b w:val="0"/>
          <w:szCs w:val="28"/>
        </w:rPr>
        <w:t>452</w:t>
      </w:r>
      <w:r w:rsidRPr="00074DA6">
        <w:rPr>
          <w:b w:val="0"/>
          <w:szCs w:val="28"/>
        </w:rPr>
        <w:t xml:space="preserve"> «О разработке, реализации и оценке эффективности реализации муниципальных программ Богородского муниципального округа Кировской области»</w:t>
      </w:r>
      <w:r w:rsidR="00074DA6" w:rsidRPr="00074DA6">
        <w:rPr>
          <w:b w:val="0"/>
          <w:szCs w:val="28"/>
        </w:rPr>
        <w:t xml:space="preserve">, а также в соответствии с решением Думы Богородского муниципального округа от </w:t>
      </w:r>
      <w:r w:rsidR="00CB61B8">
        <w:rPr>
          <w:b w:val="0"/>
          <w:szCs w:val="28"/>
        </w:rPr>
        <w:t>19</w:t>
      </w:r>
      <w:r w:rsidR="00074DA6" w:rsidRPr="00074DA6">
        <w:rPr>
          <w:b w:val="0"/>
          <w:szCs w:val="28"/>
        </w:rPr>
        <w:t>.12.202</w:t>
      </w:r>
      <w:r w:rsidR="00CB61B8">
        <w:rPr>
          <w:b w:val="0"/>
          <w:szCs w:val="28"/>
        </w:rPr>
        <w:t>5</w:t>
      </w:r>
      <w:r w:rsidR="00074DA6" w:rsidRPr="00074DA6">
        <w:rPr>
          <w:b w:val="0"/>
          <w:szCs w:val="28"/>
        </w:rPr>
        <w:t xml:space="preserve"> № </w:t>
      </w:r>
      <w:r w:rsidR="00CB61B8">
        <w:rPr>
          <w:b w:val="0"/>
          <w:szCs w:val="28"/>
        </w:rPr>
        <w:t>14</w:t>
      </w:r>
      <w:r w:rsidR="00074DA6" w:rsidRPr="00074DA6">
        <w:rPr>
          <w:b w:val="0"/>
          <w:szCs w:val="28"/>
        </w:rPr>
        <w:t>/</w:t>
      </w:r>
      <w:r w:rsidR="00CB61B8">
        <w:rPr>
          <w:b w:val="0"/>
          <w:szCs w:val="28"/>
        </w:rPr>
        <w:t>76</w:t>
      </w:r>
      <w:r w:rsidR="00074DA6" w:rsidRPr="00074DA6">
        <w:rPr>
          <w:b w:val="0"/>
          <w:szCs w:val="28"/>
        </w:rPr>
        <w:t xml:space="preserve"> «О бюджете Богородского муниципального округа на 202</w:t>
      </w:r>
      <w:r w:rsidR="00CB61B8">
        <w:rPr>
          <w:b w:val="0"/>
          <w:szCs w:val="28"/>
        </w:rPr>
        <w:t>6</w:t>
      </w:r>
      <w:r w:rsidR="00074DA6" w:rsidRPr="00074DA6">
        <w:rPr>
          <w:b w:val="0"/>
          <w:szCs w:val="28"/>
        </w:rPr>
        <w:t xml:space="preserve"> год и на плановый период 202</w:t>
      </w:r>
      <w:r w:rsidR="00CB61B8">
        <w:rPr>
          <w:b w:val="0"/>
          <w:szCs w:val="28"/>
        </w:rPr>
        <w:t>7</w:t>
      </w:r>
      <w:r w:rsidR="00074DA6" w:rsidRPr="00074DA6">
        <w:rPr>
          <w:b w:val="0"/>
          <w:szCs w:val="28"/>
        </w:rPr>
        <w:t xml:space="preserve"> и 202</w:t>
      </w:r>
      <w:r w:rsidR="00CB61B8">
        <w:rPr>
          <w:b w:val="0"/>
          <w:szCs w:val="28"/>
        </w:rPr>
        <w:t>8</w:t>
      </w:r>
      <w:r w:rsidR="00074DA6" w:rsidRPr="00074DA6">
        <w:rPr>
          <w:b w:val="0"/>
          <w:szCs w:val="28"/>
        </w:rPr>
        <w:t xml:space="preserve"> годов»</w:t>
      </w:r>
      <w:r w:rsidR="00314304">
        <w:rPr>
          <w:b w:val="0"/>
          <w:szCs w:val="28"/>
        </w:rPr>
        <w:t xml:space="preserve"> </w:t>
      </w:r>
      <w:r w:rsidRPr="00074DA6">
        <w:rPr>
          <w:b w:val="0"/>
          <w:szCs w:val="28"/>
        </w:rPr>
        <w:t>администрация Богородского муниципального округа ПОСТАНОВЛЯЕТ:</w:t>
      </w:r>
    </w:p>
    <w:p w:rsidR="00613530" w:rsidRDefault="00020EFB" w:rsidP="00913639">
      <w:pPr>
        <w:pStyle w:val="ConsPlusTitle"/>
        <w:widowControl/>
        <w:spacing w:line="360" w:lineRule="auto"/>
        <w:ind w:firstLine="540"/>
        <w:jc w:val="both"/>
        <w:rPr>
          <w:b w:val="0"/>
          <w:sz w:val="28"/>
          <w:szCs w:val="28"/>
        </w:rPr>
      </w:pPr>
      <w:r w:rsidRPr="00341CA4">
        <w:rPr>
          <w:b w:val="0"/>
          <w:bCs w:val="0"/>
          <w:sz w:val="28"/>
          <w:szCs w:val="28"/>
        </w:rPr>
        <w:t>1.</w:t>
      </w:r>
      <w:r w:rsidR="00314304">
        <w:rPr>
          <w:b w:val="0"/>
          <w:bCs w:val="0"/>
          <w:sz w:val="28"/>
          <w:szCs w:val="28"/>
        </w:rPr>
        <w:t xml:space="preserve"> </w:t>
      </w:r>
      <w:r w:rsidR="00353361">
        <w:rPr>
          <w:b w:val="0"/>
          <w:sz w:val="28"/>
          <w:szCs w:val="28"/>
        </w:rPr>
        <w:t>Внести</w:t>
      </w:r>
      <w:r w:rsidR="00613530">
        <w:rPr>
          <w:b w:val="0"/>
          <w:sz w:val="28"/>
          <w:szCs w:val="28"/>
        </w:rPr>
        <w:t xml:space="preserve"> изменения в муниципальную программу</w:t>
      </w:r>
      <w:r w:rsidR="00314304">
        <w:rPr>
          <w:b w:val="0"/>
          <w:sz w:val="28"/>
          <w:szCs w:val="28"/>
        </w:rPr>
        <w:t xml:space="preserve"> </w:t>
      </w:r>
      <w:r w:rsidR="00666FBA">
        <w:rPr>
          <w:b w:val="0"/>
          <w:sz w:val="28"/>
          <w:szCs w:val="28"/>
        </w:rPr>
        <w:t>«</w:t>
      </w:r>
      <w:r w:rsidR="00666FBA" w:rsidRPr="00353361">
        <w:rPr>
          <w:b w:val="0"/>
          <w:sz w:val="28"/>
          <w:szCs w:val="28"/>
        </w:rPr>
        <w:t>Повышение эффективности бюджетных расходов Богородского муниципального округа</w:t>
      </w:r>
      <w:r w:rsidR="00314304">
        <w:rPr>
          <w:b w:val="0"/>
          <w:sz w:val="28"/>
          <w:szCs w:val="28"/>
        </w:rPr>
        <w:t xml:space="preserve"> </w:t>
      </w:r>
      <w:r w:rsidR="00666FBA" w:rsidRPr="00353361">
        <w:rPr>
          <w:b w:val="0"/>
          <w:sz w:val="28"/>
          <w:szCs w:val="28"/>
        </w:rPr>
        <w:t>Кировской области на 202</w:t>
      </w:r>
      <w:r w:rsidR="00613530">
        <w:rPr>
          <w:b w:val="0"/>
          <w:sz w:val="28"/>
          <w:szCs w:val="28"/>
        </w:rPr>
        <w:t>3</w:t>
      </w:r>
      <w:r w:rsidR="00666FBA" w:rsidRPr="00353361">
        <w:rPr>
          <w:b w:val="0"/>
          <w:sz w:val="28"/>
          <w:szCs w:val="28"/>
        </w:rPr>
        <w:t>-</w:t>
      </w:r>
      <w:r w:rsidR="00666FBA">
        <w:rPr>
          <w:b w:val="0"/>
          <w:sz w:val="28"/>
          <w:szCs w:val="28"/>
        </w:rPr>
        <w:t>20</w:t>
      </w:r>
      <w:r w:rsidR="00613530">
        <w:rPr>
          <w:b w:val="0"/>
          <w:sz w:val="28"/>
          <w:szCs w:val="28"/>
        </w:rPr>
        <w:t>3</w:t>
      </w:r>
      <w:r w:rsidR="00E07995">
        <w:rPr>
          <w:b w:val="0"/>
          <w:sz w:val="28"/>
          <w:szCs w:val="28"/>
        </w:rPr>
        <w:t>0</w:t>
      </w:r>
      <w:r w:rsidR="00666FBA">
        <w:rPr>
          <w:b w:val="0"/>
          <w:sz w:val="28"/>
          <w:szCs w:val="28"/>
        </w:rPr>
        <w:t xml:space="preserve"> </w:t>
      </w:r>
      <w:proofErr w:type="spellStart"/>
      <w:r w:rsidR="00666FBA">
        <w:rPr>
          <w:b w:val="0"/>
          <w:sz w:val="28"/>
          <w:szCs w:val="28"/>
        </w:rPr>
        <w:t>годы</w:t>
      </w:r>
      <w:proofErr w:type="gramStart"/>
      <w:r w:rsidR="005B5995">
        <w:rPr>
          <w:b w:val="0"/>
          <w:sz w:val="28"/>
          <w:szCs w:val="28"/>
        </w:rPr>
        <w:t>»,</w:t>
      </w:r>
      <w:r w:rsidR="00613530">
        <w:rPr>
          <w:b w:val="0"/>
          <w:sz w:val="28"/>
          <w:szCs w:val="28"/>
        </w:rPr>
        <w:t>утвержденную</w:t>
      </w:r>
      <w:proofErr w:type="spellEnd"/>
      <w:proofErr w:type="gramEnd"/>
      <w:r w:rsidR="00613530">
        <w:rPr>
          <w:b w:val="0"/>
          <w:sz w:val="28"/>
          <w:szCs w:val="28"/>
        </w:rPr>
        <w:t xml:space="preserve"> постановлением администрации Богородского муниципального округа от 13.08.2020 № 309, с изменениями, внесенными постановлениями администрации Богородского муниципального округа от 27.12.2022 № 502, от 27.12.2024 № 508, </w:t>
      </w:r>
      <w:r w:rsidR="00CB61B8">
        <w:rPr>
          <w:b w:val="0"/>
          <w:sz w:val="28"/>
          <w:szCs w:val="28"/>
        </w:rPr>
        <w:t xml:space="preserve">изложив </w:t>
      </w:r>
      <w:r w:rsidR="00E07995">
        <w:rPr>
          <w:b w:val="0"/>
          <w:sz w:val="28"/>
          <w:szCs w:val="28"/>
        </w:rPr>
        <w:t xml:space="preserve">ее </w:t>
      </w:r>
      <w:r w:rsidR="00CB61B8">
        <w:rPr>
          <w:b w:val="0"/>
          <w:sz w:val="28"/>
          <w:szCs w:val="28"/>
        </w:rPr>
        <w:t>в новой редакции</w:t>
      </w:r>
      <w:r w:rsidR="00314304">
        <w:rPr>
          <w:b w:val="0"/>
          <w:sz w:val="28"/>
          <w:szCs w:val="28"/>
        </w:rPr>
        <w:t xml:space="preserve"> </w:t>
      </w:r>
      <w:r w:rsidR="00613530">
        <w:rPr>
          <w:b w:val="0"/>
          <w:sz w:val="28"/>
          <w:szCs w:val="28"/>
        </w:rPr>
        <w:t xml:space="preserve">согласно </w:t>
      </w:r>
      <w:r w:rsidR="00CB61B8">
        <w:rPr>
          <w:b w:val="0"/>
          <w:sz w:val="28"/>
          <w:szCs w:val="28"/>
        </w:rPr>
        <w:t>приложени</w:t>
      </w:r>
      <w:r w:rsidR="00613530">
        <w:rPr>
          <w:b w:val="0"/>
          <w:sz w:val="28"/>
          <w:szCs w:val="28"/>
        </w:rPr>
        <w:t>ю.</w:t>
      </w:r>
    </w:p>
    <w:p w:rsidR="000114E4" w:rsidRDefault="006328D1" w:rsidP="00913639">
      <w:pPr>
        <w:pStyle w:val="ConsPlusTitle"/>
        <w:widowControl/>
        <w:spacing w:line="360" w:lineRule="auto"/>
        <w:ind w:firstLine="540"/>
        <w:jc w:val="both"/>
        <w:rPr>
          <w:b w:val="0"/>
          <w:sz w:val="28"/>
          <w:szCs w:val="28"/>
        </w:rPr>
      </w:pPr>
      <w:r>
        <w:rPr>
          <w:b w:val="0"/>
          <w:sz w:val="28"/>
          <w:szCs w:val="28"/>
        </w:rPr>
        <w:t>2</w:t>
      </w:r>
      <w:r w:rsidR="00074DA6">
        <w:rPr>
          <w:b w:val="0"/>
          <w:sz w:val="28"/>
          <w:szCs w:val="28"/>
        </w:rPr>
        <w:t>. Признать утратившим</w:t>
      </w:r>
      <w:r w:rsidR="000114E4">
        <w:rPr>
          <w:b w:val="0"/>
          <w:sz w:val="28"/>
          <w:szCs w:val="28"/>
        </w:rPr>
        <w:t>и</w:t>
      </w:r>
      <w:r w:rsidR="00074DA6">
        <w:rPr>
          <w:b w:val="0"/>
          <w:sz w:val="28"/>
          <w:szCs w:val="28"/>
        </w:rPr>
        <w:t xml:space="preserve"> силу постановлени</w:t>
      </w:r>
      <w:r w:rsidR="00924EB1">
        <w:rPr>
          <w:b w:val="0"/>
          <w:sz w:val="28"/>
          <w:szCs w:val="28"/>
        </w:rPr>
        <w:t>я</w:t>
      </w:r>
      <w:r w:rsidR="00074DA6">
        <w:rPr>
          <w:b w:val="0"/>
          <w:sz w:val="28"/>
          <w:szCs w:val="28"/>
        </w:rPr>
        <w:t xml:space="preserve"> администрации Богородского </w:t>
      </w:r>
      <w:r w:rsidR="008308EB">
        <w:rPr>
          <w:b w:val="0"/>
          <w:sz w:val="28"/>
          <w:szCs w:val="28"/>
        </w:rPr>
        <w:t>муниципального</w:t>
      </w:r>
      <w:r w:rsidR="00074DA6">
        <w:rPr>
          <w:b w:val="0"/>
          <w:sz w:val="28"/>
          <w:szCs w:val="28"/>
        </w:rPr>
        <w:t xml:space="preserve"> округа</w:t>
      </w:r>
      <w:r w:rsidR="000114E4">
        <w:rPr>
          <w:b w:val="0"/>
          <w:sz w:val="28"/>
          <w:szCs w:val="28"/>
        </w:rPr>
        <w:t xml:space="preserve">: </w:t>
      </w:r>
    </w:p>
    <w:p w:rsidR="000114E4" w:rsidRDefault="000114E4" w:rsidP="00913639">
      <w:pPr>
        <w:pStyle w:val="ConsPlusTitle"/>
        <w:widowControl/>
        <w:spacing w:line="360" w:lineRule="auto"/>
        <w:ind w:firstLine="540"/>
        <w:jc w:val="both"/>
        <w:rPr>
          <w:b w:val="0"/>
          <w:sz w:val="28"/>
          <w:szCs w:val="28"/>
        </w:rPr>
      </w:pPr>
      <w:r>
        <w:rPr>
          <w:b w:val="0"/>
          <w:sz w:val="28"/>
          <w:szCs w:val="28"/>
        </w:rPr>
        <w:lastRenderedPageBreak/>
        <w:t xml:space="preserve">от </w:t>
      </w:r>
      <w:r w:rsidR="00613530">
        <w:rPr>
          <w:b w:val="0"/>
          <w:sz w:val="28"/>
          <w:szCs w:val="28"/>
        </w:rPr>
        <w:t>27</w:t>
      </w:r>
      <w:r>
        <w:rPr>
          <w:b w:val="0"/>
          <w:sz w:val="28"/>
          <w:szCs w:val="28"/>
        </w:rPr>
        <w:t>.12.202</w:t>
      </w:r>
      <w:r w:rsidR="00613530">
        <w:rPr>
          <w:b w:val="0"/>
          <w:sz w:val="28"/>
          <w:szCs w:val="28"/>
        </w:rPr>
        <w:t>2 № 502</w:t>
      </w:r>
      <w:r>
        <w:rPr>
          <w:b w:val="0"/>
          <w:sz w:val="28"/>
          <w:szCs w:val="28"/>
        </w:rPr>
        <w:t xml:space="preserve"> «О внесении изменений в </w:t>
      </w:r>
      <w:r w:rsidR="00613530">
        <w:rPr>
          <w:b w:val="0"/>
          <w:sz w:val="28"/>
          <w:szCs w:val="28"/>
        </w:rPr>
        <w:t>постановление администрации Богородского муниципального округа от 13.08.2020 № 309</w:t>
      </w:r>
      <w:r w:rsidR="00924EB1">
        <w:rPr>
          <w:b w:val="0"/>
          <w:sz w:val="28"/>
          <w:szCs w:val="28"/>
        </w:rPr>
        <w:t>;</w:t>
      </w:r>
    </w:p>
    <w:p w:rsidR="000114E4" w:rsidRDefault="00074DA6" w:rsidP="00913639">
      <w:pPr>
        <w:pStyle w:val="ConsPlusTitle"/>
        <w:widowControl/>
        <w:spacing w:line="360" w:lineRule="auto"/>
        <w:ind w:firstLine="540"/>
        <w:jc w:val="both"/>
        <w:rPr>
          <w:b w:val="0"/>
          <w:sz w:val="28"/>
          <w:szCs w:val="28"/>
        </w:rPr>
      </w:pPr>
      <w:r>
        <w:rPr>
          <w:b w:val="0"/>
          <w:sz w:val="28"/>
          <w:szCs w:val="28"/>
        </w:rPr>
        <w:t xml:space="preserve"> от 2</w:t>
      </w:r>
      <w:r w:rsidR="000114E4">
        <w:rPr>
          <w:b w:val="0"/>
          <w:sz w:val="28"/>
          <w:szCs w:val="28"/>
        </w:rPr>
        <w:t>7</w:t>
      </w:r>
      <w:r>
        <w:rPr>
          <w:b w:val="0"/>
          <w:sz w:val="28"/>
          <w:szCs w:val="28"/>
        </w:rPr>
        <w:t>.12.202</w:t>
      </w:r>
      <w:r w:rsidR="000114E4">
        <w:rPr>
          <w:b w:val="0"/>
          <w:sz w:val="28"/>
          <w:szCs w:val="28"/>
        </w:rPr>
        <w:t>4</w:t>
      </w:r>
      <w:r>
        <w:rPr>
          <w:b w:val="0"/>
          <w:sz w:val="28"/>
          <w:szCs w:val="28"/>
        </w:rPr>
        <w:t xml:space="preserve"> № </w:t>
      </w:r>
      <w:r w:rsidR="000114E4">
        <w:rPr>
          <w:b w:val="0"/>
          <w:sz w:val="28"/>
          <w:szCs w:val="28"/>
        </w:rPr>
        <w:t>508</w:t>
      </w:r>
      <w:r w:rsidR="008308EB">
        <w:rPr>
          <w:b w:val="0"/>
          <w:sz w:val="28"/>
          <w:szCs w:val="28"/>
        </w:rPr>
        <w:t xml:space="preserve"> «О внесении изменений в</w:t>
      </w:r>
      <w:r w:rsidR="000114E4">
        <w:rPr>
          <w:b w:val="0"/>
          <w:sz w:val="28"/>
          <w:szCs w:val="28"/>
        </w:rPr>
        <w:t xml:space="preserve"> муниципальную программу «</w:t>
      </w:r>
      <w:r w:rsidR="000114E4" w:rsidRPr="00353361">
        <w:rPr>
          <w:b w:val="0"/>
          <w:sz w:val="28"/>
          <w:szCs w:val="28"/>
        </w:rPr>
        <w:t>Повышение эффективности бюджетных расходов Богородского муниципального округа</w:t>
      </w:r>
      <w:r w:rsidR="00314304">
        <w:rPr>
          <w:b w:val="0"/>
          <w:sz w:val="28"/>
          <w:szCs w:val="28"/>
        </w:rPr>
        <w:t xml:space="preserve"> </w:t>
      </w:r>
      <w:r w:rsidR="000114E4" w:rsidRPr="00353361">
        <w:rPr>
          <w:b w:val="0"/>
          <w:sz w:val="28"/>
          <w:szCs w:val="28"/>
        </w:rPr>
        <w:t>Кировской области на 202</w:t>
      </w:r>
      <w:r w:rsidR="000114E4">
        <w:rPr>
          <w:b w:val="0"/>
          <w:sz w:val="28"/>
          <w:szCs w:val="28"/>
        </w:rPr>
        <w:t>3</w:t>
      </w:r>
      <w:r w:rsidR="000114E4" w:rsidRPr="00353361">
        <w:rPr>
          <w:b w:val="0"/>
          <w:sz w:val="28"/>
          <w:szCs w:val="28"/>
        </w:rPr>
        <w:t>-</w:t>
      </w:r>
      <w:r w:rsidR="000114E4">
        <w:rPr>
          <w:b w:val="0"/>
          <w:sz w:val="28"/>
          <w:szCs w:val="28"/>
        </w:rPr>
        <w:t>2030 годы»</w:t>
      </w:r>
      <w:r w:rsidR="00924EB1">
        <w:rPr>
          <w:b w:val="0"/>
          <w:sz w:val="28"/>
          <w:szCs w:val="28"/>
        </w:rPr>
        <w:t>.</w:t>
      </w:r>
    </w:p>
    <w:p w:rsidR="00074DA6" w:rsidRDefault="006328D1" w:rsidP="00913639">
      <w:pPr>
        <w:pStyle w:val="ConsPlusTitle"/>
        <w:widowControl/>
        <w:spacing w:line="360" w:lineRule="auto"/>
        <w:ind w:firstLine="540"/>
        <w:jc w:val="both"/>
        <w:rPr>
          <w:szCs w:val="28"/>
        </w:rPr>
      </w:pPr>
      <w:r>
        <w:rPr>
          <w:b w:val="0"/>
          <w:sz w:val="28"/>
          <w:szCs w:val="28"/>
        </w:rPr>
        <w:t>3</w:t>
      </w:r>
      <w:r w:rsidR="008308EB">
        <w:rPr>
          <w:b w:val="0"/>
          <w:sz w:val="28"/>
          <w:szCs w:val="28"/>
        </w:rPr>
        <w:t xml:space="preserve">. Контроль за </w:t>
      </w:r>
      <w:proofErr w:type="gramStart"/>
      <w:r w:rsidR="008308EB">
        <w:rPr>
          <w:b w:val="0"/>
          <w:sz w:val="28"/>
          <w:szCs w:val="28"/>
        </w:rPr>
        <w:t>выполнением  настоящего</w:t>
      </w:r>
      <w:proofErr w:type="gramEnd"/>
      <w:r w:rsidR="008308EB">
        <w:rPr>
          <w:b w:val="0"/>
          <w:sz w:val="28"/>
          <w:szCs w:val="28"/>
        </w:rPr>
        <w:t xml:space="preserve"> постановления возложить на </w:t>
      </w:r>
      <w:r w:rsidR="001D2A92">
        <w:rPr>
          <w:b w:val="0"/>
          <w:sz w:val="28"/>
          <w:szCs w:val="28"/>
        </w:rPr>
        <w:t>консультанта</w:t>
      </w:r>
      <w:r w:rsidR="008308EB">
        <w:rPr>
          <w:b w:val="0"/>
          <w:sz w:val="28"/>
          <w:szCs w:val="28"/>
        </w:rPr>
        <w:t>, юрисконсульта управления финансов администрации Богородского муниципального округа.</w:t>
      </w:r>
    </w:p>
    <w:p w:rsidR="00020EFB" w:rsidRPr="00C911A8" w:rsidRDefault="006328D1" w:rsidP="00913639">
      <w:pPr>
        <w:pStyle w:val="a3"/>
        <w:spacing w:line="360" w:lineRule="auto"/>
        <w:rPr>
          <w:szCs w:val="28"/>
          <w:u w:val="single"/>
        </w:rPr>
      </w:pPr>
      <w:r>
        <w:rPr>
          <w:szCs w:val="28"/>
        </w:rPr>
        <w:t>4</w:t>
      </w:r>
      <w:r w:rsidR="00020EFB" w:rsidRPr="00341CA4">
        <w:rPr>
          <w:szCs w:val="28"/>
        </w:rPr>
        <w:t xml:space="preserve">. </w:t>
      </w:r>
      <w:r w:rsidR="00020EFB" w:rsidRPr="00C911A8">
        <w:rPr>
          <w:szCs w:val="28"/>
        </w:rPr>
        <w:t>Опубликовать</w:t>
      </w:r>
      <w:r w:rsidR="00CB61B8">
        <w:rPr>
          <w:szCs w:val="28"/>
        </w:rPr>
        <w:t xml:space="preserve"> (обнародовать)</w:t>
      </w:r>
      <w:r w:rsidR="00020EFB" w:rsidRPr="00C911A8">
        <w:rPr>
          <w:szCs w:val="28"/>
        </w:rPr>
        <w:t xml:space="preserve">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w:t>
      </w:r>
      <w:r w:rsidR="00020EFB">
        <w:rPr>
          <w:szCs w:val="28"/>
        </w:rPr>
        <w:t>округ</w:t>
      </w:r>
      <w:r w:rsidR="00020EFB" w:rsidRPr="00C911A8">
        <w:rPr>
          <w:szCs w:val="28"/>
        </w:rPr>
        <w:t xml:space="preserve"> Кировской области в информационно-телекоммуникационной сети «Интернет»</w:t>
      </w:r>
      <w:r w:rsidR="00314304">
        <w:rPr>
          <w:szCs w:val="28"/>
        </w:rPr>
        <w:t xml:space="preserve"> </w:t>
      </w:r>
      <w:r w:rsidR="00924EB1" w:rsidRPr="006F756B">
        <w:rPr>
          <w:u w:val="single"/>
        </w:rPr>
        <w:t>munbog.gosuslugi.ru</w:t>
      </w:r>
      <w:r w:rsidR="00020EFB" w:rsidRPr="00C911A8">
        <w:rPr>
          <w:szCs w:val="28"/>
        </w:rPr>
        <w:t>.</w:t>
      </w:r>
    </w:p>
    <w:p w:rsidR="00020EFB" w:rsidRPr="00341CA4" w:rsidRDefault="00020EFB" w:rsidP="00020EFB">
      <w:pPr>
        <w:spacing w:after="720" w:line="360" w:lineRule="auto"/>
        <w:jc w:val="both"/>
        <w:rPr>
          <w:szCs w:val="28"/>
        </w:rPr>
      </w:pPr>
      <w:r w:rsidRPr="00341CA4">
        <w:rPr>
          <w:szCs w:val="28"/>
        </w:rPr>
        <w:tab/>
      </w:r>
      <w:r w:rsidR="006328D1">
        <w:rPr>
          <w:szCs w:val="28"/>
        </w:rPr>
        <w:t>5</w:t>
      </w:r>
      <w:r w:rsidRPr="00341CA4">
        <w:rPr>
          <w:szCs w:val="28"/>
        </w:rPr>
        <w:t>. Настоящее постановление вступает в силу</w:t>
      </w:r>
      <w:r w:rsidR="00666FBA">
        <w:rPr>
          <w:szCs w:val="28"/>
        </w:rPr>
        <w:t xml:space="preserve"> после его официального опубликования</w:t>
      </w:r>
      <w:r w:rsidR="00924EB1">
        <w:rPr>
          <w:szCs w:val="28"/>
        </w:rPr>
        <w:t xml:space="preserve"> (обнародования)</w:t>
      </w:r>
      <w:r w:rsidR="00666FBA">
        <w:rPr>
          <w:szCs w:val="28"/>
        </w:rPr>
        <w:t xml:space="preserve"> и распространяется на правоотношения, возникшие</w:t>
      </w:r>
      <w:r w:rsidR="00314304">
        <w:rPr>
          <w:szCs w:val="28"/>
        </w:rPr>
        <w:t xml:space="preserve"> </w:t>
      </w:r>
      <w:r w:rsidR="0009150D">
        <w:rPr>
          <w:szCs w:val="28"/>
        </w:rPr>
        <w:t>с 01.01.202</w:t>
      </w:r>
      <w:r w:rsidR="00924EB1">
        <w:rPr>
          <w:szCs w:val="28"/>
        </w:rPr>
        <w:t>6</w:t>
      </w:r>
      <w:r w:rsidRPr="00341CA4">
        <w:rPr>
          <w:szCs w:val="28"/>
        </w:rPr>
        <w:t>.</w:t>
      </w:r>
    </w:p>
    <w:p w:rsidR="00020EFB" w:rsidRDefault="00913639" w:rsidP="00020EFB">
      <w:pPr>
        <w:tabs>
          <w:tab w:val="left" w:pos="7088"/>
        </w:tabs>
        <w:jc w:val="both"/>
        <w:rPr>
          <w:szCs w:val="28"/>
        </w:rPr>
      </w:pPr>
      <w:r>
        <w:rPr>
          <w:szCs w:val="28"/>
        </w:rPr>
        <w:t>Г</w:t>
      </w:r>
      <w:r w:rsidR="00020EFB" w:rsidRPr="00341CA4">
        <w:rPr>
          <w:szCs w:val="28"/>
        </w:rPr>
        <w:t>лав</w:t>
      </w:r>
      <w:r>
        <w:rPr>
          <w:szCs w:val="28"/>
        </w:rPr>
        <w:t>а</w:t>
      </w:r>
      <w:r w:rsidR="00020EFB" w:rsidRPr="00341CA4">
        <w:rPr>
          <w:szCs w:val="28"/>
        </w:rPr>
        <w:t xml:space="preserve"> Богородского </w:t>
      </w:r>
    </w:p>
    <w:p w:rsidR="00020EFB" w:rsidRDefault="00020EFB" w:rsidP="0009150D">
      <w:pPr>
        <w:tabs>
          <w:tab w:val="left" w:pos="7371"/>
        </w:tabs>
        <w:rPr>
          <w:szCs w:val="28"/>
        </w:rPr>
      </w:pPr>
      <w:r>
        <w:rPr>
          <w:szCs w:val="28"/>
        </w:rPr>
        <w:t>муниципального округа</w:t>
      </w:r>
      <w:r w:rsidR="00FF4769">
        <w:rPr>
          <w:szCs w:val="28"/>
        </w:rPr>
        <w:t xml:space="preserve">          </w:t>
      </w:r>
      <w:r w:rsidR="00314304">
        <w:rPr>
          <w:szCs w:val="28"/>
        </w:rPr>
        <w:t xml:space="preserve">   </w:t>
      </w:r>
      <w:r w:rsidR="00BE1944">
        <w:rPr>
          <w:szCs w:val="28"/>
        </w:rPr>
        <w:t>А.С. Соболева</w:t>
      </w: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Default="003A4803" w:rsidP="0009150D">
      <w:pPr>
        <w:tabs>
          <w:tab w:val="left" w:pos="7371"/>
        </w:tabs>
        <w:rPr>
          <w:szCs w:val="28"/>
        </w:rPr>
      </w:pPr>
    </w:p>
    <w:p w:rsidR="003A4803" w:rsidRPr="00077AB1" w:rsidRDefault="003A4803" w:rsidP="003A4803">
      <w:pPr>
        <w:shd w:val="clear" w:color="auto" w:fill="FFFFFF"/>
        <w:spacing w:line="298" w:lineRule="exact"/>
        <w:ind w:left="4820"/>
        <w:rPr>
          <w:rFonts w:eastAsia="Calibri"/>
          <w:color w:val="000000"/>
          <w:szCs w:val="28"/>
        </w:rPr>
      </w:pPr>
      <w:r w:rsidRPr="00077AB1">
        <w:rPr>
          <w:rFonts w:eastAsia="Calibri"/>
          <w:color w:val="000000"/>
          <w:szCs w:val="28"/>
        </w:rPr>
        <w:lastRenderedPageBreak/>
        <w:t>Приложение</w:t>
      </w:r>
    </w:p>
    <w:p w:rsidR="003A4803" w:rsidRPr="00077AB1" w:rsidRDefault="003A4803" w:rsidP="003A4803">
      <w:pPr>
        <w:shd w:val="clear" w:color="auto" w:fill="FFFFFF"/>
        <w:spacing w:line="298" w:lineRule="exact"/>
        <w:ind w:left="4820"/>
        <w:rPr>
          <w:rFonts w:eastAsia="Calibri"/>
          <w:color w:val="000000"/>
          <w:szCs w:val="28"/>
        </w:rPr>
      </w:pPr>
    </w:p>
    <w:p w:rsidR="003A4803" w:rsidRPr="00077AB1" w:rsidRDefault="003A4803" w:rsidP="003A4803">
      <w:pPr>
        <w:shd w:val="clear" w:color="auto" w:fill="FFFFFF"/>
        <w:spacing w:line="298" w:lineRule="exact"/>
        <w:ind w:left="4820"/>
        <w:rPr>
          <w:rFonts w:eastAsia="Calibri"/>
          <w:color w:val="000000"/>
          <w:szCs w:val="28"/>
        </w:rPr>
      </w:pPr>
      <w:r w:rsidRPr="00077AB1">
        <w:rPr>
          <w:rFonts w:eastAsia="Calibri"/>
          <w:color w:val="000000"/>
          <w:szCs w:val="28"/>
        </w:rPr>
        <w:t xml:space="preserve">УТВЕРЖДЕНА </w:t>
      </w:r>
      <w:r w:rsidRPr="00077AB1">
        <w:rPr>
          <w:rFonts w:eastAsia="Calibri"/>
          <w:color w:val="000000"/>
          <w:szCs w:val="28"/>
        </w:rPr>
        <w:br/>
      </w:r>
    </w:p>
    <w:p w:rsidR="003A4803" w:rsidRPr="00077AB1" w:rsidRDefault="003A4803" w:rsidP="003A4803">
      <w:pPr>
        <w:shd w:val="clear" w:color="auto" w:fill="FFFFFF"/>
        <w:spacing w:line="298" w:lineRule="exact"/>
        <w:ind w:left="4820"/>
        <w:rPr>
          <w:rFonts w:eastAsia="Calibri"/>
          <w:color w:val="000000"/>
          <w:szCs w:val="28"/>
        </w:rPr>
      </w:pPr>
      <w:r w:rsidRPr="00077AB1">
        <w:rPr>
          <w:rFonts w:eastAsia="Calibri"/>
          <w:color w:val="000000"/>
          <w:szCs w:val="28"/>
        </w:rPr>
        <w:t>постановлением администрации</w:t>
      </w:r>
    </w:p>
    <w:p w:rsidR="003A4803" w:rsidRDefault="003A4803" w:rsidP="003A4803">
      <w:pPr>
        <w:shd w:val="clear" w:color="auto" w:fill="FFFFFF"/>
        <w:spacing w:line="298" w:lineRule="exact"/>
        <w:ind w:left="4820"/>
        <w:rPr>
          <w:rFonts w:eastAsia="Calibri"/>
          <w:color w:val="000000"/>
          <w:szCs w:val="28"/>
        </w:rPr>
      </w:pPr>
      <w:r>
        <w:rPr>
          <w:rFonts w:eastAsia="Calibri"/>
          <w:color w:val="000000"/>
          <w:szCs w:val="28"/>
        </w:rPr>
        <w:t>Богородского муниципального округа</w:t>
      </w:r>
    </w:p>
    <w:p w:rsidR="003A4803" w:rsidRDefault="003A4803" w:rsidP="003A4803">
      <w:pPr>
        <w:shd w:val="clear" w:color="auto" w:fill="FFFFFF"/>
        <w:spacing w:line="298" w:lineRule="exact"/>
        <w:ind w:left="4820"/>
        <w:rPr>
          <w:rFonts w:eastAsia="Calibri"/>
          <w:szCs w:val="28"/>
        </w:rPr>
      </w:pPr>
      <w:r>
        <w:rPr>
          <w:rFonts w:eastAsia="Calibri"/>
          <w:szCs w:val="28"/>
        </w:rPr>
        <w:t>о</w:t>
      </w:r>
      <w:r w:rsidRPr="00077AB1">
        <w:rPr>
          <w:rFonts w:eastAsia="Calibri"/>
          <w:szCs w:val="28"/>
        </w:rPr>
        <w:t>т</w:t>
      </w:r>
      <w:r>
        <w:rPr>
          <w:rFonts w:eastAsia="Calibri"/>
          <w:szCs w:val="28"/>
        </w:rPr>
        <w:t xml:space="preserve">13.08.2020 </w:t>
      </w:r>
      <w:r w:rsidRPr="00077AB1">
        <w:rPr>
          <w:rFonts w:eastAsia="Calibri"/>
          <w:szCs w:val="28"/>
        </w:rPr>
        <w:t>№</w:t>
      </w:r>
      <w:r>
        <w:rPr>
          <w:rFonts w:eastAsia="Calibri"/>
          <w:szCs w:val="28"/>
        </w:rPr>
        <w:t xml:space="preserve"> 309 </w:t>
      </w:r>
    </w:p>
    <w:p w:rsidR="003A4803" w:rsidRDefault="003A4803" w:rsidP="003A4803">
      <w:pPr>
        <w:shd w:val="clear" w:color="auto" w:fill="FFFFFF"/>
        <w:spacing w:line="298" w:lineRule="exact"/>
        <w:ind w:left="4820"/>
        <w:rPr>
          <w:rFonts w:eastAsia="Calibri"/>
          <w:szCs w:val="28"/>
        </w:rPr>
      </w:pPr>
      <w:r>
        <w:rPr>
          <w:rFonts w:eastAsia="Calibri"/>
          <w:szCs w:val="28"/>
        </w:rPr>
        <w:t xml:space="preserve">(в редакции постановления администрации Богородского муниципального округа </w:t>
      </w:r>
    </w:p>
    <w:p w:rsidR="003A4803" w:rsidRPr="00606125" w:rsidRDefault="003A4803" w:rsidP="003A4803">
      <w:pPr>
        <w:shd w:val="clear" w:color="auto" w:fill="FFFFFF"/>
        <w:spacing w:line="298" w:lineRule="exact"/>
        <w:ind w:left="4820"/>
        <w:rPr>
          <w:rFonts w:eastAsia="Calibri"/>
          <w:szCs w:val="28"/>
        </w:rPr>
      </w:pPr>
      <w:r>
        <w:rPr>
          <w:rFonts w:eastAsia="Calibri"/>
          <w:szCs w:val="28"/>
        </w:rPr>
        <w:t>о</w:t>
      </w:r>
      <w:r w:rsidRPr="00606125">
        <w:rPr>
          <w:rFonts w:eastAsia="Calibri"/>
          <w:szCs w:val="28"/>
        </w:rPr>
        <w:t xml:space="preserve">т </w:t>
      </w:r>
      <w:proofErr w:type="gramStart"/>
      <w:r w:rsidRPr="00606125">
        <w:rPr>
          <w:rFonts w:eastAsia="Calibri"/>
          <w:szCs w:val="28"/>
        </w:rPr>
        <w:t>14.01.2026  №</w:t>
      </w:r>
      <w:proofErr w:type="gramEnd"/>
      <w:r w:rsidRPr="00606125">
        <w:rPr>
          <w:rFonts w:eastAsia="Calibri"/>
          <w:szCs w:val="28"/>
        </w:rPr>
        <w:t xml:space="preserve"> 9</w:t>
      </w:r>
    </w:p>
    <w:p w:rsidR="003A4803" w:rsidRPr="00077AB1" w:rsidRDefault="003A4803" w:rsidP="003A4803">
      <w:pPr>
        <w:ind w:left="5103" w:right="566"/>
        <w:rPr>
          <w:rFonts w:eastAsia="Calibri"/>
          <w:b/>
          <w:bCs/>
          <w:color w:val="000000"/>
          <w:spacing w:val="2"/>
          <w:szCs w:val="28"/>
        </w:rPr>
      </w:pPr>
    </w:p>
    <w:p w:rsidR="003A4803" w:rsidRDefault="003A4803" w:rsidP="003A4803">
      <w:pPr>
        <w:pStyle w:val="ad"/>
        <w:spacing w:before="0" w:beforeAutospacing="0" w:after="0" w:afterAutospacing="0"/>
        <w:jc w:val="center"/>
        <w:rPr>
          <w:b/>
          <w:bCs/>
          <w:color w:val="000000"/>
          <w:sz w:val="27"/>
        </w:rPr>
      </w:pPr>
    </w:p>
    <w:p w:rsidR="003A4803" w:rsidRDefault="003A4803" w:rsidP="003A4803">
      <w:pPr>
        <w:pStyle w:val="ad"/>
        <w:spacing w:before="0" w:beforeAutospacing="0" w:after="0" w:afterAutospacing="0"/>
        <w:jc w:val="center"/>
        <w:rPr>
          <w:b/>
          <w:bCs/>
          <w:color w:val="000000"/>
          <w:sz w:val="27"/>
        </w:rPr>
      </w:pPr>
    </w:p>
    <w:p w:rsidR="003A4803" w:rsidRDefault="003A4803" w:rsidP="003A4803">
      <w:pPr>
        <w:pStyle w:val="ad"/>
        <w:spacing w:before="0" w:beforeAutospacing="0" w:after="0" w:afterAutospacing="0"/>
        <w:jc w:val="center"/>
        <w:rPr>
          <w:b/>
          <w:bCs/>
          <w:color w:val="000000"/>
          <w:sz w:val="27"/>
        </w:rPr>
      </w:pPr>
    </w:p>
    <w:p w:rsidR="003A4803" w:rsidRDefault="003A4803" w:rsidP="003A4803">
      <w:pPr>
        <w:pStyle w:val="ad"/>
        <w:spacing w:before="0" w:beforeAutospacing="0" w:after="0" w:afterAutospacing="0"/>
        <w:jc w:val="center"/>
        <w:rPr>
          <w:b/>
          <w:bCs/>
          <w:color w:val="000000"/>
          <w:sz w:val="27"/>
        </w:rPr>
      </w:pPr>
    </w:p>
    <w:p w:rsidR="003A4803" w:rsidRDefault="003A4803" w:rsidP="003A4803">
      <w:pPr>
        <w:pStyle w:val="ad"/>
        <w:spacing w:before="0" w:beforeAutospacing="0" w:after="0" w:afterAutospacing="0"/>
        <w:jc w:val="center"/>
        <w:rPr>
          <w:b/>
          <w:bCs/>
          <w:color w:val="000000"/>
          <w:sz w:val="27"/>
        </w:rPr>
      </w:pPr>
    </w:p>
    <w:p w:rsidR="003A4803" w:rsidRDefault="003A4803" w:rsidP="003A4803">
      <w:pPr>
        <w:pStyle w:val="ad"/>
        <w:spacing w:before="0" w:beforeAutospacing="0" w:after="0" w:afterAutospacing="0"/>
        <w:jc w:val="center"/>
        <w:rPr>
          <w:b/>
          <w:bCs/>
          <w:color w:val="000000"/>
          <w:sz w:val="27"/>
        </w:rPr>
      </w:pPr>
    </w:p>
    <w:p w:rsidR="003A4803" w:rsidRDefault="003A4803" w:rsidP="003A4803">
      <w:pPr>
        <w:pStyle w:val="ad"/>
        <w:spacing w:before="0" w:beforeAutospacing="0" w:after="0" w:afterAutospacing="0"/>
        <w:jc w:val="center"/>
        <w:rPr>
          <w:b/>
          <w:bCs/>
          <w:color w:val="000000"/>
          <w:sz w:val="27"/>
        </w:rPr>
      </w:pPr>
    </w:p>
    <w:p w:rsidR="003A4803" w:rsidRDefault="003A4803" w:rsidP="003A4803">
      <w:pPr>
        <w:pStyle w:val="ad"/>
        <w:spacing w:before="0" w:beforeAutospacing="0" w:after="0" w:afterAutospacing="0"/>
        <w:jc w:val="center"/>
        <w:rPr>
          <w:b/>
          <w:bCs/>
          <w:color w:val="000000"/>
          <w:sz w:val="27"/>
        </w:rPr>
      </w:pPr>
    </w:p>
    <w:p w:rsidR="003A4803" w:rsidRDefault="003A4803" w:rsidP="003A4803">
      <w:pPr>
        <w:pStyle w:val="ad"/>
        <w:spacing w:before="0" w:beforeAutospacing="0" w:after="0" w:afterAutospacing="0"/>
        <w:jc w:val="center"/>
        <w:rPr>
          <w:b/>
          <w:bCs/>
          <w:color w:val="000000"/>
          <w:sz w:val="27"/>
        </w:rPr>
      </w:pPr>
    </w:p>
    <w:p w:rsidR="003A4803" w:rsidRDefault="003A4803" w:rsidP="003A4803">
      <w:pPr>
        <w:pStyle w:val="ad"/>
        <w:spacing w:before="0" w:beforeAutospacing="0" w:after="0" w:afterAutospacing="0"/>
        <w:jc w:val="center"/>
        <w:rPr>
          <w:b/>
          <w:bCs/>
          <w:color w:val="000000"/>
          <w:sz w:val="27"/>
        </w:rPr>
      </w:pPr>
    </w:p>
    <w:p w:rsidR="003A4803" w:rsidRPr="00077AB1" w:rsidRDefault="003A4803" w:rsidP="003A4803">
      <w:pPr>
        <w:pStyle w:val="ad"/>
        <w:spacing w:before="0" w:beforeAutospacing="0" w:after="0" w:afterAutospacing="0"/>
        <w:jc w:val="center"/>
        <w:rPr>
          <w:b/>
          <w:bCs/>
          <w:color w:val="000000"/>
          <w:sz w:val="36"/>
          <w:szCs w:val="36"/>
        </w:rPr>
      </w:pPr>
    </w:p>
    <w:p w:rsidR="003A4803" w:rsidRPr="004C20D4" w:rsidRDefault="003A4803" w:rsidP="003A4803">
      <w:pPr>
        <w:pStyle w:val="ad"/>
        <w:spacing w:before="0" w:beforeAutospacing="0" w:after="0" w:afterAutospacing="0"/>
        <w:jc w:val="center"/>
        <w:rPr>
          <w:color w:val="000000"/>
          <w:sz w:val="36"/>
          <w:szCs w:val="36"/>
        </w:rPr>
      </w:pPr>
      <w:r w:rsidRPr="004C20D4">
        <w:rPr>
          <w:b/>
          <w:bCs/>
          <w:color w:val="000000"/>
          <w:sz w:val="36"/>
          <w:szCs w:val="36"/>
        </w:rPr>
        <w:t>Муниципальная программа</w:t>
      </w:r>
    </w:p>
    <w:p w:rsidR="003A4803" w:rsidRPr="004C20D4" w:rsidRDefault="003A4803" w:rsidP="003A4803">
      <w:pPr>
        <w:jc w:val="center"/>
        <w:rPr>
          <w:b/>
          <w:bCs/>
          <w:color w:val="000000"/>
          <w:sz w:val="36"/>
          <w:szCs w:val="36"/>
        </w:rPr>
      </w:pPr>
      <w:r w:rsidRPr="004C20D4">
        <w:rPr>
          <w:b/>
          <w:bCs/>
          <w:color w:val="000000"/>
          <w:sz w:val="36"/>
          <w:szCs w:val="36"/>
        </w:rPr>
        <w:t xml:space="preserve">«Повышение эффективности </w:t>
      </w:r>
    </w:p>
    <w:p w:rsidR="003A4803" w:rsidRDefault="003A4803" w:rsidP="003A4803">
      <w:pPr>
        <w:jc w:val="center"/>
        <w:rPr>
          <w:b/>
          <w:bCs/>
          <w:color w:val="000000"/>
          <w:sz w:val="36"/>
          <w:szCs w:val="36"/>
        </w:rPr>
      </w:pPr>
      <w:r w:rsidRPr="004C20D4">
        <w:rPr>
          <w:b/>
          <w:bCs/>
          <w:color w:val="000000"/>
          <w:sz w:val="36"/>
          <w:szCs w:val="36"/>
        </w:rPr>
        <w:t xml:space="preserve">бюджетных расходов </w:t>
      </w:r>
      <w:r>
        <w:rPr>
          <w:b/>
          <w:bCs/>
          <w:color w:val="000000"/>
          <w:sz w:val="36"/>
          <w:szCs w:val="36"/>
        </w:rPr>
        <w:t xml:space="preserve">Богородского муниципального </w:t>
      </w:r>
    </w:p>
    <w:p w:rsidR="003A4803" w:rsidRPr="00A94D00" w:rsidRDefault="003A4803" w:rsidP="003A4803">
      <w:pPr>
        <w:jc w:val="center"/>
        <w:rPr>
          <w:color w:val="000000"/>
          <w:sz w:val="36"/>
          <w:szCs w:val="36"/>
        </w:rPr>
      </w:pPr>
      <w:r>
        <w:rPr>
          <w:b/>
          <w:bCs/>
          <w:color w:val="000000"/>
          <w:sz w:val="36"/>
          <w:szCs w:val="36"/>
        </w:rPr>
        <w:t xml:space="preserve">округа Кировской области </w:t>
      </w:r>
      <w:r w:rsidRPr="004C20D4">
        <w:rPr>
          <w:b/>
          <w:bCs/>
          <w:color w:val="000000"/>
          <w:sz w:val="36"/>
          <w:szCs w:val="36"/>
        </w:rPr>
        <w:t>на 20</w:t>
      </w:r>
      <w:r>
        <w:rPr>
          <w:b/>
          <w:bCs/>
          <w:color w:val="000000"/>
          <w:sz w:val="36"/>
          <w:szCs w:val="36"/>
        </w:rPr>
        <w:t>23</w:t>
      </w:r>
      <w:r w:rsidRPr="004C20D4">
        <w:rPr>
          <w:b/>
          <w:bCs/>
          <w:color w:val="000000"/>
          <w:sz w:val="36"/>
          <w:szCs w:val="36"/>
        </w:rPr>
        <w:t>-20</w:t>
      </w:r>
      <w:r>
        <w:rPr>
          <w:b/>
          <w:bCs/>
          <w:color w:val="000000"/>
          <w:sz w:val="36"/>
          <w:szCs w:val="36"/>
        </w:rPr>
        <w:t>30</w:t>
      </w:r>
      <w:r w:rsidRPr="004C20D4">
        <w:rPr>
          <w:b/>
          <w:bCs/>
          <w:color w:val="000000"/>
          <w:sz w:val="36"/>
          <w:szCs w:val="36"/>
        </w:rPr>
        <w:t xml:space="preserve"> годы»</w:t>
      </w:r>
    </w:p>
    <w:p w:rsidR="003A4803" w:rsidRPr="00A94D00" w:rsidRDefault="003A4803" w:rsidP="003A4803">
      <w:pPr>
        <w:spacing w:before="100" w:beforeAutospacing="1" w:after="100" w:afterAutospacing="1"/>
        <w:rPr>
          <w:color w:val="000000"/>
          <w:sz w:val="36"/>
          <w:szCs w:val="36"/>
        </w:rPr>
      </w:pPr>
      <w:r w:rsidRPr="00077AB1">
        <w:rPr>
          <w:b/>
          <w:bCs/>
          <w:color w:val="000000"/>
          <w:sz w:val="36"/>
          <w:szCs w:val="36"/>
        </w:rPr>
        <w:t> </w:t>
      </w:r>
    </w:p>
    <w:p w:rsidR="003A4803" w:rsidRPr="00077AB1" w:rsidRDefault="003A4803" w:rsidP="003A4803">
      <w:pPr>
        <w:spacing w:before="100" w:beforeAutospacing="1" w:after="100" w:afterAutospacing="1"/>
        <w:rPr>
          <w:color w:val="000000"/>
          <w:sz w:val="36"/>
          <w:szCs w:val="36"/>
        </w:rPr>
      </w:pPr>
    </w:p>
    <w:p w:rsidR="003A4803" w:rsidRDefault="003A4803" w:rsidP="003A4803">
      <w:pPr>
        <w:spacing w:before="100" w:beforeAutospacing="1" w:after="100" w:afterAutospacing="1"/>
        <w:rPr>
          <w:color w:val="000000"/>
          <w:sz w:val="27"/>
          <w:szCs w:val="27"/>
        </w:rPr>
      </w:pPr>
    </w:p>
    <w:p w:rsidR="003A4803" w:rsidRDefault="003A4803" w:rsidP="003A4803">
      <w:pPr>
        <w:spacing w:before="100" w:beforeAutospacing="1" w:after="100" w:afterAutospacing="1"/>
        <w:rPr>
          <w:color w:val="000000"/>
          <w:sz w:val="27"/>
          <w:szCs w:val="27"/>
        </w:rPr>
      </w:pPr>
    </w:p>
    <w:p w:rsidR="003A4803" w:rsidRDefault="003A4803" w:rsidP="003A4803">
      <w:pPr>
        <w:pStyle w:val="a3"/>
        <w:jc w:val="center"/>
        <w:rPr>
          <w:b/>
          <w:bCs/>
        </w:rPr>
      </w:pPr>
    </w:p>
    <w:p w:rsidR="003A4803" w:rsidRDefault="003A4803" w:rsidP="003A4803">
      <w:pPr>
        <w:pStyle w:val="a3"/>
        <w:jc w:val="center"/>
        <w:rPr>
          <w:b/>
          <w:bCs/>
        </w:rPr>
      </w:pPr>
    </w:p>
    <w:p w:rsidR="003A4803" w:rsidRDefault="003A4803" w:rsidP="003A4803">
      <w:pPr>
        <w:pStyle w:val="a3"/>
        <w:jc w:val="center"/>
        <w:rPr>
          <w:b/>
          <w:bCs/>
        </w:rPr>
      </w:pPr>
    </w:p>
    <w:p w:rsidR="003A4803" w:rsidRDefault="003A4803" w:rsidP="003A4803">
      <w:pPr>
        <w:pStyle w:val="a3"/>
        <w:jc w:val="center"/>
        <w:rPr>
          <w:b/>
          <w:bCs/>
        </w:rPr>
      </w:pPr>
    </w:p>
    <w:p w:rsidR="003A4803" w:rsidRDefault="003A4803" w:rsidP="003A4803">
      <w:pPr>
        <w:pStyle w:val="a3"/>
        <w:jc w:val="center"/>
        <w:rPr>
          <w:b/>
          <w:bCs/>
          <w:sz w:val="24"/>
          <w:szCs w:val="24"/>
        </w:rPr>
      </w:pPr>
    </w:p>
    <w:p w:rsidR="003A4803" w:rsidRPr="00077AB1" w:rsidRDefault="003A4803" w:rsidP="003A4803">
      <w:pPr>
        <w:pStyle w:val="a3"/>
        <w:jc w:val="center"/>
        <w:rPr>
          <w:b/>
          <w:bCs/>
          <w:sz w:val="24"/>
          <w:szCs w:val="24"/>
        </w:rPr>
      </w:pPr>
      <w:r>
        <w:rPr>
          <w:b/>
          <w:bCs/>
          <w:sz w:val="24"/>
          <w:szCs w:val="24"/>
        </w:rPr>
        <w:t>п</w:t>
      </w:r>
      <w:bookmarkStart w:id="0" w:name="_GoBack"/>
      <w:bookmarkEnd w:id="0"/>
      <w:r w:rsidRPr="00077AB1">
        <w:rPr>
          <w:b/>
          <w:bCs/>
          <w:sz w:val="24"/>
          <w:szCs w:val="24"/>
        </w:rPr>
        <w:t>гт</w:t>
      </w:r>
      <w:r>
        <w:rPr>
          <w:b/>
          <w:bCs/>
          <w:sz w:val="24"/>
          <w:szCs w:val="24"/>
        </w:rPr>
        <w:t xml:space="preserve"> </w:t>
      </w:r>
      <w:r w:rsidRPr="00077AB1">
        <w:rPr>
          <w:b/>
          <w:bCs/>
          <w:sz w:val="24"/>
          <w:szCs w:val="24"/>
        </w:rPr>
        <w:t>Богородское</w:t>
      </w:r>
    </w:p>
    <w:p w:rsidR="003A4803" w:rsidRPr="00077AB1" w:rsidRDefault="003A4803" w:rsidP="003A4803">
      <w:pPr>
        <w:pStyle w:val="a3"/>
        <w:jc w:val="center"/>
        <w:rPr>
          <w:b/>
          <w:bCs/>
          <w:sz w:val="24"/>
          <w:szCs w:val="24"/>
        </w:rPr>
      </w:pPr>
      <w:r w:rsidRPr="00077AB1">
        <w:rPr>
          <w:b/>
          <w:bCs/>
          <w:sz w:val="24"/>
          <w:szCs w:val="24"/>
        </w:rPr>
        <w:t>20</w:t>
      </w:r>
      <w:r>
        <w:rPr>
          <w:b/>
          <w:bCs/>
          <w:sz w:val="24"/>
          <w:szCs w:val="24"/>
        </w:rPr>
        <w:t>25</w:t>
      </w:r>
    </w:p>
    <w:p w:rsidR="003A4803" w:rsidRDefault="003A4803" w:rsidP="003A4803">
      <w:pPr>
        <w:jc w:val="center"/>
        <w:rPr>
          <w:b/>
          <w:bCs/>
          <w:color w:val="000000"/>
          <w:szCs w:val="28"/>
        </w:rPr>
      </w:pPr>
      <w:r w:rsidRPr="00C276BF">
        <w:rPr>
          <w:b/>
          <w:bCs/>
          <w:color w:val="000000"/>
          <w:szCs w:val="28"/>
        </w:rPr>
        <w:lastRenderedPageBreak/>
        <w:t>П</w:t>
      </w:r>
      <w:r>
        <w:rPr>
          <w:b/>
          <w:bCs/>
          <w:color w:val="000000"/>
          <w:szCs w:val="28"/>
        </w:rPr>
        <w:t>АСПОРТ</w:t>
      </w:r>
      <w:r>
        <w:rPr>
          <w:b/>
          <w:bCs/>
          <w:color w:val="000000"/>
          <w:szCs w:val="28"/>
        </w:rPr>
        <w:tab/>
      </w:r>
    </w:p>
    <w:p w:rsidR="003A4803" w:rsidRPr="00566FF9" w:rsidRDefault="003A4803" w:rsidP="003A4803">
      <w:pPr>
        <w:jc w:val="center"/>
        <w:rPr>
          <w:color w:val="000000"/>
          <w:szCs w:val="28"/>
          <w:u w:val="single"/>
        </w:rPr>
      </w:pPr>
      <w:r w:rsidRPr="00566FF9">
        <w:rPr>
          <w:b/>
          <w:bCs/>
          <w:color w:val="000000"/>
          <w:szCs w:val="28"/>
          <w:u w:val="single"/>
        </w:rPr>
        <w:t>муниципальной программы Богородского муниципального округа</w:t>
      </w:r>
    </w:p>
    <w:p w:rsidR="003A4803" w:rsidRDefault="003A4803" w:rsidP="003A4803">
      <w:pPr>
        <w:jc w:val="center"/>
        <w:rPr>
          <w:b/>
          <w:color w:val="000000"/>
          <w:szCs w:val="28"/>
        </w:rPr>
      </w:pPr>
      <w:r w:rsidRPr="00EE5D37">
        <w:rPr>
          <w:b/>
          <w:color w:val="000000"/>
          <w:szCs w:val="28"/>
        </w:rPr>
        <w:t>«Повышение эффективности бюджетных расходов</w:t>
      </w:r>
      <w:r>
        <w:rPr>
          <w:b/>
          <w:color w:val="000000"/>
          <w:szCs w:val="28"/>
        </w:rPr>
        <w:t xml:space="preserve"> Богородского муниципального округа Кировской области</w:t>
      </w:r>
      <w:r w:rsidRPr="00EE5D37">
        <w:rPr>
          <w:b/>
          <w:color w:val="000000"/>
          <w:szCs w:val="28"/>
        </w:rPr>
        <w:t xml:space="preserve"> на 20</w:t>
      </w:r>
      <w:r>
        <w:rPr>
          <w:b/>
          <w:color w:val="000000"/>
          <w:szCs w:val="28"/>
        </w:rPr>
        <w:t>23</w:t>
      </w:r>
      <w:r w:rsidRPr="00EE5D37">
        <w:rPr>
          <w:b/>
          <w:color w:val="000000"/>
          <w:szCs w:val="28"/>
        </w:rPr>
        <w:t>-20</w:t>
      </w:r>
      <w:r>
        <w:rPr>
          <w:b/>
          <w:color w:val="000000"/>
          <w:szCs w:val="28"/>
        </w:rPr>
        <w:t>30</w:t>
      </w:r>
      <w:r w:rsidRPr="00EE5D37">
        <w:rPr>
          <w:b/>
          <w:color w:val="000000"/>
          <w:szCs w:val="28"/>
        </w:rPr>
        <w:t xml:space="preserve"> годы» </w:t>
      </w:r>
    </w:p>
    <w:p w:rsidR="003A4803" w:rsidRPr="00EE5D37" w:rsidRDefault="003A4803" w:rsidP="003A4803">
      <w:pPr>
        <w:jc w:val="center"/>
        <w:rPr>
          <w:b/>
          <w:color w:val="000000"/>
          <w:szCs w:val="28"/>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853"/>
      </w:tblGrid>
      <w:tr w:rsidR="003A4803" w:rsidRPr="00FD5F9B" w:rsidTr="000667C9">
        <w:tc>
          <w:tcPr>
            <w:tcW w:w="3936" w:type="dxa"/>
          </w:tcPr>
          <w:p w:rsidR="003A4803" w:rsidRDefault="003A4803" w:rsidP="000667C9">
            <w:pPr>
              <w:widowControl w:val="0"/>
              <w:jc w:val="center"/>
              <w:rPr>
                <w:sz w:val="26"/>
                <w:szCs w:val="26"/>
              </w:rPr>
            </w:pPr>
            <w:r w:rsidRPr="00FD5F9B">
              <w:rPr>
                <w:sz w:val="26"/>
                <w:szCs w:val="26"/>
              </w:rPr>
              <w:t xml:space="preserve">Ответственный исполнитель </w:t>
            </w:r>
          </w:p>
          <w:p w:rsidR="003A4803" w:rsidRPr="00FD5F9B" w:rsidRDefault="003A4803" w:rsidP="000667C9">
            <w:pPr>
              <w:widowControl w:val="0"/>
              <w:jc w:val="center"/>
              <w:rPr>
                <w:sz w:val="26"/>
                <w:szCs w:val="26"/>
              </w:rPr>
            </w:pPr>
            <w:r w:rsidRPr="00FD5F9B">
              <w:rPr>
                <w:sz w:val="26"/>
                <w:szCs w:val="26"/>
              </w:rPr>
              <w:t>муниципальной пр</w:t>
            </w:r>
            <w:r>
              <w:rPr>
                <w:sz w:val="26"/>
                <w:szCs w:val="26"/>
              </w:rPr>
              <w:t>о</w:t>
            </w:r>
            <w:r w:rsidRPr="00FD5F9B">
              <w:rPr>
                <w:sz w:val="26"/>
                <w:szCs w:val="26"/>
              </w:rPr>
              <w:t>гра</w:t>
            </w:r>
            <w:r>
              <w:rPr>
                <w:sz w:val="26"/>
                <w:szCs w:val="26"/>
              </w:rPr>
              <w:t>м</w:t>
            </w:r>
            <w:r w:rsidRPr="00FD5F9B">
              <w:rPr>
                <w:sz w:val="26"/>
                <w:szCs w:val="26"/>
              </w:rPr>
              <w:t>мы</w:t>
            </w:r>
          </w:p>
        </w:tc>
        <w:tc>
          <w:tcPr>
            <w:tcW w:w="5853" w:type="dxa"/>
          </w:tcPr>
          <w:p w:rsidR="003A4803" w:rsidRPr="008A1344" w:rsidRDefault="003A4803" w:rsidP="000667C9">
            <w:pPr>
              <w:rPr>
                <w:sz w:val="24"/>
                <w:szCs w:val="24"/>
              </w:rPr>
            </w:pPr>
            <w:r w:rsidRPr="008A1344">
              <w:rPr>
                <w:color w:val="000000"/>
                <w:sz w:val="24"/>
                <w:szCs w:val="24"/>
              </w:rPr>
              <w:t xml:space="preserve">Управление финансов </w:t>
            </w:r>
            <w:proofErr w:type="gramStart"/>
            <w:r w:rsidRPr="008A1344">
              <w:rPr>
                <w:color w:val="000000"/>
                <w:sz w:val="24"/>
                <w:szCs w:val="24"/>
              </w:rPr>
              <w:t>администрации  Богородского</w:t>
            </w:r>
            <w:proofErr w:type="gramEnd"/>
            <w:r w:rsidRPr="008A1344">
              <w:rPr>
                <w:color w:val="000000"/>
                <w:sz w:val="24"/>
                <w:szCs w:val="24"/>
              </w:rPr>
              <w:t xml:space="preserve"> муниципального округа</w:t>
            </w:r>
          </w:p>
        </w:tc>
      </w:tr>
      <w:tr w:rsidR="003A4803" w:rsidRPr="00FD5F9B" w:rsidTr="000667C9">
        <w:trPr>
          <w:trHeight w:val="238"/>
        </w:trPr>
        <w:tc>
          <w:tcPr>
            <w:tcW w:w="3936" w:type="dxa"/>
          </w:tcPr>
          <w:p w:rsidR="003A4803" w:rsidRPr="00566FF9" w:rsidRDefault="003A4803" w:rsidP="000667C9">
            <w:pPr>
              <w:widowControl w:val="0"/>
              <w:jc w:val="center"/>
              <w:rPr>
                <w:sz w:val="26"/>
                <w:szCs w:val="26"/>
              </w:rPr>
            </w:pPr>
            <w:r w:rsidRPr="00566FF9">
              <w:rPr>
                <w:sz w:val="26"/>
                <w:szCs w:val="26"/>
              </w:rPr>
              <w:t>Исполнитель муниципальной программы</w:t>
            </w:r>
          </w:p>
        </w:tc>
        <w:tc>
          <w:tcPr>
            <w:tcW w:w="5853" w:type="dxa"/>
          </w:tcPr>
          <w:p w:rsidR="003A4803" w:rsidRPr="008A1344" w:rsidRDefault="003A4803" w:rsidP="000667C9">
            <w:pPr>
              <w:rPr>
                <w:color w:val="000000"/>
                <w:sz w:val="24"/>
                <w:szCs w:val="24"/>
              </w:rPr>
            </w:pPr>
            <w:r w:rsidRPr="008A1344">
              <w:rPr>
                <w:color w:val="000000"/>
                <w:sz w:val="24"/>
                <w:szCs w:val="24"/>
              </w:rPr>
              <w:t xml:space="preserve">Управление финансов </w:t>
            </w:r>
            <w:proofErr w:type="gramStart"/>
            <w:r w:rsidRPr="008A1344">
              <w:rPr>
                <w:color w:val="000000"/>
                <w:sz w:val="24"/>
                <w:szCs w:val="24"/>
              </w:rPr>
              <w:t>администрации  Богородского</w:t>
            </w:r>
            <w:proofErr w:type="gramEnd"/>
            <w:r w:rsidRPr="008A1344">
              <w:rPr>
                <w:color w:val="000000"/>
                <w:sz w:val="24"/>
                <w:szCs w:val="24"/>
              </w:rPr>
              <w:t xml:space="preserve"> муниципального округа</w:t>
            </w:r>
          </w:p>
        </w:tc>
      </w:tr>
      <w:tr w:rsidR="003A4803" w:rsidRPr="00FD5F9B" w:rsidTr="000667C9">
        <w:trPr>
          <w:trHeight w:val="651"/>
        </w:trPr>
        <w:tc>
          <w:tcPr>
            <w:tcW w:w="3936" w:type="dxa"/>
          </w:tcPr>
          <w:p w:rsidR="003A4803" w:rsidRDefault="003A4803" w:rsidP="000667C9">
            <w:pPr>
              <w:widowControl w:val="0"/>
              <w:jc w:val="center"/>
              <w:rPr>
                <w:sz w:val="26"/>
                <w:szCs w:val="26"/>
              </w:rPr>
            </w:pPr>
            <w:r>
              <w:rPr>
                <w:sz w:val="26"/>
                <w:szCs w:val="26"/>
              </w:rPr>
              <w:t xml:space="preserve">Соисполнитель муниципальной </w:t>
            </w:r>
          </w:p>
          <w:p w:rsidR="003A4803" w:rsidRDefault="003A4803" w:rsidP="000667C9">
            <w:pPr>
              <w:widowControl w:val="0"/>
              <w:jc w:val="center"/>
              <w:rPr>
                <w:sz w:val="26"/>
                <w:szCs w:val="26"/>
              </w:rPr>
            </w:pPr>
            <w:r>
              <w:rPr>
                <w:sz w:val="26"/>
                <w:szCs w:val="26"/>
              </w:rPr>
              <w:t>программы</w:t>
            </w:r>
          </w:p>
        </w:tc>
        <w:tc>
          <w:tcPr>
            <w:tcW w:w="5853" w:type="dxa"/>
          </w:tcPr>
          <w:p w:rsidR="003A4803" w:rsidRPr="008A1344" w:rsidRDefault="003A4803" w:rsidP="000667C9">
            <w:pPr>
              <w:rPr>
                <w:color w:val="000000"/>
                <w:sz w:val="24"/>
                <w:szCs w:val="24"/>
              </w:rPr>
            </w:pPr>
            <w:r w:rsidRPr="008A1344">
              <w:rPr>
                <w:color w:val="000000"/>
                <w:sz w:val="24"/>
                <w:szCs w:val="24"/>
              </w:rPr>
              <w:t xml:space="preserve">Отсутствуют </w:t>
            </w:r>
          </w:p>
        </w:tc>
      </w:tr>
      <w:tr w:rsidR="003A4803" w:rsidRPr="00FD5F9B" w:rsidTr="000667C9">
        <w:tc>
          <w:tcPr>
            <w:tcW w:w="3936" w:type="dxa"/>
          </w:tcPr>
          <w:p w:rsidR="003A4803" w:rsidRPr="00FD5F9B" w:rsidRDefault="003A4803" w:rsidP="000667C9">
            <w:pPr>
              <w:widowControl w:val="0"/>
              <w:jc w:val="center"/>
              <w:rPr>
                <w:sz w:val="26"/>
                <w:szCs w:val="26"/>
                <w:highlight w:val="yellow"/>
              </w:rPr>
            </w:pPr>
            <w:r>
              <w:rPr>
                <w:sz w:val="26"/>
                <w:szCs w:val="26"/>
              </w:rPr>
              <w:t>Наименование подпрограммы*</w:t>
            </w:r>
          </w:p>
        </w:tc>
        <w:tc>
          <w:tcPr>
            <w:tcW w:w="5853" w:type="dxa"/>
          </w:tcPr>
          <w:p w:rsidR="003A4803" w:rsidRPr="008A1344" w:rsidRDefault="003A4803" w:rsidP="000667C9">
            <w:pPr>
              <w:widowControl w:val="0"/>
              <w:rPr>
                <w:sz w:val="24"/>
                <w:szCs w:val="24"/>
                <w:highlight w:val="yellow"/>
              </w:rPr>
            </w:pPr>
          </w:p>
        </w:tc>
      </w:tr>
      <w:tr w:rsidR="003A4803" w:rsidRPr="00FD5F9B" w:rsidTr="000667C9">
        <w:tc>
          <w:tcPr>
            <w:tcW w:w="3936" w:type="dxa"/>
          </w:tcPr>
          <w:p w:rsidR="003A4803" w:rsidRPr="00FD5F9B" w:rsidRDefault="003A4803" w:rsidP="000667C9">
            <w:pPr>
              <w:widowControl w:val="0"/>
              <w:jc w:val="center"/>
              <w:rPr>
                <w:sz w:val="26"/>
                <w:szCs w:val="26"/>
                <w:highlight w:val="yellow"/>
              </w:rPr>
            </w:pPr>
            <w:r w:rsidRPr="00FD5F9B">
              <w:rPr>
                <w:sz w:val="26"/>
                <w:szCs w:val="26"/>
              </w:rPr>
              <w:t xml:space="preserve">Цели </w:t>
            </w:r>
            <w:r>
              <w:rPr>
                <w:sz w:val="26"/>
                <w:szCs w:val="26"/>
              </w:rPr>
              <w:t xml:space="preserve">муниципальной </w:t>
            </w:r>
            <w:r w:rsidRPr="00FD5F9B">
              <w:rPr>
                <w:sz w:val="26"/>
                <w:szCs w:val="26"/>
              </w:rPr>
              <w:t>программы</w:t>
            </w:r>
          </w:p>
        </w:tc>
        <w:tc>
          <w:tcPr>
            <w:tcW w:w="5853" w:type="dxa"/>
          </w:tcPr>
          <w:p w:rsidR="003A4803" w:rsidRPr="008A1344" w:rsidRDefault="003A4803" w:rsidP="000667C9">
            <w:pPr>
              <w:widowControl w:val="0"/>
              <w:rPr>
                <w:sz w:val="24"/>
                <w:szCs w:val="24"/>
              </w:rPr>
            </w:pPr>
            <w:r w:rsidRPr="008A1344">
              <w:rPr>
                <w:sz w:val="24"/>
                <w:szCs w:val="24"/>
              </w:rPr>
              <w:t xml:space="preserve">Повышение эффективности бюджетных </w:t>
            </w:r>
          </w:p>
          <w:p w:rsidR="003A4803" w:rsidRPr="008A1344" w:rsidRDefault="003A4803" w:rsidP="000667C9">
            <w:pPr>
              <w:widowControl w:val="0"/>
              <w:rPr>
                <w:sz w:val="24"/>
                <w:szCs w:val="24"/>
              </w:rPr>
            </w:pPr>
            <w:r w:rsidRPr="008A1344">
              <w:rPr>
                <w:sz w:val="24"/>
                <w:szCs w:val="24"/>
              </w:rPr>
              <w:t>расходов</w:t>
            </w:r>
          </w:p>
        </w:tc>
      </w:tr>
      <w:tr w:rsidR="003A4803" w:rsidRPr="00FD5F9B" w:rsidTr="000667C9">
        <w:tc>
          <w:tcPr>
            <w:tcW w:w="3936" w:type="dxa"/>
          </w:tcPr>
          <w:p w:rsidR="003A4803" w:rsidRDefault="003A4803" w:rsidP="000667C9">
            <w:pPr>
              <w:widowControl w:val="0"/>
              <w:jc w:val="center"/>
              <w:rPr>
                <w:sz w:val="26"/>
                <w:szCs w:val="26"/>
              </w:rPr>
            </w:pPr>
            <w:r w:rsidRPr="00FD5F9B">
              <w:rPr>
                <w:sz w:val="26"/>
                <w:szCs w:val="26"/>
              </w:rPr>
              <w:t xml:space="preserve">Задачи </w:t>
            </w:r>
            <w:r>
              <w:rPr>
                <w:sz w:val="26"/>
                <w:szCs w:val="26"/>
              </w:rPr>
              <w:t xml:space="preserve">муниципальной </w:t>
            </w:r>
          </w:p>
          <w:p w:rsidR="003A4803" w:rsidRPr="00FD5F9B" w:rsidRDefault="003A4803" w:rsidP="000667C9">
            <w:pPr>
              <w:widowControl w:val="0"/>
              <w:jc w:val="center"/>
              <w:rPr>
                <w:sz w:val="26"/>
                <w:szCs w:val="26"/>
              </w:rPr>
            </w:pPr>
            <w:r w:rsidRPr="00FD5F9B">
              <w:rPr>
                <w:sz w:val="26"/>
                <w:szCs w:val="26"/>
              </w:rPr>
              <w:t>пр</w:t>
            </w:r>
            <w:r>
              <w:rPr>
                <w:sz w:val="26"/>
                <w:szCs w:val="26"/>
              </w:rPr>
              <w:t>о</w:t>
            </w:r>
            <w:r w:rsidRPr="00FD5F9B">
              <w:rPr>
                <w:sz w:val="26"/>
                <w:szCs w:val="26"/>
              </w:rPr>
              <w:t>граммы</w:t>
            </w:r>
          </w:p>
        </w:tc>
        <w:tc>
          <w:tcPr>
            <w:tcW w:w="5853" w:type="dxa"/>
          </w:tcPr>
          <w:p w:rsidR="003A4803" w:rsidRPr="00610EEE" w:rsidRDefault="003A4803" w:rsidP="000667C9">
            <w:pPr>
              <w:widowControl w:val="0"/>
              <w:shd w:val="clear" w:color="auto" w:fill="FFFFFF"/>
              <w:rPr>
                <w:sz w:val="24"/>
                <w:szCs w:val="24"/>
              </w:rPr>
            </w:pPr>
            <w:r w:rsidRPr="00610EEE">
              <w:rPr>
                <w:sz w:val="24"/>
                <w:szCs w:val="24"/>
              </w:rPr>
              <w:t>Обеспечение сбалансированности и устойчивости бюджета муниципального округа в среднесрочной перспективе.</w:t>
            </w:r>
          </w:p>
          <w:p w:rsidR="003A4803" w:rsidRPr="00610EEE" w:rsidRDefault="003A4803" w:rsidP="000667C9">
            <w:pPr>
              <w:widowControl w:val="0"/>
              <w:shd w:val="clear" w:color="auto" w:fill="FFFFFF"/>
              <w:rPr>
                <w:sz w:val="24"/>
                <w:szCs w:val="24"/>
              </w:rPr>
            </w:pPr>
            <w:r w:rsidRPr="00610EEE">
              <w:rPr>
                <w:sz w:val="24"/>
                <w:szCs w:val="24"/>
              </w:rPr>
              <w:t>Повышение финансовой гибкости и устойчивости бюджета муниципального округа.</w:t>
            </w:r>
          </w:p>
          <w:p w:rsidR="003A4803" w:rsidRPr="00610EEE" w:rsidRDefault="003A4803" w:rsidP="000667C9">
            <w:pPr>
              <w:widowControl w:val="0"/>
              <w:shd w:val="clear" w:color="auto" w:fill="FFFFFF"/>
              <w:rPr>
                <w:sz w:val="24"/>
                <w:szCs w:val="24"/>
              </w:rPr>
            </w:pPr>
            <w:r w:rsidRPr="00610EEE">
              <w:rPr>
                <w:sz w:val="24"/>
                <w:szCs w:val="24"/>
              </w:rPr>
              <w:t>Повышение эффективности распределения средств бюджета муниципального округа.</w:t>
            </w:r>
          </w:p>
          <w:p w:rsidR="003A4803" w:rsidRPr="00FD5F9B" w:rsidRDefault="003A4803" w:rsidP="000667C9">
            <w:pPr>
              <w:widowControl w:val="0"/>
              <w:rPr>
                <w:sz w:val="26"/>
                <w:szCs w:val="26"/>
              </w:rPr>
            </w:pPr>
            <w:r w:rsidRPr="00610EEE">
              <w:rPr>
                <w:sz w:val="24"/>
                <w:szCs w:val="24"/>
              </w:rPr>
              <w:t xml:space="preserve">Повышение    качества     финансового    </w:t>
            </w:r>
            <w:proofErr w:type="gramStart"/>
            <w:r w:rsidRPr="00610EEE">
              <w:rPr>
                <w:sz w:val="24"/>
                <w:szCs w:val="24"/>
              </w:rPr>
              <w:t>контроля.</w:t>
            </w:r>
            <w:r w:rsidRPr="00610EEE">
              <w:rPr>
                <w:sz w:val="24"/>
                <w:szCs w:val="24"/>
              </w:rPr>
              <w:br/>
              <w:t>Повышение  открытости</w:t>
            </w:r>
            <w:proofErr w:type="gramEnd"/>
            <w:r w:rsidRPr="00610EEE">
              <w:rPr>
                <w:sz w:val="24"/>
                <w:szCs w:val="24"/>
              </w:rPr>
              <w:t xml:space="preserve">   информации   о   деятельности органов местного самоуправления. </w:t>
            </w:r>
          </w:p>
        </w:tc>
      </w:tr>
      <w:tr w:rsidR="003A4803" w:rsidRPr="00FD5F9B" w:rsidTr="000667C9">
        <w:trPr>
          <w:trHeight w:val="2364"/>
        </w:trPr>
        <w:tc>
          <w:tcPr>
            <w:tcW w:w="3936" w:type="dxa"/>
          </w:tcPr>
          <w:p w:rsidR="003A4803" w:rsidRDefault="003A4803" w:rsidP="000667C9">
            <w:pPr>
              <w:widowControl w:val="0"/>
              <w:jc w:val="center"/>
              <w:rPr>
                <w:sz w:val="26"/>
                <w:szCs w:val="26"/>
              </w:rPr>
            </w:pPr>
            <w:r w:rsidRPr="00FD5F9B">
              <w:rPr>
                <w:sz w:val="26"/>
                <w:szCs w:val="26"/>
              </w:rPr>
              <w:t xml:space="preserve">Целевые показатели </w:t>
            </w:r>
          </w:p>
          <w:p w:rsidR="003A4803" w:rsidRDefault="003A4803" w:rsidP="000667C9">
            <w:pPr>
              <w:widowControl w:val="0"/>
              <w:jc w:val="center"/>
              <w:rPr>
                <w:sz w:val="26"/>
                <w:szCs w:val="26"/>
              </w:rPr>
            </w:pPr>
            <w:r w:rsidRPr="00FD5F9B">
              <w:rPr>
                <w:sz w:val="26"/>
                <w:szCs w:val="26"/>
              </w:rPr>
              <w:t xml:space="preserve">эффективности реализации </w:t>
            </w:r>
          </w:p>
          <w:p w:rsidR="003A4803" w:rsidRPr="00FD5F9B" w:rsidRDefault="003A4803" w:rsidP="000667C9">
            <w:pPr>
              <w:widowControl w:val="0"/>
              <w:jc w:val="center"/>
              <w:rPr>
                <w:sz w:val="26"/>
                <w:szCs w:val="26"/>
              </w:rPr>
            </w:pPr>
            <w:r>
              <w:rPr>
                <w:sz w:val="26"/>
                <w:szCs w:val="26"/>
              </w:rPr>
              <w:t xml:space="preserve">муниципальной </w:t>
            </w:r>
            <w:r w:rsidRPr="00FD5F9B">
              <w:rPr>
                <w:sz w:val="26"/>
                <w:szCs w:val="26"/>
              </w:rPr>
              <w:t>программы</w:t>
            </w:r>
          </w:p>
        </w:tc>
        <w:tc>
          <w:tcPr>
            <w:tcW w:w="5853" w:type="dxa"/>
          </w:tcPr>
          <w:p w:rsidR="003A4803" w:rsidRPr="00AE0B68" w:rsidRDefault="003A4803" w:rsidP="000667C9">
            <w:pPr>
              <w:widowControl w:val="0"/>
              <w:rPr>
                <w:sz w:val="24"/>
                <w:szCs w:val="24"/>
              </w:rPr>
            </w:pPr>
            <w:r w:rsidRPr="00AE0B68">
              <w:rPr>
                <w:sz w:val="24"/>
                <w:szCs w:val="24"/>
              </w:rPr>
              <w:t>Обеспечение расходных обязательств на очередной финансовый год и плановый период;</w:t>
            </w:r>
          </w:p>
          <w:p w:rsidR="003A4803" w:rsidRPr="00AE0B68" w:rsidRDefault="003A4803" w:rsidP="000667C9">
            <w:pPr>
              <w:widowControl w:val="0"/>
              <w:rPr>
                <w:sz w:val="24"/>
                <w:szCs w:val="24"/>
              </w:rPr>
            </w:pPr>
            <w:proofErr w:type="gramStart"/>
            <w:r w:rsidRPr="00AE0B68">
              <w:rPr>
                <w:sz w:val="24"/>
                <w:szCs w:val="24"/>
              </w:rPr>
              <w:t>Объем  муниципального</w:t>
            </w:r>
            <w:proofErr w:type="gramEnd"/>
            <w:r w:rsidRPr="00AE0B68">
              <w:rPr>
                <w:sz w:val="24"/>
                <w:szCs w:val="24"/>
              </w:rPr>
              <w:t xml:space="preserve">  внутреннего  долга,  по   состоянию   на   конец отчетного периода;     </w:t>
            </w:r>
          </w:p>
          <w:p w:rsidR="003A4803" w:rsidRPr="00AE0B68" w:rsidRDefault="003A4803" w:rsidP="000667C9">
            <w:pPr>
              <w:widowControl w:val="0"/>
              <w:rPr>
                <w:sz w:val="24"/>
                <w:szCs w:val="24"/>
              </w:rPr>
            </w:pPr>
            <w:r w:rsidRPr="00AE0B68">
              <w:rPr>
                <w:sz w:val="24"/>
                <w:szCs w:val="24"/>
              </w:rPr>
              <w:t xml:space="preserve">Формирование    бюджета     муниципального округа на очередной финансовый </w:t>
            </w:r>
            <w:proofErr w:type="gramStart"/>
            <w:r w:rsidRPr="00AE0B68">
              <w:rPr>
                <w:sz w:val="24"/>
                <w:szCs w:val="24"/>
              </w:rPr>
              <w:t>год  и</w:t>
            </w:r>
            <w:proofErr w:type="gramEnd"/>
            <w:r w:rsidRPr="00AE0B68">
              <w:rPr>
                <w:sz w:val="24"/>
                <w:szCs w:val="24"/>
              </w:rPr>
              <w:t xml:space="preserve">  плановый период;</w:t>
            </w:r>
          </w:p>
          <w:p w:rsidR="003A4803" w:rsidRPr="00AE0B68" w:rsidRDefault="003A4803" w:rsidP="000667C9">
            <w:pPr>
              <w:widowControl w:val="0"/>
              <w:rPr>
                <w:sz w:val="24"/>
                <w:szCs w:val="24"/>
              </w:rPr>
            </w:pPr>
            <w:r w:rsidRPr="00AE0B68">
              <w:rPr>
                <w:sz w:val="24"/>
                <w:szCs w:val="24"/>
              </w:rPr>
              <w:t>Выполнение утвержденного плана контрольно-ревизионной работы</w:t>
            </w:r>
          </w:p>
          <w:p w:rsidR="003A4803" w:rsidRPr="00F5140E" w:rsidRDefault="003A4803" w:rsidP="000667C9">
            <w:pPr>
              <w:widowControl w:val="0"/>
              <w:rPr>
                <w:sz w:val="26"/>
                <w:szCs w:val="26"/>
              </w:rPr>
            </w:pPr>
          </w:p>
        </w:tc>
      </w:tr>
      <w:tr w:rsidR="003A4803" w:rsidRPr="00FD5F9B" w:rsidTr="000667C9">
        <w:tc>
          <w:tcPr>
            <w:tcW w:w="3936" w:type="dxa"/>
          </w:tcPr>
          <w:p w:rsidR="003A4803" w:rsidRDefault="003A4803" w:rsidP="000667C9">
            <w:pPr>
              <w:widowControl w:val="0"/>
              <w:jc w:val="center"/>
              <w:rPr>
                <w:sz w:val="26"/>
                <w:szCs w:val="26"/>
              </w:rPr>
            </w:pPr>
            <w:r>
              <w:rPr>
                <w:sz w:val="26"/>
                <w:szCs w:val="26"/>
              </w:rPr>
              <w:t>Э</w:t>
            </w:r>
            <w:r w:rsidRPr="00FD5F9B">
              <w:rPr>
                <w:sz w:val="26"/>
                <w:szCs w:val="26"/>
              </w:rPr>
              <w:t xml:space="preserve">тапы и </w:t>
            </w:r>
            <w:r>
              <w:rPr>
                <w:sz w:val="26"/>
                <w:szCs w:val="26"/>
              </w:rPr>
              <w:t>с</w:t>
            </w:r>
            <w:r w:rsidRPr="00FD5F9B">
              <w:rPr>
                <w:sz w:val="26"/>
                <w:szCs w:val="26"/>
              </w:rPr>
              <w:t xml:space="preserve">роки </w:t>
            </w:r>
          </w:p>
          <w:p w:rsidR="003A4803" w:rsidRDefault="003A4803" w:rsidP="000667C9">
            <w:pPr>
              <w:widowControl w:val="0"/>
              <w:jc w:val="center"/>
              <w:rPr>
                <w:sz w:val="26"/>
                <w:szCs w:val="26"/>
              </w:rPr>
            </w:pPr>
            <w:r w:rsidRPr="00FD5F9B">
              <w:rPr>
                <w:sz w:val="26"/>
                <w:szCs w:val="26"/>
              </w:rPr>
              <w:t xml:space="preserve">реализации </w:t>
            </w:r>
            <w:r>
              <w:rPr>
                <w:sz w:val="26"/>
                <w:szCs w:val="26"/>
              </w:rPr>
              <w:t xml:space="preserve">муниципальной </w:t>
            </w:r>
          </w:p>
          <w:p w:rsidR="003A4803" w:rsidRPr="00FD5F9B" w:rsidRDefault="003A4803" w:rsidP="000667C9">
            <w:pPr>
              <w:widowControl w:val="0"/>
              <w:jc w:val="center"/>
              <w:rPr>
                <w:sz w:val="26"/>
                <w:szCs w:val="26"/>
              </w:rPr>
            </w:pPr>
            <w:r w:rsidRPr="00FD5F9B">
              <w:rPr>
                <w:sz w:val="26"/>
                <w:szCs w:val="26"/>
              </w:rPr>
              <w:t>пр</w:t>
            </w:r>
            <w:r>
              <w:rPr>
                <w:sz w:val="26"/>
                <w:szCs w:val="26"/>
              </w:rPr>
              <w:t>о</w:t>
            </w:r>
            <w:r w:rsidRPr="00FD5F9B">
              <w:rPr>
                <w:sz w:val="26"/>
                <w:szCs w:val="26"/>
              </w:rPr>
              <w:t>граммы</w:t>
            </w:r>
          </w:p>
        </w:tc>
        <w:tc>
          <w:tcPr>
            <w:tcW w:w="5853" w:type="dxa"/>
          </w:tcPr>
          <w:p w:rsidR="003A4803" w:rsidRPr="008A1344" w:rsidRDefault="003A4803" w:rsidP="000667C9">
            <w:pPr>
              <w:widowControl w:val="0"/>
              <w:rPr>
                <w:sz w:val="24"/>
                <w:szCs w:val="24"/>
              </w:rPr>
            </w:pPr>
            <w:r w:rsidRPr="008A1344">
              <w:rPr>
                <w:sz w:val="24"/>
                <w:szCs w:val="24"/>
              </w:rPr>
              <w:t>2023-2030 годы. Выделение этапов не предусматривается</w:t>
            </w:r>
          </w:p>
        </w:tc>
      </w:tr>
      <w:tr w:rsidR="003A4803" w:rsidRPr="00FD5F9B" w:rsidTr="000667C9">
        <w:tc>
          <w:tcPr>
            <w:tcW w:w="3936" w:type="dxa"/>
          </w:tcPr>
          <w:p w:rsidR="003A4803" w:rsidRDefault="003A4803" w:rsidP="000667C9">
            <w:pPr>
              <w:widowControl w:val="0"/>
              <w:jc w:val="center"/>
              <w:rPr>
                <w:sz w:val="26"/>
                <w:szCs w:val="26"/>
              </w:rPr>
            </w:pPr>
            <w:r w:rsidRPr="00FD5F9B">
              <w:rPr>
                <w:sz w:val="26"/>
                <w:szCs w:val="26"/>
              </w:rPr>
              <w:t xml:space="preserve">Объемы ассигнований </w:t>
            </w:r>
          </w:p>
          <w:p w:rsidR="003A4803" w:rsidRDefault="003A4803" w:rsidP="000667C9">
            <w:pPr>
              <w:widowControl w:val="0"/>
              <w:jc w:val="center"/>
              <w:rPr>
                <w:sz w:val="26"/>
                <w:szCs w:val="26"/>
              </w:rPr>
            </w:pPr>
            <w:r w:rsidRPr="00FD5F9B">
              <w:rPr>
                <w:sz w:val="26"/>
                <w:szCs w:val="26"/>
              </w:rPr>
              <w:t>муниц</w:t>
            </w:r>
            <w:r>
              <w:rPr>
                <w:sz w:val="26"/>
                <w:szCs w:val="26"/>
              </w:rPr>
              <w:t>и</w:t>
            </w:r>
            <w:r w:rsidRPr="00FD5F9B">
              <w:rPr>
                <w:sz w:val="26"/>
                <w:szCs w:val="26"/>
              </w:rPr>
              <w:t>пальной</w:t>
            </w:r>
          </w:p>
          <w:p w:rsidR="003A4803" w:rsidRPr="00FD5F9B" w:rsidRDefault="003A4803" w:rsidP="000667C9">
            <w:pPr>
              <w:widowControl w:val="0"/>
              <w:jc w:val="center"/>
              <w:rPr>
                <w:sz w:val="26"/>
                <w:szCs w:val="26"/>
              </w:rPr>
            </w:pPr>
            <w:r w:rsidRPr="00FD5F9B">
              <w:rPr>
                <w:sz w:val="26"/>
                <w:szCs w:val="26"/>
              </w:rPr>
              <w:t>программы</w:t>
            </w:r>
          </w:p>
        </w:tc>
        <w:tc>
          <w:tcPr>
            <w:tcW w:w="5853" w:type="dxa"/>
          </w:tcPr>
          <w:p w:rsidR="003A4803" w:rsidRPr="008A1344" w:rsidRDefault="003A4803" w:rsidP="000667C9">
            <w:pPr>
              <w:rPr>
                <w:sz w:val="24"/>
                <w:szCs w:val="24"/>
              </w:rPr>
            </w:pPr>
            <w:r w:rsidRPr="008A1344">
              <w:rPr>
                <w:color w:val="000000"/>
                <w:sz w:val="24"/>
                <w:szCs w:val="24"/>
              </w:rPr>
              <w:t>Общий объём финансирования составляет 2,</w:t>
            </w:r>
            <w:r>
              <w:rPr>
                <w:color w:val="000000"/>
                <w:sz w:val="24"/>
                <w:szCs w:val="24"/>
              </w:rPr>
              <w:t>1</w:t>
            </w:r>
            <w:r w:rsidRPr="008A1344">
              <w:rPr>
                <w:color w:val="000000"/>
                <w:sz w:val="24"/>
                <w:szCs w:val="24"/>
              </w:rPr>
              <w:t xml:space="preserve"> тыс. руб.</w:t>
            </w:r>
            <w:r w:rsidRPr="008A1344">
              <w:rPr>
                <w:sz w:val="24"/>
                <w:szCs w:val="24"/>
              </w:rPr>
              <w:t xml:space="preserve"> в том числе:</w:t>
            </w:r>
          </w:p>
          <w:p w:rsidR="003A4803" w:rsidRPr="008A1344" w:rsidRDefault="003A4803" w:rsidP="000667C9">
            <w:pPr>
              <w:rPr>
                <w:sz w:val="24"/>
                <w:szCs w:val="24"/>
              </w:rPr>
            </w:pPr>
            <w:r w:rsidRPr="008A1344">
              <w:rPr>
                <w:sz w:val="24"/>
                <w:szCs w:val="24"/>
              </w:rPr>
              <w:t xml:space="preserve">средства областного </w:t>
            </w:r>
            <w:proofErr w:type="gramStart"/>
            <w:r w:rsidRPr="008A1344">
              <w:rPr>
                <w:sz w:val="24"/>
                <w:szCs w:val="24"/>
              </w:rPr>
              <w:t>бюджета  -</w:t>
            </w:r>
            <w:proofErr w:type="gramEnd"/>
            <w:r w:rsidRPr="008A1344">
              <w:rPr>
                <w:sz w:val="24"/>
                <w:szCs w:val="24"/>
              </w:rPr>
              <w:t xml:space="preserve">0,0 </w:t>
            </w:r>
            <w:proofErr w:type="spellStart"/>
            <w:r w:rsidRPr="008A1344">
              <w:rPr>
                <w:sz w:val="24"/>
                <w:szCs w:val="24"/>
              </w:rPr>
              <w:t>тыс.рублей</w:t>
            </w:r>
            <w:proofErr w:type="spellEnd"/>
          </w:p>
          <w:p w:rsidR="003A4803" w:rsidRPr="008A1344" w:rsidRDefault="003A4803" w:rsidP="000667C9">
            <w:pPr>
              <w:rPr>
                <w:sz w:val="24"/>
                <w:szCs w:val="24"/>
              </w:rPr>
            </w:pPr>
            <w:r w:rsidRPr="008A1344">
              <w:rPr>
                <w:sz w:val="24"/>
                <w:szCs w:val="24"/>
              </w:rPr>
              <w:t>средства бюджета муниципального округа –</w:t>
            </w:r>
            <w:proofErr w:type="gramStart"/>
            <w:r w:rsidRPr="008A1344">
              <w:rPr>
                <w:sz w:val="24"/>
                <w:szCs w:val="24"/>
              </w:rPr>
              <w:t>2,</w:t>
            </w:r>
            <w:r>
              <w:rPr>
                <w:sz w:val="24"/>
                <w:szCs w:val="24"/>
              </w:rPr>
              <w:t>1</w:t>
            </w:r>
            <w:r w:rsidRPr="008A1344">
              <w:rPr>
                <w:sz w:val="24"/>
                <w:szCs w:val="24"/>
              </w:rPr>
              <w:t>тыс.руб.</w:t>
            </w:r>
            <w:proofErr w:type="gramEnd"/>
          </w:p>
          <w:p w:rsidR="003A4803" w:rsidRPr="008A1344" w:rsidRDefault="003A4803" w:rsidP="000667C9">
            <w:pPr>
              <w:rPr>
                <w:sz w:val="24"/>
                <w:szCs w:val="24"/>
              </w:rPr>
            </w:pPr>
            <w:r w:rsidRPr="008A1344">
              <w:rPr>
                <w:b/>
                <w:sz w:val="24"/>
                <w:szCs w:val="24"/>
              </w:rPr>
              <w:t>2023 год–0,3</w:t>
            </w:r>
            <w:r w:rsidRPr="008A1344">
              <w:rPr>
                <w:sz w:val="24"/>
                <w:szCs w:val="24"/>
              </w:rPr>
              <w:t xml:space="preserve"> тыс. руб., в том числе:</w:t>
            </w:r>
          </w:p>
          <w:p w:rsidR="003A4803" w:rsidRPr="008A1344" w:rsidRDefault="003A4803" w:rsidP="000667C9">
            <w:pPr>
              <w:rPr>
                <w:sz w:val="24"/>
                <w:szCs w:val="24"/>
              </w:rPr>
            </w:pPr>
            <w:r w:rsidRPr="008A1344">
              <w:rPr>
                <w:sz w:val="24"/>
                <w:szCs w:val="24"/>
              </w:rPr>
              <w:t xml:space="preserve">средства областного </w:t>
            </w:r>
            <w:proofErr w:type="gramStart"/>
            <w:r w:rsidRPr="008A1344">
              <w:rPr>
                <w:sz w:val="24"/>
                <w:szCs w:val="24"/>
              </w:rPr>
              <w:t>бюджета  -</w:t>
            </w:r>
            <w:proofErr w:type="gramEnd"/>
            <w:r w:rsidRPr="008A1344">
              <w:rPr>
                <w:sz w:val="24"/>
                <w:szCs w:val="24"/>
              </w:rPr>
              <w:t>0,0 тыс. руб.</w:t>
            </w:r>
          </w:p>
          <w:p w:rsidR="003A4803" w:rsidRPr="008A1344" w:rsidRDefault="003A4803" w:rsidP="000667C9">
            <w:pPr>
              <w:rPr>
                <w:sz w:val="24"/>
                <w:szCs w:val="24"/>
              </w:rPr>
            </w:pPr>
            <w:r w:rsidRPr="008A1344">
              <w:rPr>
                <w:sz w:val="24"/>
                <w:szCs w:val="24"/>
              </w:rPr>
              <w:t xml:space="preserve">средства бюджета муниципального округа –0,3 </w:t>
            </w:r>
            <w:proofErr w:type="spellStart"/>
            <w:r w:rsidRPr="008A1344">
              <w:rPr>
                <w:sz w:val="24"/>
                <w:szCs w:val="24"/>
              </w:rPr>
              <w:t>тыс.руб</w:t>
            </w:r>
            <w:proofErr w:type="spellEnd"/>
            <w:r w:rsidRPr="008A1344">
              <w:rPr>
                <w:sz w:val="24"/>
                <w:szCs w:val="24"/>
              </w:rPr>
              <w:t>.</w:t>
            </w:r>
          </w:p>
          <w:p w:rsidR="003A4803" w:rsidRPr="008A1344" w:rsidRDefault="003A4803" w:rsidP="000667C9">
            <w:pPr>
              <w:rPr>
                <w:sz w:val="24"/>
                <w:szCs w:val="24"/>
              </w:rPr>
            </w:pPr>
            <w:r w:rsidRPr="008A1344">
              <w:rPr>
                <w:b/>
                <w:sz w:val="24"/>
                <w:szCs w:val="24"/>
              </w:rPr>
              <w:t>2024 год</w:t>
            </w:r>
            <w:r w:rsidRPr="008A1344">
              <w:rPr>
                <w:sz w:val="24"/>
                <w:szCs w:val="24"/>
              </w:rPr>
              <w:t xml:space="preserve"> –</w:t>
            </w:r>
            <w:r w:rsidRPr="008A1344">
              <w:rPr>
                <w:b/>
                <w:sz w:val="24"/>
                <w:szCs w:val="24"/>
              </w:rPr>
              <w:t>0,3</w:t>
            </w:r>
            <w:r w:rsidRPr="008A1344">
              <w:rPr>
                <w:sz w:val="24"/>
                <w:szCs w:val="24"/>
              </w:rPr>
              <w:t xml:space="preserve"> тыс. руб., в том числе:</w:t>
            </w:r>
          </w:p>
          <w:p w:rsidR="003A4803" w:rsidRPr="008A1344" w:rsidRDefault="003A4803" w:rsidP="000667C9">
            <w:pPr>
              <w:rPr>
                <w:sz w:val="24"/>
                <w:szCs w:val="24"/>
              </w:rPr>
            </w:pPr>
            <w:r w:rsidRPr="008A1344">
              <w:rPr>
                <w:sz w:val="24"/>
                <w:szCs w:val="24"/>
              </w:rPr>
              <w:t xml:space="preserve">средства областного бюджета    0,0 </w:t>
            </w:r>
            <w:proofErr w:type="spellStart"/>
            <w:r w:rsidRPr="008A1344">
              <w:rPr>
                <w:sz w:val="24"/>
                <w:szCs w:val="24"/>
              </w:rPr>
              <w:t>тыс.руб</w:t>
            </w:r>
            <w:proofErr w:type="spellEnd"/>
            <w:r w:rsidRPr="008A1344">
              <w:rPr>
                <w:sz w:val="24"/>
                <w:szCs w:val="24"/>
              </w:rPr>
              <w:t>.</w:t>
            </w:r>
          </w:p>
          <w:p w:rsidR="003A4803" w:rsidRPr="008A1344" w:rsidRDefault="003A4803" w:rsidP="000667C9">
            <w:pPr>
              <w:rPr>
                <w:sz w:val="24"/>
                <w:szCs w:val="24"/>
              </w:rPr>
            </w:pPr>
            <w:r w:rsidRPr="008A1344">
              <w:rPr>
                <w:sz w:val="24"/>
                <w:szCs w:val="24"/>
              </w:rPr>
              <w:t xml:space="preserve">средства бюджета муниципального округа – 0,3 </w:t>
            </w:r>
            <w:proofErr w:type="spellStart"/>
            <w:r w:rsidRPr="008A1344">
              <w:rPr>
                <w:sz w:val="24"/>
                <w:szCs w:val="24"/>
              </w:rPr>
              <w:lastRenderedPageBreak/>
              <w:t>тыс.руб</w:t>
            </w:r>
            <w:proofErr w:type="spellEnd"/>
            <w:r w:rsidRPr="008A1344">
              <w:rPr>
                <w:sz w:val="24"/>
                <w:szCs w:val="24"/>
              </w:rPr>
              <w:t>.</w:t>
            </w:r>
          </w:p>
          <w:p w:rsidR="003A4803" w:rsidRPr="008A1344" w:rsidRDefault="003A4803" w:rsidP="000667C9">
            <w:pPr>
              <w:rPr>
                <w:sz w:val="24"/>
                <w:szCs w:val="24"/>
              </w:rPr>
            </w:pPr>
            <w:r w:rsidRPr="008A1344">
              <w:rPr>
                <w:b/>
                <w:sz w:val="24"/>
                <w:szCs w:val="24"/>
              </w:rPr>
              <w:t>2025 год</w:t>
            </w:r>
            <w:r w:rsidRPr="008A1344">
              <w:rPr>
                <w:sz w:val="24"/>
                <w:szCs w:val="24"/>
              </w:rPr>
              <w:t xml:space="preserve"> – </w:t>
            </w:r>
            <w:r w:rsidRPr="008A1344">
              <w:rPr>
                <w:b/>
                <w:sz w:val="24"/>
                <w:szCs w:val="24"/>
              </w:rPr>
              <w:t>0,3</w:t>
            </w:r>
            <w:r w:rsidRPr="008A1344">
              <w:rPr>
                <w:sz w:val="24"/>
                <w:szCs w:val="24"/>
              </w:rPr>
              <w:t xml:space="preserve"> тыс. руб., в том числе:</w:t>
            </w:r>
          </w:p>
          <w:p w:rsidR="003A4803" w:rsidRPr="008A1344" w:rsidRDefault="003A4803" w:rsidP="000667C9">
            <w:pPr>
              <w:rPr>
                <w:sz w:val="24"/>
                <w:szCs w:val="24"/>
              </w:rPr>
            </w:pPr>
            <w:r w:rsidRPr="008A1344">
              <w:rPr>
                <w:sz w:val="24"/>
                <w:szCs w:val="24"/>
              </w:rPr>
              <w:t>средства областного бюджета -0,0 тыс. руб.</w:t>
            </w:r>
          </w:p>
          <w:p w:rsidR="003A4803" w:rsidRPr="008A1344" w:rsidRDefault="003A4803" w:rsidP="000667C9">
            <w:pPr>
              <w:rPr>
                <w:sz w:val="24"/>
                <w:szCs w:val="24"/>
              </w:rPr>
            </w:pPr>
            <w:r w:rsidRPr="008A1344">
              <w:rPr>
                <w:sz w:val="24"/>
                <w:szCs w:val="24"/>
              </w:rPr>
              <w:t>средства бюджета муниципального округа – 0,3 тыс. руб.</w:t>
            </w:r>
          </w:p>
          <w:p w:rsidR="003A4803" w:rsidRPr="008A1344" w:rsidRDefault="003A4803" w:rsidP="000667C9">
            <w:pPr>
              <w:rPr>
                <w:sz w:val="24"/>
                <w:szCs w:val="24"/>
              </w:rPr>
            </w:pPr>
            <w:r w:rsidRPr="008A1344">
              <w:rPr>
                <w:b/>
                <w:sz w:val="24"/>
                <w:szCs w:val="24"/>
              </w:rPr>
              <w:t>2026 год</w:t>
            </w:r>
            <w:r w:rsidRPr="008A1344">
              <w:rPr>
                <w:sz w:val="24"/>
                <w:szCs w:val="24"/>
              </w:rPr>
              <w:t xml:space="preserve"> – </w:t>
            </w:r>
            <w:r w:rsidRPr="008A1344">
              <w:rPr>
                <w:b/>
                <w:sz w:val="24"/>
                <w:szCs w:val="24"/>
              </w:rPr>
              <w:t>0,4</w:t>
            </w:r>
            <w:r w:rsidRPr="008A1344">
              <w:rPr>
                <w:sz w:val="24"/>
                <w:szCs w:val="24"/>
              </w:rPr>
              <w:t xml:space="preserve"> тыс. руб., в том числе:</w:t>
            </w:r>
          </w:p>
          <w:p w:rsidR="003A4803" w:rsidRPr="008A1344" w:rsidRDefault="003A4803" w:rsidP="000667C9">
            <w:pPr>
              <w:rPr>
                <w:sz w:val="24"/>
                <w:szCs w:val="24"/>
              </w:rPr>
            </w:pPr>
            <w:r w:rsidRPr="008A1344">
              <w:rPr>
                <w:sz w:val="24"/>
                <w:szCs w:val="24"/>
              </w:rPr>
              <w:t xml:space="preserve">средства областного </w:t>
            </w:r>
            <w:proofErr w:type="gramStart"/>
            <w:r w:rsidRPr="008A1344">
              <w:rPr>
                <w:sz w:val="24"/>
                <w:szCs w:val="24"/>
              </w:rPr>
              <w:t>бюджета  -</w:t>
            </w:r>
            <w:proofErr w:type="gramEnd"/>
            <w:r w:rsidRPr="008A1344">
              <w:rPr>
                <w:sz w:val="24"/>
                <w:szCs w:val="24"/>
              </w:rPr>
              <w:t>0,0 тыс. руб.</w:t>
            </w:r>
          </w:p>
          <w:p w:rsidR="003A4803" w:rsidRPr="008A1344" w:rsidRDefault="003A4803" w:rsidP="000667C9">
            <w:pPr>
              <w:rPr>
                <w:sz w:val="24"/>
                <w:szCs w:val="24"/>
              </w:rPr>
            </w:pPr>
            <w:r w:rsidRPr="008A1344">
              <w:rPr>
                <w:sz w:val="24"/>
                <w:szCs w:val="24"/>
              </w:rPr>
              <w:t>средства бюджета муниципального округа –0,4 тыс. руб.</w:t>
            </w:r>
          </w:p>
          <w:p w:rsidR="003A4803" w:rsidRPr="008A1344" w:rsidRDefault="003A4803" w:rsidP="000667C9">
            <w:pPr>
              <w:rPr>
                <w:sz w:val="24"/>
                <w:szCs w:val="24"/>
              </w:rPr>
            </w:pPr>
            <w:r w:rsidRPr="008A1344">
              <w:rPr>
                <w:b/>
                <w:sz w:val="24"/>
                <w:szCs w:val="24"/>
              </w:rPr>
              <w:t>2027 год</w:t>
            </w:r>
            <w:r w:rsidRPr="008A1344">
              <w:rPr>
                <w:sz w:val="24"/>
                <w:szCs w:val="24"/>
              </w:rPr>
              <w:t xml:space="preserve"> – </w:t>
            </w:r>
            <w:r w:rsidRPr="008A1344">
              <w:rPr>
                <w:b/>
                <w:sz w:val="24"/>
                <w:szCs w:val="24"/>
              </w:rPr>
              <w:t>0,4</w:t>
            </w:r>
            <w:r w:rsidRPr="008A1344">
              <w:rPr>
                <w:sz w:val="24"/>
                <w:szCs w:val="24"/>
              </w:rPr>
              <w:t xml:space="preserve"> тыс. руб., в том числе:</w:t>
            </w:r>
          </w:p>
          <w:p w:rsidR="003A4803" w:rsidRPr="008A1344" w:rsidRDefault="003A4803" w:rsidP="000667C9">
            <w:pPr>
              <w:rPr>
                <w:sz w:val="24"/>
                <w:szCs w:val="24"/>
              </w:rPr>
            </w:pPr>
            <w:r w:rsidRPr="008A1344">
              <w:rPr>
                <w:sz w:val="24"/>
                <w:szCs w:val="24"/>
              </w:rPr>
              <w:t xml:space="preserve">средства областного </w:t>
            </w:r>
            <w:proofErr w:type="gramStart"/>
            <w:r w:rsidRPr="008A1344">
              <w:rPr>
                <w:sz w:val="24"/>
                <w:szCs w:val="24"/>
              </w:rPr>
              <w:t>бюджета  -</w:t>
            </w:r>
            <w:proofErr w:type="gramEnd"/>
            <w:r w:rsidRPr="008A1344">
              <w:rPr>
                <w:sz w:val="24"/>
                <w:szCs w:val="24"/>
              </w:rPr>
              <w:t>0,0 тыс. руб.</w:t>
            </w:r>
          </w:p>
          <w:p w:rsidR="003A4803" w:rsidRPr="008A1344" w:rsidRDefault="003A4803" w:rsidP="000667C9">
            <w:pPr>
              <w:widowControl w:val="0"/>
              <w:tabs>
                <w:tab w:val="left" w:pos="5898"/>
              </w:tabs>
              <w:rPr>
                <w:sz w:val="24"/>
                <w:szCs w:val="24"/>
              </w:rPr>
            </w:pPr>
            <w:r w:rsidRPr="008A1344">
              <w:rPr>
                <w:sz w:val="24"/>
                <w:szCs w:val="24"/>
              </w:rPr>
              <w:t>средства бюджета муниципального округа – 0,4 тыс. руб.</w:t>
            </w:r>
          </w:p>
          <w:p w:rsidR="003A4803" w:rsidRPr="008A1344" w:rsidRDefault="003A4803" w:rsidP="000667C9">
            <w:pPr>
              <w:rPr>
                <w:sz w:val="24"/>
                <w:szCs w:val="24"/>
              </w:rPr>
            </w:pPr>
            <w:r w:rsidRPr="008A1344">
              <w:rPr>
                <w:b/>
                <w:sz w:val="24"/>
                <w:szCs w:val="24"/>
              </w:rPr>
              <w:t>2028 год</w:t>
            </w:r>
            <w:r w:rsidRPr="008A1344">
              <w:rPr>
                <w:sz w:val="24"/>
                <w:szCs w:val="24"/>
              </w:rPr>
              <w:t xml:space="preserve"> – </w:t>
            </w:r>
            <w:r w:rsidRPr="008A1344">
              <w:rPr>
                <w:b/>
                <w:sz w:val="24"/>
                <w:szCs w:val="24"/>
              </w:rPr>
              <w:t>0,4</w:t>
            </w:r>
            <w:r w:rsidRPr="008A1344">
              <w:rPr>
                <w:sz w:val="24"/>
                <w:szCs w:val="24"/>
              </w:rPr>
              <w:t xml:space="preserve"> тыс. руб., в том числе:</w:t>
            </w:r>
          </w:p>
          <w:p w:rsidR="003A4803" w:rsidRPr="008A1344" w:rsidRDefault="003A4803" w:rsidP="000667C9">
            <w:pPr>
              <w:rPr>
                <w:sz w:val="24"/>
                <w:szCs w:val="24"/>
              </w:rPr>
            </w:pPr>
            <w:r w:rsidRPr="008A1344">
              <w:rPr>
                <w:sz w:val="24"/>
                <w:szCs w:val="24"/>
              </w:rPr>
              <w:t xml:space="preserve">средства областного </w:t>
            </w:r>
            <w:proofErr w:type="gramStart"/>
            <w:r w:rsidRPr="008A1344">
              <w:rPr>
                <w:sz w:val="24"/>
                <w:szCs w:val="24"/>
              </w:rPr>
              <w:t>бюджета  -</w:t>
            </w:r>
            <w:proofErr w:type="gramEnd"/>
            <w:r w:rsidRPr="008A1344">
              <w:rPr>
                <w:sz w:val="24"/>
                <w:szCs w:val="24"/>
              </w:rPr>
              <w:t>0,0 тыс. руб.</w:t>
            </w:r>
          </w:p>
          <w:p w:rsidR="003A4803" w:rsidRPr="008A1344" w:rsidRDefault="003A4803" w:rsidP="000667C9">
            <w:pPr>
              <w:rPr>
                <w:b/>
                <w:sz w:val="24"/>
                <w:szCs w:val="24"/>
              </w:rPr>
            </w:pPr>
            <w:r w:rsidRPr="008A1344">
              <w:rPr>
                <w:sz w:val="24"/>
                <w:szCs w:val="24"/>
              </w:rPr>
              <w:t>средства бюджета муниципального округа – 0,4 тыс. руб.</w:t>
            </w:r>
          </w:p>
          <w:p w:rsidR="003A4803" w:rsidRPr="008A1344" w:rsidRDefault="003A4803" w:rsidP="000667C9">
            <w:pPr>
              <w:rPr>
                <w:sz w:val="24"/>
                <w:szCs w:val="24"/>
              </w:rPr>
            </w:pPr>
            <w:r w:rsidRPr="008A1344">
              <w:rPr>
                <w:b/>
                <w:sz w:val="24"/>
                <w:szCs w:val="24"/>
              </w:rPr>
              <w:t>2029 год</w:t>
            </w:r>
            <w:r w:rsidRPr="008A1344">
              <w:rPr>
                <w:sz w:val="24"/>
                <w:szCs w:val="24"/>
              </w:rPr>
              <w:t xml:space="preserve"> – </w:t>
            </w:r>
            <w:r w:rsidRPr="008A1344">
              <w:rPr>
                <w:b/>
                <w:sz w:val="24"/>
                <w:szCs w:val="24"/>
              </w:rPr>
              <w:t>0,0</w:t>
            </w:r>
            <w:r w:rsidRPr="008A1344">
              <w:rPr>
                <w:sz w:val="24"/>
                <w:szCs w:val="24"/>
              </w:rPr>
              <w:t xml:space="preserve"> тыс. руб., в том числе:</w:t>
            </w:r>
          </w:p>
          <w:p w:rsidR="003A4803" w:rsidRPr="008A1344" w:rsidRDefault="003A4803" w:rsidP="000667C9">
            <w:pPr>
              <w:rPr>
                <w:sz w:val="24"/>
                <w:szCs w:val="24"/>
              </w:rPr>
            </w:pPr>
            <w:r w:rsidRPr="008A1344">
              <w:rPr>
                <w:sz w:val="24"/>
                <w:szCs w:val="24"/>
              </w:rPr>
              <w:t xml:space="preserve">средства областного </w:t>
            </w:r>
            <w:proofErr w:type="gramStart"/>
            <w:r w:rsidRPr="008A1344">
              <w:rPr>
                <w:sz w:val="24"/>
                <w:szCs w:val="24"/>
              </w:rPr>
              <w:t>бюджета  -</w:t>
            </w:r>
            <w:proofErr w:type="gramEnd"/>
            <w:r w:rsidRPr="008A1344">
              <w:rPr>
                <w:sz w:val="24"/>
                <w:szCs w:val="24"/>
              </w:rPr>
              <w:t>0,0 тыс. руб.</w:t>
            </w:r>
          </w:p>
          <w:p w:rsidR="003A4803" w:rsidRPr="008A1344" w:rsidRDefault="003A4803" w:rsidP="000667C9">
            <w:pPr>
              <w:rPr>
                <w:b/>
                <w:sz w:val="24"/>
                <w:szCs w:val="24"/>
              </w:rPr>
            </w:pPr>
            <w:r w:rsidRPr="008A1344">
              <w:rPr>
                <w:sz w:val="24"/>
                <w:szCs w:val="24"/>
              </w:rPr>
              <w:t>средства бюджета муниципального округа – 0,0 тыс. руб.</w:t>
            </w:r>
          </w:p>
          <w:p w:rsidR="003A4803" w:rsidRPr="008A1344" w:rsidRDefault="003A4803" w:rsidP="000667C9">
            <w:pPr>
              <w:rPr>
                <w:sz w:val="24"/>
                <w:szCs w:val="24"/>
              </w:rPr>
            </w:pPr>
            <w:r w:rsidRPr="008A1344">
              <w:rPr>
                <w:b/>
                <w:sz w:val="24"/>
                <w:szCs w:val="24"/>
              </w:rPr>
              <w:t>2030 год</w:t>
            </w:r>
            <w:r w:rsidRPr="008A1344">
              <w:rPr>
                <w:sz w:val="24"/>
                <w:szCs w:val="24"/>
              </w:rPr>
              <w:t xml:space="preserve"> – </w:t>
            </w:r>
            <w:r w:rsidRPr="008A1344">
              <w:rPr>
                <w:b/>
                <w:sz w:val="24"/>
                <w:szCs w:val="24"/>
              </w:rPr>
              <w:t>0,0</w:t>
            </w:r>
            <w:r w:rsidRPr="008A1344">
              <w:rPr>
                <w:sz w:val="24"/>
                <w:szCs w:val="24"/>
              </w:rPr>
              <w:t xml:space="preserve"> тыс. руб., в том числе:</w:t>
            </w:r>
          </w:p>
          <w:p w:rsidR="003A4803" w:rsidRPr="008A1344" w:rsidRDefault="003A4803" w:rsidP="000667C9">
            <w:pPr>
              <w:rPr>
                <w:sz w:val="24"/>
                <w:szCs w:val="24"/>
              </w:rPr>
            </w:pPr>
            <w:r w:rsidRPr="008A1344">
              <w:rPr>
                <w:sz w:val="24"/>
                <w:szCs w:val="24"/>
              </w:rPr>
              <w:t xml:space="preserve">средства областного </w:t>
            </w:r>
            <w:proofErr w:type="gramStart"/>
            <w:r w:rsidRPr="008A1344">
              <w:rPr>
                <w:sz w:val="24"/>
                <w:szCs w:val="24"/>
              </w:rPr>
              <w:t>бюджета  -</w:t>
            </w:r>
            <w:proofErr w:type="gramEnd"/>
            <w:r w:rsidRPr="008A1344">
              <w:rPr>
                <w:sz w:val="24"/>
                <w:szCs w:val="24"/>
              </w:rPr>
              <w:t>0,0 тыс. руб.</w:t>
            </w:r>
          </w:p>
          <w:p w:rsidR="003A4803" w:rsidRPr="00FD5F9B" w:rsidRDefault="003A4803" w:rsidP="000667C9">
            <w:pPr>
              <w:widowControl w:val="0"/>
              <w:tabs>
                <w:tab w:val="left" w:pos="5898"/>
              </w:tabs>
              <w:rPr>
                <w:sz w:val="26"/>
                <w:szCs w:val="26"/>
              </w:rPr>
            </w:pPr>
            <w:r w:rsidRPr="008A1344">
              <w:rPr>
                <w:sz w:val="24"/>
                <w:szCs w:val="24"/>
              </w:rPr>
              <w:t>средства бюджета муниципального округа – 0,0 тыс. руб.</w:t>
            </w:r>
          </w:p>
        </w:tc>
      </w:tr>
      <w:tr w:rsidR="003A4803" w:rsidRPr="00FD5F9B" w:rsidTr="000667C9">
        <w:tc>
          <w:tcPr>
            <w:tcW w:w="3936" w:type="dxa"/>
          </w:tcPr>
          <w:p w:rsidR="003A4803" w:rsidRDefault="003A4803" w:rsidP="000667C9">
            <w:pPr>
              <w:widowControl w:val="0"/>
              <w:jc w:val="center"/>
              <w:rPr>
                <w:sz w:val="26"/>
                <w:szCs w:val="26"/>
              </w:rPr>
            </w:pPr>
            <w:r w:rsidRPr="00FD5F9B">
              <w:rPr>
                <w:sz w:val="26"/>
                <w:szCs w:val="26"/>
              </w:rPr>
              <w:lastRenderedPageBreak/>
              <w:t>Ожидаемые конечные результаты реализации муниципальной</w:t>
            </w:r>
          </w:p>
          <w:p w:rsidR="003A4803" w:rsidRPr="00FD5F9B" w:rsidRDefault="003A4803" w:rsidP="000667C9">
            <w:pPr>
              <w:widowControl w:val="0"/>
              <w:jc w:val="center"/>
              <w:rPr>
                <w:sz w:val="26"/>
                <w:szCs w:val="26"/>
              </w:rPr>
            </w:pPr>
            <w:r w:rsidRPr="00FD5F9B">
              <w:rPr>
                <w:sz w:val="26"/>
                <w:szCs w:val="26"/>
              </w:rPr>
              <w:t>программы</w:t>
            </w:r>
          </w:p>
        </w:tc>
        <w:tc>
          <w:tcPr>
            <w:tcW w:w="5853" w:type="dxa"/>
          </w:tcPr>
          <w:p w:rsidR="003A4803" w:rsidRPr="00C87DF8" w:rsidRDefault="003A4803" w:rsidP="000667C9">
            <w:pPr>
              <w:widowControl w:val="0"/>
              <w:rPr>
                <w:sz w:val="24"/>
                <w:szCs w:val="24"/>
              </w:rPr>
            </w:pPr>
            <w:r w:rsidRPr="00C87DF8">
              <w:rPr>
                <w:sz w:val="24"/>
                <w:szCs w:val="24"/>
              </w:rPr>
              <w:t>К концу 2030 года должны быть достигнуты следующие показатели:</w:t>
            </w:r>
          </w:p>
          <w:p w:rsidR="003A4803" w:rsidRDefault="003A4803" w:rsidP="000667C9">
            <w:pPr>
              <w:widowControl w:val="0"/>
              <w:rPr>
                <w:sz w:val="26"/>
                <w:szCs w:val="26"/>
              </w:rPr>
            </w:pPr>
            <w:r>
              <w:rPr>
                <w:sz w:val="26"/>
                <w:szCs w:val="26"/>
              </w:rPr>
              <w:t>обеспечение расходных обязательств на очередной финансовый год и плановый период составит 100 %;</w:t>
            </w:r>
          </w:p>
          <w:p w:rsidR="003A4803" w:rsidRDefault="003A4803" w:rsidP="000667C9">
            <w:pPr>
              <w:widowControl w:val="0"/>
              <w:rPr>
                <w:sz w:val="26"/>
                <w:szCs w:val="26"/>
              </w:rPr>
            </w:pPr>
            <w:proofErr w:type="gramStart"/>
            <w:r>
              <w:rPr>
                <w:sz w:val="26"/>
                <w:szCs w:val="26"/>
              </w:rPr>
              <w:t>о</w:t>
            </w:r>
            <w:r w:rsidRPr="00581C4E">
              <w:rPr>
                <w:sz w:val="26"/>
                <w:szCs w:val="26"/>
              </w:rPr>
              <w:t>бъем  муниципального</w:t>
            </w:r>
            <w:proofErr w:type="gramEnd"/>
            <w:r w:rsidRPr="00581C4E">
              <w:rPr>
                <w:sz w:val="26"/>
                <w:szCs w:val="26"/>
              </w:rPr>
              <w:t xml:space="preserve">  внутреннего  долга,  по   состоянию   на   </w:t>
            </w:r>
            <w:proofErr w:type="spellStart"/>
            <w:r w:rsidRPr="00581C4E">
              <w:rPr>
                <w:sz w:val="26"/>
                <w:szCs w:val="26"/>
              </w:rPr>
              <w:t>конецотчетного</w:t>
            </w:r>
            <w:proofErr w:type="spellEnd"/>
            <w:r w:rsidRPr="00581C4E">
              <w:rPr>
                <w:sz w:val="26"/>
                <w:szCs w:val="26"/>
              </w:rPr>
              <w:t xml:space="preserve"> периода</w:t>
            </w:r>
            <w:r>
              <w:rPr>
                <w:sz w:val="26"/>
                <w:szCs w:val="26"/>
              </w:rPr>
              <w:t xml:space="preserve"> составит 0 млн. </w:t>
            </w:r>
            <w:proofErr w:type="spellStart"/>
            <w:r>
              <w:rPr>
                <w:sz w:val="26"/>
                <w:szCs w:val="26"/>
              </w:rPr>
              <w:t>руб</w:t>
            </w:r>
            <w:proofErr w:type="spellEnd"/>
            <w:r>
              <w:rPr>
                <w:sz w:val="26"/>
                <w:szCs w:val="26"/>
              </w:rPr>
              <w:t xml:space="preserve">;     </w:t>
            </w:r>
          </w:p>
          <w:p w:rsidR="003A4803" w:rsidRDefault="003A4803" w:rsidP="000667C9">
            <w:pPr>
              <w:widowControl w:val="0"/>
              <w:rPr>
                <w:sz w:val="26"/>
                <w:szCs w:val="26"/>
              </w:rPr>
            </w:pPr>
            <w:r>
              <w:rPr>
                <w:sz w:val="26"/>
                <w:szCs w:val="26"/>
              </w:rPr>
              <w:t>ф</w:t>
            </w:r>
            <w:r w:rsidRPr="00581C4E">
              <w:rPr>
                <w:sz w:val="26"/>
                <w:szCs w:val="26"/>
              </w:rPr>
              <w:t xml:space="preserve">ормирование    бюджета     </w:t>
            </w:r>
            <w:r>
              <w:rPr>
                <w:sz w:val="26"/>
                <w:szCs w:val="26"/>
              </w:rPr>
              <w:t>муниципального округа</w:t>
            </w:r>
            <w:r w:rsidRPr="00581C4E">
              <w:rPr>
                <w:sz w:val="26"/>
                <w:szCs w:val="26"/>
              </w:rPr>
              <w:t xml:space="preserve"> на очередной финансовый </w:t>
            </w:r>
            <w:proofErr w:type="gramStart"/>
            <w:r w:rsidRPr="00581C4E">
              <w:rPr>
                <w:sz w:val="26"/>
                <w:szCs w:val="26"/>
              </w:rPr>
              <w:t>год  и</w:t>
            </w:r>
            <w:proofErr w:type="gramEnd"/>
            <w:r>
              <w:rPr>
                <w:sz w:val="26"/>
                <w:szCs w:val="26"/>
              </w:rPr>
              <w:t xml:space="preserve">  плановый период - да;</w:t>
            </w:r>
          </w:p>
          <w:p w:rsidR="003A4803" w:rsidRDefault="003A4803" w:rsidP="000667C9">
            <w:pPr>
              <w:widowControl w:val="0"/>
              <w:rPr>
                <w:sz w:val="26"/>
                <w:szCs w:val="26"/>
              </w:rPr>
            </w:pPr>
            <w:r>
              <w:rPr>
                <w:sz w:val="26"/>
                <w:szCs w:val="26"/>
              </w:rPr>
              <w:t>выполнение утвержденного плана контрольно-ревизионной работы составит 100 %</w:t>
            </w:r>
          </w:p>
          <w:p w:rsidR="003A4803" w:rsidRPr="00F015AA" w:rsidRDefault="003A4803" w:rsidP="000667C9">
            <w:pPr>
              <w:ind w:left="33"/>
              <w:rPr>
                <w:sz w:val="26"/>
                <w:szCs w:val="26"/>
              </w:rPr>
            </w:pPr>
          </w:p>
        </w:tc>
      </w:tr>
    </w:tbl>
    <w:p w:rsidR="003A4803" w:rsidRPr="0041458B" w:rsidRDefault="003A4803" w:rsidP="003A4803">
      <w:pPr>
        <w:pStyle w:val="ConsPlusTitle"/>
        <w:widowControl/>
        <w:ind w:firstLine="709"/>
        <w:jc w:val="both"/>
        <w:rPr>
          <w:sz w:val="28"/>
          <w:szCs w:val="28"/>
          <w:highlight w:val="yellow"/>
        </w:rPr>
      </w:pPr>
      <w:r w:rsidRPr="0041458B">
        <w:rPr>
          <w:sz w:val="28"/>
          <w:szCs w:val="28"/>
        </w:rPr>
        <w:t xml:space="preserve"> 1. Общая характеристика сферы реализации </w:t>
      </w:r>
      <w:proofErr w:type="gramStart"/>
      <w:r w:rsidRPr="0041458B">
        <w:rPr>
          <w:sz w:val="28"/>
          <w:szCs w:val="28"/>
        </w:rPr>
        <w:t>муниципальной  программы</w:t>
      </w:r>
      <w:proofErr w:type="gramEnd"/>
      <w:r w:rsidRPr="0041458B">
        <w:rPr>
          <w:sz w:val="28"/>
          <w:szCs w:val="28"/>
        </w:rPr>
        <w:t>, в том числе формулировки основных проблем в указанной сфере и прогноз ее развития</w:t>
      </w:r>
    </w:p>
    <w:p w:rsidR="003A4803" w:rsidRPr="0041458B" w:rsidRDefault="003A4803" w:rsidP="003A4803">
      <w:pPr>
        <w:spacing w:line="360" w:lineRule="auto"/>
        <w:ind w:firstLine="709"/>
        <w:jc w:val="both"/>
        <w:rPr>
          <w:color w:val="000000"/>
          <w:szCs w:val="28"/>
        </w:rPr>
      </w:pPr>
      <w:r w:rsidRPr="0041458B">
        <w:rPr>
          <w:szCs w:val="28"/>
        </w:rPr>
        <w:t xml:space="preserve">Эффективное, ответственное и прозрачное управление муниципальными финансами является важнейшим условием для повышения уровня и качества жизни населения, экономического роста, модернизации экономики и </w:t>
      </w:r>
      <w:r w:rsidRPr="0041458B">
        <w:rPr>
          <w:szCs w:val="28"/>
        </w:rPr>
        <w:lastRenderedPageBreak/>
        <w:t xml:space="preserve">социальной сферы и достижения других целей социально-экономического развития </w:t>
      </w:r>
      <w:r>
        <w:rPr>
          <w:szCs w:val="28"/>
        </w:rPr>
        <w:t>муниципального округа</w:t>
      </w:r>
      <w:r w:rsidRPr="0041458B">
        <w:rPr>
          <w:szCs w:val="28"/>
        </w:rPr>
        <w:t>.</w:t>
      </w:r>
    </w:p>
    <w:p w:rsidR="003A4803" w:rsidRPr="0041458B" w:rsidRDefault="003A4803" w:rsidP="003A4803">
      <w:pPr>
        <w:autoSpaceDE w:val="0"/>
        <w:autoSpaceDN w:val="0"/>
        <w:adjustRightInd w:val="0"/>
        <w:spacing w:line="360" w:lineRule="auto"/>
        <w:ind w:firstLine="709"/>
        <w:jc w:val="both"/>
        <w:rPr>
          <w:szCs w:val="28"/>
        </w:rPr>
      </w:pPr>
      <w:r w:rsidRPr="0041458B">
        <w:rPr>
          <w:szCs w:val="28"/>
        </w:rPr>
        <w:t xml:space="preserve">Характерными особенностями проводимой в </w:t>
      </w:r>
      <w:r>
        <w:rPr>
          <w:szCs w:val="28"/>
        </w:rPr>
        <w:t>муниципальном округе</w:t>
      </w:r>
      <w:r w:rsidRPr="0041458B">
        <w:rPr>
          <w:szCs w:val="28"/>
        </w:rPr>
        <w:t xml:space="preserve"> бюджетной политики являются реформирование сферы общественных финансов, осуществляемое в соответствии со стратегическими установками и процессами реформирования бюджетной сферы в целом в Российской Федерации, применение в целях достижения наибольшего эффекта программно-целевых методов управления.</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 xml:space="preserve">В то же время в сфере управления общественными финансами в </w:t>
      </w:r>
      <w:r>
        <w:rPr>
          <w:szCs w:val="28"/>
        </w:rPr>
        <w:t>муниципальном округе</w:t>
      </w:r>
      <w:r w:rsidRPr="0041458B">
        <w:rPr>
          <w:szCs w:val="28"/>
        </w:rPr>
        <w:t xml:space="preserve"> остается ряд проблем, требующих решения:</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проведение налоговой политики, направленной на укрепление собственной доходной базы, в том числе снижение задолженности по платежам в бюджет, привлечение к налогообложению неучтенных объектов недвижимости и земельных участков, повышение качества и эффективности управления муниципальным имуществом;</w:t>
      </w:r>
    </w:p>
    <w:p w:rsidR="003A4803" w:rsidRDefault="003A4803" w:rsidP="003A4803">
      <w:pPr>
        <w:widowControl w:val="0"/>
        <w:autoSpaceDE w:val="0"/>
        <w:autoSpaceDN w:val="0"/>
        <w:adjustRightInd w:val="0"/>
        <w:spacing w:line="360" w:lineRule="auto"/>
        <w:ind w:firstLine="709"/>
        <w:jc w:val="both"/>
        <w:rPr>
          <w:szCs w:val="28"/>
        </w:rPr>
      </w:pPr>
      <w:r w:rsidRPr="0041458B">
        <w:rPr>
          <w:szCs w:val="28"/>
        </w:rPr>
        <w:t xml:space="preserve">необходим ряд мер по оптимизации бюджетных расходов и поэтапному снижению бюджетного дефицита. </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 xml:space="preserve">Стоящие перед </w:t>
      </w:r>
      <w:r>
        <w:rPr>
          <w:szCs w:val="28"/>
        </w:rPr>
        <w:t>муниципальным округом</w:t>
      </w:r>
      <w:r w:rsidRPr="0041458B">
        <w:rPr>
          <w:szCs w:val="28"/>
        </w:rPr>
        <w:t xml:space="preserve"> задачи повышения эффективности бюджетных расходов носят комплексный характер. </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 xml:space="preserve">Их решение требует координации действий всех отраслевых органов и структурных подразделений администрации </w:t>
      </w:r>
      <w:r>
        <w:rPr>
          <w:szCs w:val="28"/>
        </w:rPr>
        <w:t>муниципального округа</w:t>
      </w:r>
      <w:r w:rsidRPr="0041458B">
        <w:rPr>
          <w:szCs w:val="28"/>
        </w:rPr>
        <w:t xml:space="preserve">. </w:t>
      </w:r>
      <w:r>
        <w:rPr>
          <w:szCs w:val="28"/>
        </w:rPr>
        <w:tab/>
      </w:r>
      <w:r w:rsidRPr="0041458B">
        <w:rPr>
          <w:szCs w:val="28"/>
        </w:rPr>
        <w:t>Оптимальной формой выполнения комплекса мероприятий по решению указанных проблем является настоящая Программа.</w:t>
      </w:r>
    </w:p>
    <w:p w:rsidR="003A4803" w:rsidRPr="0041458B" w:rsidRDefault="003A4803" w:rsidP="003A4803">
      <w:pPr>
        <w:autoSpaceDE w:val="0"/>
        <w:autoSpaceDN w:val="0"/>
        <w:adjustRightInd w:val="0"/>
        <w:ind w:firstLine="709"/>
        <w:jc w:val="both"/>
        <w:rPr>
          <w:b/>
          <w:szCs w:val="28"/>
        </w:rPr>
      </w:pPr>
      <w:r w:rsidRPr="0041458B">
        <w:rPr>
          <w:b/>
          <w:szCs w:val="28"/>
        </w:rPr>
        <w:t xml:space="preserve">2. Приоритеты </w:t>
      </w:r>
      <w:proofErr w:type="gramStart"/>
      <w:r w:rsidRPr="0041458B">
        <w:rPr>
          <w:b/>
          <w:szCs w:val="28"/>
        </w:rPr>
        <w:t>муниципальной  политики</w:t>
      </w:r>
      <w:proofErr w:type="gramEnd"/>
      <w:r w:rsidRPr="0041458B">
        <w:rPr>
          <w:b/>
          <w:szCs w:val="28"/>
        </w:rPr>
        <w:t xml:space="preserve"> в соответствующей сфере социально-экономического развития, цели, задачи, целевые показатели эффективности реализации муниципальной программы, описание ожидаемых конечных результатов реализации муниципальной программы, сроков и этапов реализации муниципальной  </w:t>
      </w:r>
      <w:r>
        <w:rPr>
          <w:b/>
          <w:szCs w:val="28"/>
        </w:rPr>
        <w:t>П</w:t>
      </w:r>
      <w:r w:rsidRPr="0041458B">
        <w:rPr>
          <w:b/>
          <w:szCs w:val="28"/>
        </w:rPr>
        <w:t>рограммы</w:t>
      </w:r>
    </w:p>
    <w:p w:rsidR="003A4803" w:rsidRDefault="003A4803" w:rsidP="003A4803">
      <w:pPr>
        <w:autoSpaceDE w:val="0"/>
        <w:autoSpaceDN w:val="0"/>
        <w:adjustRightInd w:val="0"/>
        <w:spacing w:line="360" w:lineRule="auto"/>
        <w:ind w:firstLine="709"/>
        <w:jc w:val="both"/>
        <w:rPr>
          <w:szCs w:val="28"/>
        </w:rPr>
      </w:pPr>
      <w:r w:rsidRPr="009D1F61">
        <w:rPr>
          <w:szCs w:val="28"/>
        </w:rPr>
        <w:t>2.1. Приоритеты в сфере в сфере реализации муниципальной программы</w:t>
      </w:r>
    </w:p>
    <w:p w:rsidR="003A4803" w:rsidRDefault="003A4803" w:rsidP="003A4803">
      <w:pPr>
        <w:spacing w:line="360" w:lineRule="auto"/>
        <w:ind w:firstLine="709"/>
        <w:jc w:val="both"/>
        <w:rPr>
          <w:szCs w:val="28"/>
        </w:rPr>
      </w:pPr>
      <w:r w:rsidRPr="0041458B">
        <w:rPr>
          <w:color w:val="000000"/>
          <w:szCs w:val="28"/>
        </w:rPr>
        <w:lastRenderedPageBreak/>
        <w:t xml:space="preserve">Программа «Повышения эффективности бюджетных расходов </w:t>
      </w:r>
      <w:r>
        <w:rPr>
          <w:color w:val="000000"/>
          <w:szCs w:val="28"/>
        </w:rPr>
        <w:t xml:space="preserve"> Богородского муниципального округа Кировской области </w:t>
      </w:r>
      <w:r w:rsidRPr="0041458B">
        <w:rPr>
          <w:color w:val="000000"/>
          <w:szCs w:val="28"/>
        </w:rPr>
        <w:t>на 20</w:t>
      </w:r>
      <w:r>
        <w:rPr>
          <w:color w:val="000000"/>
          <w:szCs w:val="28"/>
        </w:rPr>
        <w:t>23</w:t>
      </w:r>
      <w:r w:rsidRPr="0041458B">
        <w:rPr>
          <w:color w:val="000000"/>
          <w:szCs w:val="28"/>
        </w:rPr>
        <w:t>-20</w:t>
      </w:r>
      <w:r>
        <w:rPr>
          <w:color w:val="000000"/>
          <w:szCs w:val="28"/>
        </w:rPr>
        <w:t>30</w:t>
      </w:r>
      <w:r w:rsidRPr="0041458B">
        <w:rPr>
          <w:color w:val="000000"/>
          <w:szCs w:val="28"/>
        </w:rPr>
        <w:t xml:space="preserve"> годы» в (далее – «Программа») разработана  </w:t>
      </w:r>
      <w:r>
        <w:rPr>
          <w:szCs w:val="28"/>
        </w:rPr>
        <w:t xml:space="preserve">в соответствии с </w:t>
      </w:r>
      <w:r w:rsidRPr="0041458B">
        <w:rPr>
          <w:szCs w:val="28"/>
        </w:rPr>
        <w:t>Федеральн</w:t>
      </w:r>
      <w:r>
        <w:rPr>
          <w:szCs w:val="28"/>
        </w:rPr>
        <w:t>ым</w:t>
      </w:r>
      <w:r w:rsidRPr="0041458B">
        <w:rPr>
          <w:szCs w:val="28"/>
        </w:rPr>
        <w:t xml:space="preserve"> закон</w:t>
      </w:r>
      <w:r>
        <w:rPr>
          <w:szCs w:val="28"/>
        </w:rPr>
        <w:t>ом</w:t>
      </w:r>
      <w:r w:rsidRPr="0041458B">
        <w:rPr>
          <w:szCs w:val="28"/>
        </w:rPr>
        <w:t xml:space="preserve"> от</w:t>
      </w:r>
      <w:r>
        <w:rPr>
          <w:szCs w:val="28"/>
        </w:rPr>
        <w:t xml:space="preserve"> 13</w:t>
      </w:r>
      <w:r w:rsidRPr="00074DA6">
        <w:rPr>
          <w:szCs w:val="28"/>
        </w:rPr>
        <w:t>.</w:t>
      </w:r>
      <w:r>
        <w:rPr>
          <w:szCs w:val="28"/>
        </w:rPr>
        <w:t>11</w:t>
      </w:r>
      <w:r w:rsidRPr="00074DA6">
        <w:rPr>
          <w:szCs w:val="28"/>
        </w:rPr>
        <w:t>.202</w:t>
      </w:r>
      <w:r>
        <w:rPr>
          <w:szCs w:val="28"/>
        </w:rPr>
        <w:t>5</w:t>
      </w:r>
      <w:r w:rsidRPr="0041458B">
        <w:rPr>
          <w:szCs w:val="28"/>
        </w:rPr>
        <w:t xml:space="preserve">  №</w:t>
      </w:r>
      <w:r>
        <w:rPr>
          <w:szCs w:val="28"/>
        </w:rPr>
        <w:t xml:space="preserve"> 33</w:t>
      </w:r>
      <w:r w:rsidRPr="0041458B">
        <w:rPr>
          <w:szCs w:val="28"/>
        </w:rPr>
        <w:t xml:space="preserve"> – ФЗ «Об общих принципах организации местного самоуправления в Российской Федерации»</w:t>
      </w:r>
      <w:r>
        <w:rPr>
          <w:szCs w:val="28"/>
        </w:rPr>
        <w:t xml:space="preserve">, </w:t>
      </w:r>
      <w:r w:rsidRPr="00CB6CAA">
        <w:rPr>
          <w:szCs w:val="28"/>
        </w:rPr>
        <w:t xml:space="preserve">постановлением администрации Богородского муниципального округа от </w:t>
      </w:r>
      <w:r>
        <w:rPr>
          <w:szCs w:val="28"/>
        </w:rPr>
        <w:t>13</w:t>
      </w:r>
      <w:r w:rsidRPr="00CB6CAA">
        <w:rPr>
          <w:szCs w:val="28"/>
        </w:rPr>
        <w:t>.</w:t>
      </w:r>
      <w:r>
        <w:rPr>
          <w:szCs w:val="28"/>
        </w:rPr>
        <w:t>11</w:t>
      </w:r>
      <w:r w:rsidRPr="00CB6CAA">
        <w:rPr>
          <w:szCs w:val="28"/>
        </w:rPr>
        <w:t>.202</w:t>
      </w:r>
      <w:r>
        <w:rPr>
          <w:szCs w:val="28"/>
        </w:rPr>
        <w:t>5</w:t>
      </w:r>
      <w:r w:rsidRPr="00CB6CAA">
        <w:rPr>
          <w:szCs w:val="28"/>
        </w:rPr>
        <w:t xml:space="preserve"> № </w:t>
      </w:r>
      <w:r>
        <w:rPr>
          <w:szCs w:val="28"/>
        </w:rPr>
        <w:t>452</w:t>
      </w:r>
      <w:r w:rsidRPr="00CB6CAA">
        <w:rPr>
          <w:szCs w:val="28"/>
        </w:rPr>
        <w:t xml:space="preserve"> «О разработке, реализации и оценке эффективности реализации муниципальных программ Богородского муниципального округа Кировской области»</w:t>
      </w:r>
      <w:r>
        <w:rPr>
          <w:szCs w:val="28"/>
        </w:rPr>
        <w:t xml:space="preserve">, </w:t>
      </w:r>
      <w:r w:rsidRPr="00074DA6">
        <w:rPr>
          <w:szCs w:val="28"/>
        </w:rPr>
        <w:t xml:space="preserve">решением Думы Богородского муниципального округа от </w:t>
      </w:r>
      <w:r>
        <w:rPr>
          <w:szCs w:val="28"/>
        </w:rPr>
        <w:t>19</w:t>
      </w:r>
      <w:r w:rsidRPr="00074DA6">
        <w:rPr>
          <w:szCs w:val="28"/>
        </w:rPr>
        <w:t>.12.202</w:t>
      </w:r>
      <w:r>
        <w:rPr>
          <w:szCs w:val="28"/>
        </w:rPr>
        <w:t>5</w:t>
      </w:r>
      <w:r w:rsidRPr="00074DA6">
        <w:rPr>
          <w:szCs w:val="28"/>
        </w:rPr>
        <w:t xml:space="preserve"> № </w:t>
      </w:r>
      <w:r>
        <w:rPr>
          <w:szCs w:val="28"/>
        </w:rPr>
        <w:t>14</w:t>
      </w:r>
      <w:r w:rsidRPr="00074DA6">
        <w:rPr>
          <w:szCs w:val="28"/>
        </w:rPr>
        <w:t>/</w:t>
      </w:r>
      <w:r>
        <w:rPr>
          <w:szCs w:val="28"/>
        </w:rPr>
        <w:t>76</w:t>
      </w:r>
      <w:r w:rsidRPr="00074DA6">
        <w:rPr>
          <w:szCs w:val="28"/>
        </w:rPr>
        <w:t xml:space="preserve"> «О бюджете Богородского муниципального округа на 202</w:t>
      </w:r>
      <w:r>
        <w:rPr>
          <w:szCs w:val="28"/>
        </w:rPr>
        <w:t>6</w:t>
      </w:r>
      <w:r w:rsidRPr="00074DA6">
        <w:rPr>
          <w:szCs w:val="28"/>
        </w:rPr>
        <w:t xml:space="preserve"> год и на плановый период 202</w:t>
      </w:r>
      <w:r>
        <w:rPr>
          <w:szCs w:val="28"/>
        </w:rPr>
        <w:t>7</w:t>
      </w:r>
      <w:r w:rsidRPr="00074DA6">
        <w:rPr>
          <w:szCs w:val="28"/>
        </w:rPr>
        <w:t xml:space="preserve"> и 202</w:t>
      </w:r>
      <w:r>
        <w:rPr>
          <w:szCs w:val="28"/>
        </w:rPr>
        <w:t>8</w:t>
      </w:r>
      <w:r w:rsidRPr="00074DA6">
        <w:rPr>
          <w:szCs w:val="28"/>
        </w:rPr>
        <w:t xml:space="preserve"> годов»</w:t>
      </w:r>
      <w:r>
        <w:rPr>
          <w:szCs w:val="28"/>
        </w:rPr>
        <w:t>.</w:t>
      </w:r>
    </w:p>
    <w:p w:rsidR="003A4803" w:rsidRPr="0041458B" w:rsidRDefault="003A4803" w:rsidP="003A4803">
      <w:pPr>
        <w:autoSpaceDE w:val="0"/>
        <w:autoSpaceDN w:val="0"/>
        <w:adjustRightInd w:val="0"/>
        <w:spacing w:line="360" w:lineRule="auto"/>
        <w:ind w:firstLine="709"/>
        <w:jc w:val="both"/>
        <w:rPr>
          <w:szCs w:val="28"/>
        </w:rPr>
      </w:pPr>
      <w:r>
        <w:rPr>
          <w:szCs w:val="28"/>
        </w:rPr>
        <w:t xml:space="preserve">2.2. </w:t>
      </w:r>
      <w:r w:rsidRPr="0041458B">
        <w:rPr>
          <w:szCs w:val="28"/>
        </w:rPr>
        <w:t xml:space="preserve">Главной целью программы является повышение эффективности бюджетных расходов. </w:t>
      </w:r>
    </w:p>
    <w:p w:rsidR="003A4803" w:rsidRPr="0041458B" w:rsidRDefault="003A4803" w:rsidP="003A4803">
      <w:pPr>
        <w:autoSpaceDE w:val="0"/>
        <w:autoSpaceDN w:val="0"/>
        <w:adjustRightInd w:val="0"/>
        <w:spacing w:line="360" w:lineRule="auto"/>
        <w:ind w:firstLine="709"/>
        <w:jc w:val="both"/>
        <w:rPr>
          <w:szCs w:val="28"/>
        </w:rPr>
      </w:pPr>
      <w:r w:rsidRPr="0041458B">
        <w:rPr>
          <w:szCs w:val="28"/>
        </w:rPr>
        <w:t xml:space="preserve">Основным условием реализации Программы является обеспечение долгосрочной сбалансированности и устойчивости бюджета </w:t>
      </w:r>
      <w:r>
        <w:rPr>
          <w:szCs w:val="28"/>
        </w:rPr>
        <w:t>муниципального округа</w:t>
      </w:r>
      <w:r w:rsidRPr="0041458B">
        <w:rPr>
          <w:szCs w:val="28"/>
        </w:rPr>
        <w:t xml:space="preserve">.  </w:t>
      </w:r>
    </w:p>
    <w:p w:rsidR="003A4803" w:rsidRPr="0041458B" w:rsidRDefault="003A4803" w:rsidP="003A4803">
      <w:pPr>
        <w:autoSpaceDE w:val="0"/>
        <w:autoSpaceDN w:val="0"/>
        <w:adjustRightInd w:val="0"/>
        <w:spacing w:line="360" w:lineRule="auto"/>
        <w:ind w:firstLine="709"/>
        <w:jc w:val="both"/>
        <w:rPr>
          <w:szCs w:val="28"/>
        </w:rPr>
      </w:pPr>
      <w:r>
        <w:rPr>
          <w:szCs w:val="28"/>
        </w:rPr>
        <w:t xml:space="preserve">2.3. </w:t>
      </w:r>
      <w:r w:rsidRPr="0041458B">
        <w:rPr>
          <w:szCs w:val="28"/>
        </w:rPr>
        <w:t>Для достижения целей Программы необходимо решение следующих основных задач:</w:t>
      </w:r>
    </w:p>
    <w:p w:rsidR="003A4803" w:rsidRPr="0041458B" w:rsidRDefault="003A4803" w:rsidP="003A4803">
      <w:pPr>
        <w:widowControl w:val="0"/>
        <w:shd w:val="clear" w:color="auto" w:fill="FFFFFF"/>
        <w:spacing w:line="360" w:lineRule="auto"/>
        <w:ind w:firstLine="709"/>
        <w:jc w:val="both"/>
        <w:rPr>
          <w:szCs w:val="28"/>
        </w:rPr>
      </w:pPr>
      <w:r>
        <w:rPr>
          <w:szCs w:val="28"/>
        </w:rPr>
        <w:t>о</w:t>
      </w:r>
      <w:r w:rsidRPr="0041458B">
        <w:rPr>
          <w:szCs w:val="28"/>
        </w:rPr>
        <w:t xml:space="preserve">беспечение сбалансированности и устойчивости бюджета </w:t>
      </w:r>
      <w:r>
        <w:rPr>
          <w:szCs w:val="28"/>
        </w:rPr>
        <w:t>муниципального округа</w:t>
      </w:r>
      <w:r w:rsidRPr="0041458B">
        <w:rPr>
          <w:szCs w:val="28"/>
        </w:rPr>
        <w:t xml:space="preserve"> в среднесрочной перспективе</w:t>
      </w:r>
      <w:r>
        <w:rPr>
          <w:szCs w:val="28"/>
        </w:rPr>
        <w:t>;</w:t>
      </w:r>
    </w:p>
    <w:p w:rsidR="003A4803" w:rsidRPr="0041458B" w:rsidRDefault="003A4803" w:rsidP="003A4803">
      <w:pPr>
        <w:widowControl w:val="0"/>
        <w:shd w:val="clear" w:color="auto" w:fill="FFFFFF"/>
        <w:spacing w:line="360" w:lineRule="auto"/>
        <w:ind w:firstLine="709"/>
        <w:jc w:val="both"/>
        <w:rPr>
          <w:szCs w:val="28"/>
        </w:rPr>
      </w:pPr>
      <w:r>
        <w:rPr>
          <w:szCs w:val="28"/>
        </w:rPr>
        <w:t>п</w:t>
      </w:r>
      <w:r w:rsidRPr="0041458B">
        <w:rPr>
          <w:szCs w:val="28"/>
        </w:rPr>
        <w:t xml:space="preserve">овышение финансовой гибкости и устойчивости бюджета </w:t>
      </w:r>
      <w:r>
        <w:rPr>
          <w:szCs w:val="28"/>
        </w:rPr>
        <w:t>муниципального округа;</w:t>
      </w:r>
    </w:p>
    <w:p w:rsidR="003A4803" w:rsidRPr="0041458B" w:rsidRDefault="003A4803" w:rsidP="003A4803">
      <w:pPr>
        <w:widowControl w:val="0"/>
        <w:shd w:val="clear" w:color="auto" w:fill="FFFFFF"/>
        <w:spacing w:line="360" w:lineRule="auto"/>
        <w:ind w:firstLine="709"/>
        <w:jc w:val="both"/>
        <w:rPr>
          <w:szCs w:val="28"/>
        </w:rPr>
      </w:pPr>
      <w:r>
        <w:rPr>
          <w:szCs w:val="28"/>
        </w:rPr>
        <w:t>п</w:t>
      </w:r>
      <w:r w:rsidRPr="0041458B">
        <w:rPr>
          <w:szCs w:val="28"/>
        </w:rPr>
        <w:t xml:space="preserve">овышение эффективности распределения средств </w:t>
      </w:r>
      <w:proofErr w:type="spellStart"/>
      <w:r w:rsidRPr="0041458B">
        <w:rPr>
          <w:szCs w:val="28"/>
        </w:rPr>
        <w:t>бюджета</w:t>
      </w:r>
      <w:r>
        <w:rPr>
          <w:szCs w:val="28"/>
        </w:rPr>
        <w:t>муниципального</w:t>
      </w:r>
      <w:proofErr w:type="spellEnd"/>
      <w:r>
        <w:rPr>
          <w:szCs w:val="28"/>
        </w:rPr>
        <w:t xml:space="preserve"> округа;</w:t>
      </w:r>
    </w:p>
    <w:p w:rsidR="003A4803" w:rsidRDefault="003A4803" w:rsidP="003A4803">
      <w:pPr>
        <w:widowControl w:val="0"/>
        <w:shd w:val="clear" w:color="auto" w:fill="FFFFFF"/>
        <w:spacing w:line="360" w:lineRule="auto"/>
        <w:ind w:firstLine="709"/>
        <w:jc w:val="both"/>
        <w:rPr>
          <w:szCs w:val="28"/>
        </w:rPr>
      </w:pPr>
      <w:r>
        <w:rPr>
          <w:szCs w:val="28"/>
        </w:rPr>
        <w:t>п</w:t>
      </w:r>
      <w:r w:rsidRPr="0041458B">
        <w:rPr>
          <w:szCs w:val="28"/>
        </w:rPr>
        <w:t>овышение    качества     финансового    контроля</w:t>
      </w:r>
      <w:r>
        <w:rPr>
          <w:szCs w:val="28"/>
        </w:rPr>
        <w:t>;</w:t>
      </w:r>
    </w:p>
    <w:p w:rsidR="003A4803" w:rsidRDefault="003A4803" w:rsidP="003A4803">
      <w:pPr>
        <w:widowControl w:val="0"/>
        <w:shd w:val="clear" w:color="auto" w:fill="FFFFFF"/>
        <w:spacing w:line="360" w:lineRule="auto"/>
        <w:ind w:firstLine="709"/>
        <w:jc w:val="both"/>
        <w:rPr>
          <w:szCs w:val="28"/>
        </w:rPr>
      </w:pPr>
      <w:proofErr w:type="gramStart"/>
      <w:r>
        <w:rPr>
          <w:szCs w:val="28"/>
        </w:rPr>
        <w:t>п</w:t>
      </w:r>
      <w:r w:rsidRPr="0041458B">
        <w:rPr>
          <w:szCs w:val="28"/>
        </w:rPr>
        <w:t>овышение  открытости</w:t>
      </w:r>
      <w:proofErr w:type="gramEnd"/>
      <w:r w:rsidRPr="0041458B">
        <w:rPr>
          <w:szCs w:val="28"/>
        </w:rPr>
        <w:t xml:space="preserve">   информации   о   деятельности органов местного самоуправления.                 </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41458B">
        <w:rPr>
          <w:szCs w:val="28"/>
        </w:rPr>
        <w:t xml:space="preserve">Экономический эффект от реализации Программы будет выражаться в развитии организационных и правовых предпосылок для повышения </w:t>
      </w:r>
      <w:r w:rsidRPr="0041458B">
        <w:rPr>
          <w:szCs w:val="28"/>
        </w:rPr>
        <w:lastRenderedPageBreak/>
        <w:t>эффективности бюджетных расходов по конкретным направлениям.</w:t>
      </w:r>
    </w:p>
    <w:p w:rsidR="003A4803" w:rsidRDefault="003A4803" w:rsidP="003A4803">
      <w:pPr>
        <w:widowControl w:val="0"/>
        <w:autoSpaceDE w:val="0"/>
        <w:autoSpaceDN w:val="0"/>
        <w:adjustRightInd w:val="0"/>
        <w:ind w:firstLine="709"/>
        <w:jc w:val="both"/>
        <w:rPr>
          <w:b/>
          <w:szCs w:val="28"/>
        </w:rPr>
      </w:pPr>
      <w:r>
        <w:rPr>
          <w:szCs w:val="28"/>
        </w:rPr>
        <w:t>2.4. Целевые показатели эффективности реализации муниципальной программы</w:t>
      </w:r>
    </w:p>
    <w:p w:rsidR="003A4803" w:rsidRDefault="003A4803" w:rsidP="003A4803">
      <w:pPr>
        <w:widowControl w:val="0"/>
        <w:autoSpaceDE w:val="0"/>
        <w:autoSpaceDN w:val="0"/>
        <w:adjustRightInd w:val="0"/>
        <w:jc w:val="center"/>
        <w:rPr>
          <w:b/>
          <w:szCs w:val="28"/>
        </w:rPr>
      </w:pPr>
    </w:p>
    <w:p w:rsidR="003A4803" w:rsidRPr="0041458B" w:rsidRDefault="003A4803" w:rsidP="003A4803">
      <w:pPr>
        <w:widowControl w:val="0"/>
        <w:autoSpaceDE w:val="0"/>
        <w:autoSpaceDN w:val="0"/>
        <w:adjustRightInd w:val="0"/>
        <w:jc w:val="center"/>
        <w:rPr>
          <w:b/>
          <w:szCs w:val="28"/>
        </w:rPr>
      </w:pPr>
      <w:r w:rsidRPr="0041458B">
        <w:rPr>
          <w:b/>
          <w:szCs w:val="28"/>
        </w:rPr>
        <w:t xml:space="preserve">Сведения о целевых показателях эффективности реализации </w:t>
      </w:r>
    </w:p>
    <w:p w:rsidR="003A4803" w:rsidRDefault="003A4803" w:rsidP="003A4803">
      <w:pPr>
        <w:widowControl w:val="0"/>
        <w:autoSpaceDE w:val="0"/>
        <w:autoSpaceDN w:val="0"/>
        <w:adjustRightInd w:val="0"/>
        <w:spacing w:after="120"/>
        <w:jc w:val="center"/>
        <w:rPr>
          <w:b/>
          <w:szCs w:val="28"/>
        </w:rPr>
      </w:pPr>
      <w:r w:rsidRPr="0041458B">
        <w:rPr>
          <w:b/>
          <w:szCs w:val="28"/>
        </w:rPr>
        <w:t>муниципальной программы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26"/>
        <w:gridCol w:w="2835"/>
        <w:gridCol w:w="708"/>
        <w:gridCol w:w="567"/>
        <w:gridCol w:w="567"/>
        <w:gridCol w:w="567"/>
        <w:gridCol w:w="567"/>
        <w:gridCol w:w="693"/>
        <w:gridCol w:w="601"/>
        <w:gridCol w:w="691"/>
        <w:gridCol w:w="709"/>
        <w:gridCol w:w="708"/>
      </w:tblGrid>
      <w:tr w:rsidR="003A4803" w:rsidRPr="00C276BF" w:rsidTr="000667C9">
        <w:trPr>
          <w:trHeight w:val="324"/>
          <w:tblCellSpacing w:w="5" w:type="nil"/>
        </w:trPr>
        <w:tc>
          <w:tcPr>
            <w:tcW w:w="426" w:type="dxa"/>
            <w:vMerge w:val="restart"/>
            <w:tcBorders>
              <w:top w:val="single" w:sz="4" w:space="0" w:color="auto"/>
              <w:left w:val="single" w:sz="4" w:space="0" w:color="auto"/>
              <w:right w:val="single" w:sz="4" w:space="0" w:color="auto"/>
            </w:tcBorders>
          </w:tcPr>
          <w:p w:rsidR="003A4803" w:rsidRPr="00C276BF" w:rsidRDefault="003A4803" w:rsidP="000667C9">
            <w:pPr>
              <w:pStyle w:val="ConsPlusCell"/>
              <w:rPr>
                <w:sz w:val="22"/>
                <w:szCs w:val="22"/>
              </w:rPr>
            </w:pPr>
            <w:r w:rsidRPr="00C276BF">
              <w:rPr>
                <w:sz w:val="22"/>
                <w:szCs w:val="22"/>
              </w:rPr>
              <w:t xml:space="preserve"> № п/п </w:t>
            </w:r>
          </w:p>
        </w:tc>
        <w:tc>
          <w:tcPr>
            <w:tcW w:w="2835" w:type="dxa"/>
            <w:vMerge w:val="restart"/>
            <w:tcBorders>
              <w:top w:val="single" w:sz="4" w:space="0" w:color="auto"/>
              <w:left w:val="single" w:sz="4" w:space="0" w:color="auto"/>
              <w:right w:val="single" w:sz="4" w:space="0" w:color="auto"/>
            </w:tcBorders>
          </w:tcPr>
          <w:p w:rsidR="003A4803" w:rsidRPr="00C276BF" w:rsidRDefault="003A4803" w:rsidP="000667C9">
            <w:pPr>
              <w:pStyle w:val="ConsPlusCell"/>
              <w:jc w:val="center"/>
              <w:rPr>
                <w:sz w:val="22"/>
                <w:szCs w:val="22"/>
              </w:rPr>
            </w:pPr>
            <w:r w:rsidRPr="00C276BF">
              <w:rPr>
                <w:sz w:val="22"/>
                <w:szCs w:val="22"/>
              </w:rPr>
              <w:t>Наименование программы,</w:t>
            </w:r>
          </w:p>
          <w:p w:rsidR="003A4803" w:rsidRPr="00C276BF" w:rsidRDefault="003A4803" w:rsidP="000667C9">
            <w:pPr>
              <w:pStyle w:val="ConsPlusCell"/>
              <w:jc w:val="center"/>
              <w:rPr>
                <w:sz w:val="22"/>
                <w:szCs w:val="22"/>
              </w:rPr>
            </w:pPr>
            <w:r w:rsidRPr="00C276BF">
              <w:rPr>
                <w:sz w:val="22"/>
                <w:szCs w:val="22"/>
              </w:rPr>
              <w:t xml:space="preserve">наименование показателей    </w:t>
            </w:r>
            <w:r w:rsidRPr="00C276BF">
              <w:rPr>
                <w:sz w:val="22"/>
                <w:szCs w:val="22"/>
              </w:rPr>
              <w:br/>
            </w:r>
          </w:p>
        </w:tc>
        <w:tc>
          <w:tcPr>
            <w:tcW w:w="708" w:type="dxa"/>
            <w:vMerge w:val="restart"/>
            <w:tcBorders>
              <w:top w:val="single" w:sz="4" w:space="0" w:color="auto"/>
              <w:left w:val="single" w:sz="4" w:space="0" w:color="auto"/>
              <w:right w:val="single" w:sz="4" w:space="0" w:color="auto"/>
            </w:tcBorders>
          </w:tcPr>
          <w:p w:rsidR="003A4803" w:rsidRPr="00C276BF" w:rsidRDefault="003A4803" w:rsidP="000667C9">
            <w:pPr>
              <w:rPr>
                <w:sz w:val="22"/>
                <w:szCs w:val="22"/>
              </w:rPr>
            </w:pPr>
          </w:p>
          <w:p w:rsidR="003A4803" w:rsidRPr="00C276BF" w:rsidRDefault="003A4803" w:rsidP="000667C9">
            <w:pPr>
              <w:rPr>
                <w:sz w:val="22"/>
                <w:szCs w:val="22"/>
              </w:rPr>
            </w:pPr>
            <w:proofErr w:type="spellStart"/>
            <w:proofErr w:type="gramStart"/>
            <w:r w:rsidRPr="00C276BF">
              <w:rPr>
                <w:sz w:val="22"/>
                <w:szCs w:val="22"/>
              </w:rPr>
              <w:t>Еди-ница</w:t>
            </w:r>
            <w:proofErr w:type="spellEnd"/>
            <w:proofErr w:type="gramEnd"/>
            <w:r w:rsidRPr="00C276BF">
              <w:rPr>
                <w:sz w:val="22"/>
                <w:szCs w:val="22"/>
              </w:rPr>
              <w:t xml:space="preserve"> измерения</w:t>
            </w:r>
          </w:p>
          <w:p w:rsidR="003A4803" w:rsidRPr="00C276BF" w:rsidRDefault="003A4803" w:rsidP="000667C9">
            <w:pPr>
              <w:pStyle w:val="ConsPlusCell"/>
              <w:jc w:val="center"/>
              <w:rPr>
                <w:sz w:val="22"/>
                <w:szCs w:val="22"/>
              </w:rPr>
            </w:pPr>
          </w:p>
        </w:tc>
        <w:tc>
          <w:tcPr>
            <w:tcW w:w="5670" w:type="dxa"/>
            <w:gridSpan w:val="9"/>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sidRPr="00C276BF">
              <w:rPr>
                <w:sz w:val="22"/>
                <w:szCs w:val="22"/>
              </w:rPr>
              <w:t>Значение показателей эффективности</w:t>
            </w:r>
          </w:p>
        </w:tc>
      </w:tr>
      <w:tr w:rsidR="003A4803" w:rsidRPr="00C276BF" w:rsidTr="000667C9">
        <w:trPr>
          <w:trHeight w:val="1455"/>
          <w:tblCellSpacing w:w="5" w:type="nil"/>
        </w:trPr>
        <w:tc>
          <w:tcPr>
            <w:tcW w:w="426" w:type="dxa"/>
            <w:vMerge/>
            <w:tcBorders>
              <w:left w:val="single" w:sz="4" w:space="0" w:color="auto"/>
              <w:bottom w:val="single" w:sz="4" w:space="0" w:color="auto"/>
              <w:right w:val="single" w:sz="4" w:space="0" w:color="auto"/>
            </w:tcBorders>
          </w:tcPr>
          <w:p w:rsidR="003A4803" w:rsidRPr="00C276BF" w:rsidRDefault="003A4803" w:rsidP="000667C9">
            <w:pPr>
              <w:pStyle w:val="ConsPlusCell"/>
              <w:rPr>
                <w:sz w:val="22"/>
                <w:szCs w:val="22"/>
              </w:rPr>
            </w:pPr>
          </w:p>
        </w:tc>
        <w:tc>
          <w:tcPr>
            <w:tcW w:w="2835" w:type="dxa"/>
            <w:vMerge/>
            <w:tcBorders>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p>
        </w:tc>
        <w:tc>
          <w:tcPr>
            <w:tcW w:w="708" w:type="dxa"/>
            <w:vMerge/>
            <w:tcBorders>
              <w:left w:val="single" w:sz="4" w:space="0" w:color="auto"/>
              <w:bottom w:val="single" w:sz="4" w:space="0" w:color="auto"/>
              <w:right w:val="single" w:sz="4" w:space="0" w:color="auto"/>
            </w:tcBorders>
          </w:tcPr>
          <w:p w:rsidR="003A4803" w:rsidRPr="00C276BF" w:rsidRDefault="003A4803" w:rsidP="000667C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3A4803" w:rsidRPr="0004471C" w:rsidRDefault="003A4803" w:rsidP="000667C9">
            <w:pPr>
              <w:pStyle w:val="ConsPlusCell"/>
              <w:jc w:val="center"/>
              <w:rPr>
                <w:sz w:val="20"/>
                <w:szCs w:val="20"/>
              </w:rPr>
            </w:pPr>
            <w:r w:rsidRPr="0004471C">
              <w:rPr>
                <w:sz w:val="20"/>
                <w:szCs w:val="20"/>
              </w:rPr>
              <w:t>2022 год</w:t>
            </w:r>
          </w:p>
          <w:p w:rsidR="003A4803" w:rsidRPr="0004471C" w:rsidRDefault="003A4803" w:rsidP="000667C9">
            <w:pPr>
              <w:jc w:val="center"/>
              <w:rPr>
                <w:sz w:val="20"/>
              </w:rPr>
            </w:pPr>
          </w:p>
          <w:p w:rsidR="003A4803" w:rsidRPr="0004471C" w:rsidRDefault="003A4803" w:rsidP="000667C9">
            <w:pPr>
              <w:pStyle w:val="ConsPlusCell"/>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3A4803" w:rsidRPr="0004471C" w:rsidRDefault="003A4803" w:rsidP="000667C9">
            <w:pPr>
              <w:jc w:val="center"/>
              <w:rPr>
                <w:sz w:val="20"/>
              </w:rPr>
            </w:pPr>
            <w:r w:rsidRPr="0004471C">
              <w:rPr>
                <w:sz w:val="20"/>
              </w:rPr>
              <w:t>2023</w:t>
            </w:r>
          </w:p>
          <w:p w:rsidR="003A4803" w:rsidRPr="0004471C" w:rsidRDefault="003A4803" w:rsidP="000667C9">
            <w:pPr>
              <w:jc w:val="center"/>
              <w:rPr>
                <w:sz w:val="20"/>
              </w:rPr>
            </w:pPr>
            <w:r w:rsidRPr="0004471C">
              <w:rPr>
                <w:sz w:val="20"/>
              </w:rPr>
              <w:t>год</w:t>
            </w:r>
          </w:p>
          <w:p w:rsidR="003A4803" w:rsidRPr="0004471C" w:rsidRDefault="003A4803" w:rsidP="000667C9">
            <w:pPr>
              <w:jc w:val="center"/>
              <w:rPr>
                <w:sz w:val="20"/>
              </w:rPr>
            </w:pPr>
          </w:p>
          <w:p w:rsidR="003A4803" w:rsidRPr="0004471C" w:rsidRDefault="003A4803" w:rsidP="000667C9">
            <w:pPr>
              <w:pStyle w:val="ConsPlusCell"/>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3A4803" w:rsidRPr="0004471C" w:rsidRDefault="003A4803" w:rsidP="000667C9">
            <w:pPr>
              <w:jc w:val="center"/>
              <w:rPr>
                <w:sz w:val="20"/>
              </w:rPr>
            </w:pPr>
            <w:r w:rsidRPr="0004471C">
              <w:rPr>
                <w:sz w:val="20"/>
              </w:rPr>
              <w:t>2024</w:t>
            </w:r>
          </w:p>
          <w:p w:rsidR="003A4803" w:rsidRPr="0004471C" w:rsidRDefault="003A4803" w:rsidP="000667C9">
            <w:pPr>
              <w:jc w:val="center"/>
              <w:rPr>
                <w:sz w:val="20"/>
              </w:rPr>
            </w:pPr>
            <w:r w:rsidRPr="0004471C">
              <w:rPr>
                <w:sz w:val="20"/>
              </w:rPr>
              <w:t>год</w:t>
            </w:r>
          </w:p>
          <w:p w:rsidR="003A4803" w:rsidRPr="0004471C" w:rsidRDefault="003A4803" w:rsidP="000667C9">
            <w:pPr>
              <w:pStyle w:val="ConsPlusCell"/>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3A4803" w:rsidRPr="0004471C" w:rsidRDefault="003A4803" w:rsidP="000667C9">
            <w:pPr>
              <w:pStyle w:val="ConsPlusCell"/>
              <w:jc w:val="center"/>
              <w:rPr>
                <w:sz w:val="20"/>
                <w:szCs w:val="20"/>
              </w:rPr>
            </w:pPr>
            <w:r w:rsidRPr="0004471C">
              <w:rPr>
                <w:sz w:val="20"/>
                <w:szCs w:val="20"/>
              </w:rPr>
              <w:t>2025 год</w:t>
            </w:r>
          </w:p>
        </w:tc>
        <w:tc>
          <w:tcPr>
            <w:tcW w:w="693" w:type="dxa"/>
            <w:tcBorders>
              <w:top w:val="single" w:sz="4" w:space="0" w:color="auto"/>
              <w:left w:val="single" w:sz="4" w:space="0" w:color="auto"/>
              <w:bottom w:val="single" w:sz="4" w:space="0" w:color="auto"/>
              <w:right w:val="single" w:sz="4" w:space="0" w:color="auto"/>
            </w:tcBorders>
          </w:tcPr>
          <w:p w:rsidR="003A4803" w:rsidRPr="0004471C" w:rsidRDefault="003A4803" w:rsidP="000667C9">
            <w:pPr>
              <w:pStyle w:val="ConsPlusCell"/>
              <w:jc w:val="center"/>
              <w:rPr>
                <w:sz w:val="20"/>
                <w:szCs w:val="20"/>
              </w:rPr>
            </w:pPr>
            <w:r w:rsidRPr="0004471C">
              <w:rPr>
                <w:sz w:val="20"/>
                <w:szCs w:val="20"/>
              </w:rPr>
              <w:t>2026 год</w:t>
            </w:r>
          </w:p>
        </w:tc>
        <w:tc>
          <w:tcPr>
            <w:tcW w:w="601" w:type="dxa"/>
            <w:tcBorders>
              <w:top w:val="single" w:sz="4" w:space="0" w:color="auto"/>
              <w:left w:val="single" w:sz="4" w:space="0" w:color="auto"/>
              <w:bottom w:val="single" w:sz="4" w:space="0" w:color="auto"/>
              <w:right w:val="single" w:sz="4" w:space="0" w:color="auto"/>
            </w:tcBorders>
          </w:tcPr>
          <w:p w:rsidR="003A4803" w:rsidRPr="0004471C" w:rsidRDefault="003A4803" w:rsidP="000667C9">
            <w:pPr>
              <w:pStyle w:val="ConsPlusCell"/>
              <w:jc w:val="center"/>
              <w:rPr>
                <w:sz w:val="20"/>
                <w:szCs w:val="20"/>
              </w:rPr>
            </w:pPr>
            <w:r w:rsidRPr="0004471C">
              <w:rPr>
                <w:sz w:val="20"/>
                <w:szCs w:val="20"/>
              </w:rPr>
              <w:t>2027 год</w:t>
            </w:r>
          </w:p>
        </w:tc>
        <w:tc>
          <w:tcPr>
            <w:tcW w:w="691" w:type="dxa"/>
            <w:tcBorders>
              <w:top w:val="single" w:sz="4" w:space="0" w:color="auto"/>
              <w:left w:val="single" w:sz="4" w:space="0" w:color="auto"/>
              <w:bottom w:val="single" w:sz="4" w:space="0" w:color="auto"/>
              <w:right w:val="single" w:sz="4" w:space="0" w:color="auto"/>
            </w:tcBorders>
          </w:tcPr>
          <w:p w:rsidR="003A4803" w:rsidRPr="0004471C" w:rsidRDefault="003A4803" w:rsidP="000667C9">
            <w:pPr>
              <w:pStyle w:val="ConsPlusCell"/>
              <w:jc w:val="center"/>
              <w:rPr>
                <w:sz w:val="20"/>
                <w:szCs w:val="20"/>
              </w:rPr>
            </w:pPr>
            <w:r w:rsidRPr="0004471C">
              <w:rPr>
                <w:sz w:val="20"/>
                <w:szCs w:val="20"/>
              </w:rPr>
              <w:t>2028 год</w:t>
            </w:r>
          </w:p>
        </w:tc>
        <w:tc>
          <w:tcPr>
            <w:tcW w:w="709" w:type="dxa"/>
            <w:tcBorders>
              <w:top w:val="single" w:sz="4" w:space="0" w:color="auto"/>
              <w:left w:val="single" w:sz="4" w:space="0" w:color="auto"/>
              <w:bottom w:val="single" w:sz="4" w:space="0" w:color="auto"/>
              <w:right w:val="single" w:sz="4" w:space="0" w:color="auto"/>
            </w:tcBorders>
          </w:tcPr>
          <w:p w:rsidR="003A4803" w:rsidRPr="0004471C" w:rsidRDefault="003A4803" w:rsidP="000667C9">
            <w:pPr>
              <w:pStyle w:val="ConsPlusCell"/>
              <w:jc w:val="center"/>
              <w:rPr>
                <w:sz w:val="20"/>
                <w:szCs w:val="20"/>
              </w:rPr>
            </w:pPr>
            <w:r w:rsidRPr="0004471C">
              <w:rPr>
                <w:sz w:val="20"/>
                <w:szCs w:val="20"/>
              </w:rPr>
              <w:t>2029 год</w:t>
            </w:r>
          </w:p>
        </w:tc>
        <w:tc>
          <w:tcPr>
            <w:tcW w:w="708" w:type="dxa"/>
            <w:tcBorders>
              <w:top w:val="single" w:sz="4" w:space="0" w:color="auto"/>
              <w:left w:val="single" w:sz="4" w:space="0" w:color="auto"/>
              <w:bottom w:val="single" w:sz="4" w:space="0" w:color="auto"/>
              <w:right w:val="single" w:sz="4" w:space="0" w:color="auto"/>
            </w:tcBorders>
          </w:tcPr>
          <w:p w:rsidR="003A4803" w:rsidRPr="0004471C" w:rsidRDefault="003A4803" w:rsidP="000667C9">
            <w:pPr>
              <w:pStyle w:val="ConsPlusCell"/>
              <w:jc w:val="center"/>
              <w:rPr>
                <w:sz w:val="20"/>
                <w:szCs w:val="20"/>
              </w:rPr>
            </w:pPr>
            <w:r w:rsidRPr="0004471C">
              <w:rPr>
                <w:sz w:val="20"/>
                <w:szCs w:val="20"/>
              </w:rPr>
              <w:t>2030 год</w:t>
            </w:r>
          </w:p>
        </w:tc>
      </w:tr>
      <w:tr w:rsidR="003A4803" w:rsidRPr="00C276BF" w:rsidTr="000667C9">
        <w:trPr>
          <w:trHeight w:val="132"/>
          <w:tblCellSpacing w:w="5" w:type="nil"/>
        </w:trPr>
        <w:tc>
          <w:tcPr>
            <w:tcW w:w="426"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sidRPr="00C276BF">
              <w:rPr>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sidRPr="00C276BF">
              <w:rPr>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Pr>
                <w:sz w:val="22"/>
                <w:szCs w:val="22"/>
              </w:rPr>
              <w:t>6</w:t>
            </w:r>
          </w:p>
        </w:tc>
        <w:tc>
          <w:tcPr>
            <w:tcW w:w="567"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Pr>
                <w:sz w:val="22"/>
                <w:szCs w:val="22"/>
              </w:rPr>
              <w:t>7</w:t>
            </w:r>
          </w:p>
        </w:tc>
        <w:tc>
          <w:tcPr>
            <w:tcW w:w="693"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Pr>
                <w:sz w:val="22"/>
                <w:szCs w:val="22"/>
              </w:rPr>
              <w:t>8</w:t>
            </w:r>
          </w:p>
        </w:tc>
        <w:tc>
          <w:tcPr>
            <w:tcW w:w="601"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Pr>
                <w:sz w:val="22"/>
                <w:szCs w:val="22"/>
              </w:rPr>
              <w:t>9</w:t>
            </w:r>
          </w:p>
        </w:tc>
        <w:tc>
          <w:tcPr>
            <w:tcW w:w="691"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Pr>
                <w:sz w:val="22"/>
                <w:szCs w:val="22"/>
              </w:rPr>
              <w:t>10</w:t>
            </w:r>
          </w:p>
        </w:tc>
        <w:tc>
          <w:tcPr>
            <w:tcW w:w="709"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Pr>
                <w:sz w:val="22"/>
                <w:szCs w:val="22"/>
              </w:rPr>
              <w:t>11</w:t>
            </w:r>
          </w:p>
        </w:tc>
        <w:tc>
          <w:tcPr>
            <w:tcW w:w="708"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Pr>
                <w:sz w:val="22"/>
                <w:szCs w:val="22"/>
              </w:rPr>
              <w:t>12</w:t>
            </w:r>
          </w:p>
        </w:tc>
      </w:tr>
      <w:tr w:rsidR="003A4803" w:rsidRPr="00C276BF" w:rsidTr="000667C9">
        <w:trPr>
          <w:trHeight w:val="1238"/>
          <w:tblCellSpacing w:w="5" w:type="nil"/>
        </w:trPr>
        <w:tc>
          <w:tcPr>
            <w:tcW w:w="426" w:type="dxa"/>
            <w:tcBorders>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p>
        </w:tc>
        <w:tc>
          <w:tcPr>
            <w:tcW w:w="2835" w:type="dxa"/>
            <w:tcBorders>
              <w:left w:val="single" w:sz="4" w:space="0" w:color="auto"/>
              <w:bottom w:val="single" w:sz="4" w:space="0" w:color="auto"/>
              <w:right w:val="single" w:sz="4" w:space="0" w:color="auto"/>
            </w:tcBorders>
          </w:tcPr>
          <w:p w:rsidR="003A4803" w:rsidRPr="006F4C3D" w:rsidRDefault="003A4803" w:rsidP="000667C9">
            <w:pPr>
              <w:pStyle w:val="ConsPlusCell"/>
              <w:jc w:val="both"/>
              <w:rPr>
                <w:sz w:val="20"/>
                <w:szCs w:val="20"/>
              </w:rPr>
            </w:pPr>
            <w:r w:rsidRPr="006F4C3D">
              <w:rPr>
                <w:color w:val="000000"/>
                <w:sz w:val="20"/>
                <w:szCs w:val="20"/>
              </w:rPr>
              <w:t xml:space="preserve">Повышение эффективности бюджетных расходов Богородского </w:t>
            </w:r>
            <w:r>
              <w:rPr>
                <w:color w:val="000000"/>
                <w:sz w:val="20"/>
                <w:szCs w:val="20"/>
              </w:rPr>
              <w:t>м</w:t>
            </w:r>
            <w:r w:rsidRPr="006F4C3D">
              <w:rPr>
                <w:color w:val="000000"/>
                <w:sz w:val="20"/>
                <w:szCs w:val="20"/>
              </w:rPr>
              <w:t>униципального округа Кировской области на 2023-2030 годы</w:t>
            </w:r>
          </w:p>
        </w:tc>
        <w:tc>
          <w:tcPr>
            <w:tcW w:w="708" w:type="dxa"/>
            <w:tcBorders>
              <w:left w:val="single" w:sz="4" w:space="0" w:color="auto"/>
              <w:bottom w:val="single" w:sz="4" w:space="0" w:color="auto"/>
              <w:right w:val="single" w:sz="4" w:space="0" w:color="auto"/>
            </w:tcBorders>
          </w:tcPr>
          <w:p w:rsidR="003A4803" w:rsidRPr="00C276BF" w:rsidRDefault="003A4803" w:rsidP="000667C9">
            <w:pPr>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Pr="00C276BF" w:rsidRDefault="003A4803" w:rsidP="000667C9">
            <w:pPr>
              <w:pStyle w:val="ConsPlusCell"/>
              <w:jc w:val="center"/>
              <w:rPr>
                <w:sz w:val="22"/>
                <w:szCs w:val="22"/>
              </w:rPr>
            </w:pPr>
          </w:p>
        </w:tc>
        <w:tc>
          <w:tcPr>
            <w:tcW w:w="567" w:type="dxa"/>
            <w:tcBorders>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Pr="00C276BF" w:rsidRDefault="003A4803" w:rsidP="000667C9">
            <w:pPr>
              <w:pStyle w:val="ConsPlusCell"/>
              <w:jc w:val="center"/>
              <w:rPr>
                <w:sz w:val="22"/>
                <w:szCs w:val="22"/>
                <w:highlight w:val="yellow"/>
              </w:rPr>
            </w:pPr>
          </w:p>
        </w:tc>
        <w:tc>
          <w:tcPr>
            <w:tcW w:w="567" w:type="dxa"/>
            <w:tcBorders>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Pr="00C276BF" w:rsidRDefault="003A4803" w:rsidP="000667C9">
            <w:pPr>
              <w:pStyle w:val="ConsPlusCell"/>
              <w:jc w:val="center"/>
              <w:rPr>
                <w:sz w:val="22"/>
                <w:szCs w:val="22"/>
                <w:highlight w:val="yellow"/>
              </w:rPr>
            </w:pPr>
          </w:p>
        </w:tc>
        <w:tc>
          <w:tcPr>
            <w:tcW w:w="567" w:type="dxa"/>
            <w:tcBorders>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Pr="00C276BF" w:rsidRDefault="003A4803" w:rsidP="000667C9">
            <w:pPr>
              <w:pStyle w:val="ConsPlusCell"/>
              <w:jc w:val="center"/>
              <w:rPr>
                <w:sz w:val="22"/>
                <w:szCs w:val="22"/>
              </w:rPr>
            </w:pPr>
          </w:p>
        </w:tc>
        <w:tc>
          <w:tcPr>
            <w:tcW w:w="567" w:type="dxa"/>
            <w:tcBorders>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Pr="00C276BF" w:rsidRDefault="003A4803" w:rsidP="000667C9">
            <w:pPr>
              <w:pStyle w:val="ConsPlusCell"/>
              <w:jc w:val="center"/>
              <w:rPr>
                <w:sz w:val="22"/>
                <w:szCs w:val="22"/>
              </w:rPr>
            </w:pPr>
          </w:p>
        </w:tc>
        <w:tc>
          <w:tcPr>
            <w:tcW w:w="693" w:type="dxa"/>
            <w:tcBorders>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Pr="00C276BF" w:rsidRDefault="003A4803" w:rsidP="000667C9">
            <w:pPr>
              <w:pStyle w:val="ConsPlusCell"/>
              <w:jc w:val="center"/>
              <w:rPr>
                <w:sz w:val="22"/>
                <w:szCs w:val="22"/>
              </w:rPr>
            </w:pPr>
          </w:p>
        </w:tc>
        <w:tc>
          <w:tcPr>
            <w:tcW w:w="601" w:type="dxa"/>
            <w:tcBorders>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Pr="00C276BF" w:rsidRDefault="003A4803" w:rsidP="000667C9">
            <w:pPr>
              <w:pStyle w:val="ConsPlusCell"/>
              <w:jc w:val="center"/>
              <w:rPr>
                <w:sz w:val="22"/>
                <w:szCs w:val="22"/>
              </w:rPr>
            </w:pPr>
          </w:p>
        </w:tc>
        <w:tc>
          <w:tcPr>
            <w:tcW w:w="691" w:type="dxa"/>
            <w:tcBorders>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Pr="00C276BF" w:rsidRDefault="003A4803" w:rsidP="000667C9">
            <w:pPr>
              <w:pStyle w:val="ConsPlusCell"/>
              <w:jc w:val="center"/>
              <w:rPr>
                <w:sz w:val="22"/>
                <w:szCs w:val="22"/>
              </w:rPr>
            </w:pPr>
          </w:p>
        </w:tc>
        <w:tc>
          <w:tcPr>
            <w:tcW w:w="709" w:type="dxa"/>
            <w:tcBorders>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Pr="00C276BF" w:rsidRDefault="003A4803" w:rsidP="000667C9">
            <w:pPr>
              <w:pStyle w:val="ConsPlusCell"/>
              <w:jc w:val="center"/>
              <w:rPr>
                <w:sz w:val="22"/>
                <w:szCs w:val="22"/>
              </w:rPr>
            </w:pPr>
          </w:p>
        </w:tc>
        <w:tc>
          <w:tcPr>
            <w:tcW w:w="708" w:type="dxa"/>
            <w:tcBorders>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p>
          <w:p w:rsidR="003A4803" w:rsidRPr="00C276BF" w:rsidRDefault="003A4803" w:rsidP="000667C9">
            <w:pPr>
              <w:pStyle w:val="ConsPlusCell"/>
              <w:jc w:val="center"/>
              <w:rPr>
                <w:sz w:val="22"/>
                <w:szCs w:val="22"/>
              </w:rPr>
            </w:pPr>
          </w:p>
        </w:tc>
      </w:tr>
      <w:tr w:rsidR="003A4803" w:rsidRPr="00C276BF" w:rsidTr="000667C9">
        <w:trPr>
          <w:trHeight w:val="952"/>
          <w:tblCellSpacing w:w="5" w:type="nil"/>
        </w:trPr>
        <w:tc>
          <w:tcPr>
            <w:tcW w:w="426" w:type="dxa"/>
            <w:tcBorders>
              <w:top w:val="single" w:sz="4" w:space="0" w:color="auto"/>
              <w:left w:val="single" w:sz="4" w:space="0" w:color="auto"/>
              <w:bottom w:val="single" w:sz="4" w:space="0" w:color="auto"/>
              <w:right w:val="single" w:sz="4" w:space="0" w:color="auto"/>
            </w:tcBorders>
          </w:tcPr>
          <w:p w:rsidR="003A4803" w:rsidRDefault="003A4803" w:rsidP="000667C9">
            <w:pPr>
              <w:pStyle w:val="ConsPlusCell"/>
              <w:jc w:val="center"/>
              <w:rPr>
                <w:sz w:val="22"/>
                <w:szCs w:val="22"/>
              </w:rPr>
            </w:pPr>
            <w:r w:rsidRPr="00C276BF">
              <w:rPr>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3A4803" w:rsidRPr="002B07CB" w:rsidRDefault="003A4803" w:rsidP="000667C9">
            <w:pPr>
              <w:pStyle w:val="ConsPlusCell"/>
              <w:jc w:val="both"/>
              <w:rPr>
                <w:sz w:val="22"/>
                <w:szCs w:val="22"/>
              </w:rPr>
            </w:pPr>
            <w:r w:rsidRPr="002B07CB">
              <w:rPr>
                <w:sz w:val="22"/>
                <w:szCs w:val="22"/>
              </w:rPr>
              <w:t>Обеспечение расходных обязательств на очередной финансовый год и плановый период</w:t>
            </w:r>
          </w:p>
        </w:tc>
        <w:tc>
          <w:tcPr>
            <w:tcW w:w="708" w:type="dxa"/>
            <w:tcBorders>
              <w:top w:val="single" w:sz="4" w:space="0" w:color="auto"/>
              <w:left w:val="single" w:sz="4" w:space="0" w:color="auto"/>
              <w:bottom w:val="single" w:sz="4" w:space="0" w:color="auto"/>
              <w:right w:val="single" w:sz="4" w:space="0" w:color="auto"/>
            </w:tcBorders>
          </w:tcPr>
          <w:p w:rsidR="003A4803" w:rsidRDefault="003A4803" w:rsidP="000667C9">
            <w:pPr>
              <w:pStyle w:val="ConsPlusCell"/>
              <w:jc w:val="center"/>
              <w:rPr>
                <w:sz w:val="22"/>
                <w:szCs w:val="22"/>
              </w:rPr>
            </w:pPr>
          </w:p>
          <w:p w:rsidR="003A4803" w:rsidRPr="00C276BF" w:rsidRDefault="003A4803" w:rsidP="000667C9">
            <w:pPr>
              <w:pStyle w:val="ConsPlusCell"/>
              <w:jc w:val="center"/>
              <w:rPr>
                <w:sz w:val="22"/>
                <w:szCs w:val="22"/>
              </w:rPr>
            </w:pPr>
            <w:r w:rsidRPr="00C276BF">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r>
              <w:rPr>
                <w:sz w:val="22"/>
                <w:szCs w:val="22"/>
              </w:rPr>
              <w:t>100</w:t>
            </w:r>
          </w:p>
        </w:tc>
        <w:tc>
          <w:tcPr>
            <w:tcW w:w="567" w:type="dxa"/>
            <w:tcBorders>
              <w:top w:val="single" w:sz="4" w:space="0" w:color="auto"/>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r>
              <w:rPr>
                <w:sz w:val="22"/>
                <w:szCs w:val="22"/>
              </w:rPr>
              <w:t>100</w:t>
            </w:r>
          </w:p>
        </w:tc>
        <w:tc>
          <w:tcPr>
            <w:tcW w:w="567" w:type="dxa"/>
            <w:tcBorders>
              <w:top w:val="single" w:sz="4" w:space="0" w:color="auto"/>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r>
              <w:rPr>
                <w:sz w:val="22"/>
                <w:szCs w:val="22"/>
              </w:rPr>
              <w:t>100</w:t>
            </w:r>
          </w:p>
        </w:tc>
        <w:tc>
          <w:tcPr>
            <w:tcW w:w="567" w:type="dxa"/>
            <w:tcBorders>
              <w:top w:val="single" w:sz="4" w:space="0" w:color="auto"/>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r>
              <w:rPr>
                <w:sz w:val="22"/>
                <w:szCs w:val="22"/>
              </w:rPr>
              <w:t>100</w:t>
            </w:r>
          </w:p>
        </w:tc>
        <w:tc>
          <w:tcPr>
            <w:tcW w:w="693" w:type="dxa"/>
            <w:tcBorders>
              <w:top w:val="single" w:sz="4" w:space="0" w:color="auto"/>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r>
              <w:rPr>
                <w:sz w:val="22"/>
                <w:szCs w:val="22"/>
              </w:rPr>
              <w:t>100</w:t>
            </w:r>
          </w:p>
        </w:tc>
        <w:tc>
          <w:tcPr>
            <w:tcW w:w="601" w:type="dxa"/>
            <w:tcBorders>
              <w:top w:val="single" w:sz="4" w:space="0" w:color="auto"/>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r>
              <w:rPr>
                <w:sz w:val="22"/>
                <w:szCs w:val="22"/>
              </w:rPr>
              <w:t>100</w:t>
            </w:r>
          </w:p>
        </w:tc>
        <w:tc>
          <w:tcPr>
            <w:tcW w:w="691" w:type="dxa"/>
            <w:tcBorders>
              <w:top w:val="single" w:sz="4" w:space="0" w:color="auto"/>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r>
              <w:rPr>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r>
              <w:rPr>
                <w:sz w:val="22"/>
                <w:szCs w:val="22"/>
              </w:rPr>
              <w:t>100</w:t>
            </w:r>
          </w:p>
        </w:tc>
        <w:tc>
          <w:tcPr>
            <w:tcW w:w="708" w:type="dxa"/>
            <w:tcBorders>
              <w:top w:val="single" w:sz="4" w:space="0" w:color="auto"/>
              <w:left w:val="single" w:sz="4" w:space="0" w:color="auto"/>
              <w:bottom w:val="single" w:sz="4" w:space="0" w:color="auto"/>
              <w:right w:val="single" w:sz="4" w:space="0" w:color="auto"/>
            </w:tcBorders>
            <w:vAlign w:val="center"/>
          </w:tcPr>
          <w:p w:rsidR="003A4803" w:rsidRDefault="003A4803" w:rsidP="000667C9">
            <w:pPr>
              <w:pStyle w:val="ConsPlusCell"/>
              <w:jc w:val="center"/>
              <w:rPr>
                <w:sz w:val="22"/>
                <w:szCs w:val="22"/>
              </w:rPr>
            </w:pPr>
            <w:r>
              <w:rPr>
                <w:sz w:val="22"/>
                <w:szCs w:val="22"/>
              </w:rPr>
              <w:t>100</w:t>
            </w:r>
          </w:p>
        </w:tc>
      </w:tr>
      <w:tr w:rsidR="003A4803" w:rsidRPr="00C276BF" w:rsidTr="000667C9">
        <w:trPr>
          <w:trHeight w:val="20"/>
          <w:tblCellSpacing w:w="5" w:type="nil"/>
        </w:trPr>
        <w:tc>
          <w:tcPr>
            <w:tcW w:w="426" w:type="dxa"/>
            <w:tcBorders>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sidRPr="00C276BF">
              <w:rPr>
                <w:sz w:val="22"/>
                <w:szCs w:val="22"/>
              </w:rPr>
              <w:t>2.</w:t>
            </w:r>
          </w:p>
        </w:tc>
        <w:tc>
          <w:tcPr>
            <w:tcW w:w="2835" w:type="dxa"/>
            <w:tcBorders>
              <w:left w:val="single" w:sz="4" w:space="0" w:color="auto"/>
              <w:bottom w:val="single" w:sz="4" w:space="0" w:color="auto"/>
              <w:right w:val="single" w:sz="4" w:space="0" w:color="auto"/>
            </w:tcBorders>
          </w:tcPr>
          <w:p w:rsidR="003A4803" w:rsidRPr="00B90415" w:rsidRDefault="003A4803" w:rsidP="000667C9">
            <w:pPr>
              <w:pStyle w:val="ConsPlusCell"/>
              <w:jc w:val="both"/>
              <w:rPr>
                <w:color w:val="FF0000"/>
                <w:sz w:val="22"/>
                <w:szCs w:val="22"/>
              </w:rPr>
            </w:pPr>
            <w:proofErr w:type="gramStart"/>
            <w:r w:rsidRPr="00C276BF">
              <w:rPr>
                <w:sz w:val="22"/>
                <w:szCs w:val="22"/>
              </w:rPr>
              <w:t>Объем  муниципального</w:t>
            </w:r>
            <w:proofErr w:type="gramEnd"/>
            <w:r w:rsidRPr="00C276BF">
              <w:rPr>
                <w:sz w:val="22"/>
                <w:szCs w:val="22"/>
              </w:rPr>
              <w:t xml:space="preserve">  внутреннего  долга, по   состоянию   на   конец отчетного периода                         </w:t>
            </w:r>
          </w:p>
        </w:tc>
        <w:tc>
          <w:tcPr>
            <w:tcW w:w="708" w:type="dxa"/>
            <w:tcBorders>
              <w:left w:val="single" w:sz="4" w:space="0" w:color="auto"/>
              <w:bottom w:val="single" w:sz="4" w:space="0" w:color="auto"/>
              <w:right w:val="single" w:sz="4" w:space="0" w:color="auto"/>
            </w:tcBorders>
          </w:tcPr>
          <w:p w:rsidR="003A4803" w:rsidRPr="00C276BF" w:rsidRDefault="003A4803" w:rsidP="000667C9">
            <w:pPr>
              <w:jc w:val="center"/>
              <w:rPr>
                <w:sz w:val="22"/>
                <w:szCs w:val="22"/>
              </w:rPr>
            </w:pPr>
          </w:p>
          <w:p w:rsidR="003A4803" w:rsidRPr="00C276BF" w:rsidRDefault="003A4803" w:rsidP="000667C9">
            <w:pPr>
              <w:jc w:val="center"/>
              <w:rPr>
                <w:sz w:val="22"/>
                <w:szCs w:val="22"/>
              </w:rPr>
            </w:pPr>
            <w:r w:rsidRPr="00C276BF">
              <w:rPr>
                <w:sz w:val="22"/>
                <w:szCs w:val="22"/>
              </w:rPr>
              <w:t>млн.  руб.</w:t>
            </w:r>
          </w:p>
          <w:p w:rsidR="003A4803" w:rsidRPr="00C276BF" w:rsidRDefault="003A4803" w:rsidP="000667C9">
            <w:pPr>
              <w:jc w:val="center"/>
              <w:rPr>
                <w:sz w:val="22"/>
                <w:szCs w:val="22"/>
              </w:rPr>
            </w:pP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0</w:t>
            </w: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0</w:t>
            </w: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0</w:t>
            </w: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0</w:t>
            </w:r>
          </w:p>
        </w:tc>
        <w:tc>
          <w:tcPr>
            <w:tcW w:w="693"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0</w:t>
            </w:r>
          </w:p>
        </w:tc>
        <w:tc>
          <w:tcPr>
            <w:tcW w:w="601"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0</w:t>
            </w:r>
          </w:p>
        </w:tc>
        <w:tc>
          <w:tcPr>
            <w:tcW w:w="691"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0</w:t>
            </w:r>
          </w:p>
        </w:tc>
        <w:tc>
          <w:tcPr>
            <w:tcW w:w="709"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0</w:t>
            </w:r>
          </w:p>
        </w:tc>
        <w:tc>
          <w:tcPr>
            <w:tcW w:w="708"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0</w:t>
            </w:r>
          </w:p>
        </w:tc>
      </w:tr>
      <w:tr w:rsidR="003A4803" w:rsidRPr="00C276BF" w:rsidTr="000667C9">
        <w:trPr>
          <w:trHeight w:val="20"/>
          <w:tblCellSpacing w:w="5" w:type="nil"/>
        </w:trPr>
        <w:tc>
          <w:tcPr>
            <w:tcW w:w="426" w:type="dxa"/>
            <w:tcBorders>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sidRPr="00C276BF">
              <w:rPr>
                <w:sz w:val="22"/>
                <w:szCs w:val="22"/>
              </w:rPr>
              <w:t>3.</w:t>
            </w:r>
          </w:p>
        </w:tc>
        <w:tc>
          <w:tcPr>
            <w:tcW w:w="2835" w:type="dxa"/>
            <w:tcBorders>
              <w:left w:val="single" w:sz="4" w:space="0" w:color="auto"/>
              <w:bottom w:val="single" w:sz="4" w:space="0" w:color="auto"/>
              <w:right w:val="single" w:sz="4" w:space="0" w:color="auto"/>
            </w:tcBorders>
          </w:tcPr>
          <w:p w:rsidR="003A4803" w:rsidRPr="00B90415" w:rsidRDefault="003A4803" w:rsidP="000667C9">
            <w:pPr>
              <w:pStyle w:val="ConsPlusCell"/>
              <w:jc w:val="both"/>
              <w:rPr>
                <w:color w:val="FF0000"/>
                <w:sz w:val="22"/>
                <w:szCs w:val="22"/>
              </w:rPr>
            </w:pPr>
            <w:r w:rsidRPr="00C276BF">
              <w:rPr>
                <w:sz w:val="22"/>
                <w:szCs w:val="22"/>
              </w:rPr>
              <w:t xml:space="preserve">Формирование    бюджета     муниципального округа на очередной финансовый </w:t>
            </w:r>
            <w:proofErr w:type="gramStart"/>
            <w:r w:rsidRPr="00C276BF">
              <w:rPr>
                <w:sz w:val="22"/>
                <w:szCs w:val="22"/>
              </w:rPr>
              <w:t>год  и</w:t>
            </w:r>
            <w:proofErr w:type="gramEnd"/>
            <w:r w:rsidRPr="00C276BF">
              <w:rPr>
                <w:sz w:val="22"/>
                <w:szCs w:val="22"/>
              </w:rPr>
              <w:t xml:space="preserve">  плановый период                  </w:t>
            </w:r>
          </w:p>
        </w:tc>
        <w:tc>
          <w:tcPr>
            <w:tcW w:w="708" w:type="dxa"/>
            <w:tcBorders>
              <w:left w:val="single" w:sz="4" w:space="0" w:color="auto"/>
              <w:bottom w:val="single" w:sz="4" w:space="0" w:color="auto"/>
              <w:right w:val="single" w:sz="4" w:space="0" w:color="auto"/>
            </w:tcBorders>
          </w:tcPr>
          <w:p w:rsidR="003A4803" w:rsidRDefault="003A4803" w:rsidP="000667C9">
            <w:pPr>
              <w:pStyle w:val="ConsPlusCell"/>
              <w:jc w:val="center"/>
              <w:rPr>
                <w:sz w:val="22"/>
                <w:szCs w:val="22"/>
              </w:rPr>
            </w:pPr>
          </w:p>
          <w:p w:rsidR="003A4803" w:rsidRDefault="003A4803" w:rsidP="000667C9">
            <w:pPr>
              <w:pStyle w:val="ConsPlusCell"/>
              <w:jc w:val="center"/>
              <w:rPr>
                <w:sz w:val="22"/>
                <w:szCs w:val="22"/>
              </w:rPr>
            </w:pPr>
            <w:r>
              <w:rPr>
                <w:sz w:val="22"/>
                <w:szCs w:val="22"/>
              </w:rPr>
              <w:t>Да/</w:t>
            </w:r>
          </w:p>
          <w:p w:rsidR="003A4803" w:rsidRPr="00C276BF" w:rsidRDefault="003A4803" w:rsidP="000667C9">
            <w:pPr>
              <w:pStyle w:val="ConsPlusCell"/>
              <w:jc w:val="center"/>
              <w:rPr>
                <w:sz w:val="22"/>
                <w:szCs w:val="22"/>
              </w:rPr>
            </w:pPr>
            <w:r>
              <w:rPr>
                <w:sz w:val="22"/>
                <w:szCs w:val="22"/>
              </w:rPr>
              <w:t>нет</w:t>
            </w: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да</w:t>
            </w: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да</w:t>
            </w: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да</w:t>
            </w: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да</w:t>
            </w:r>
          </w:p>
        </w:tc>
        <w:tc>
          <w:tcPr>
            <w:tcW w:w="693"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да</w:t>
            </w:r>
          </w:p>
        </w:tc>
        <w:tc>
          <w:tcPr>
            <w:tcW w:w="601"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да</w:t>
            </w:r>
          </w:p>
        </w:tc>
        <w:tc>
          <w:tcPr>
            <w:tcW w:w="691"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да</w:t>
            </w:r>
          </w:p>
        </w:tc>
        <w:tc>
          <w:tcPr>
            <w:tcW w:w="709"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да</w:t>
            </w:r>
          </w:p>
        </w:tc>
        <w:tc>
          <w:tcPr>
            <w:tcW w:w="708"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да</w:t>
            </w:r>
          </w:p>
        </w:tc>
      </w:tr>
      <w:tr w:rsidR="003A4803" w:rsidRPr="00C276BF" w:rsidTr="000667C9">
        <w:trPr>
          <w:trHeight w:val="581"/>
          <w:tblCellSpacing w:w="5" w:type="nil"/>
        </w:trPr>
        <w:tc>
          <w:tcPr>
            <w:tcW w:w="426" w:type="dxa"/>
            <w:tcBorders>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sidRPr="00C276BF">
              <w:rPr>
                <w:sz w:val="22"/>
                <w:szCs w:val="22"/>
              </w:rPr>
              <w:t>4.</w:t>
            </w:r>
          </w:p>
        </w:tc>
        <w:tc>
          <w:tcPr>
            <w:tcW w:w="2835" w:type="dxa"/>
            <w:tcBorders>
              <w:left w:val="single" w:sz="4" w:space="0" w:color="auto"/>
              <w:bottom w:val="single" w:sz="4" w:space="0" w:color="auto"/>
              <w:right w:val="single" w:sz="4" w:space="0" w:color="auto"/>
            </w:tcBorders>
          </w:tcPr>
          <w:p w:rsidR="003A4803" w:rsidRPr="00CC622B" w:rsidRDefault="003A4803" w:rsidP="000667C9">
            <w:pPr>
              <w:pStyle w:val="ConsPlusCell"/>
              <w:jc w:val="both"/>
              <w:rPr>
                <w:sz w:val="22"/>
                <w:szCs w:val="22"/>
              </w:rPr>
            </w:pPr>
            <w:proofErr w:type="gramStart"/>
            <w:r w:rsidRPr="00CC622B">
              <w:rPr>
                <w:sz w:val="22"/>
                <w:szCs w:val="22"/>
              </w:rPr>
              <w:t>Выполнение  утвержденного</w:t>
            </w:r>
            <w:proofErr w:type="gramEnd"/>
            <w:r w:rsidRPr="00CC622B">
              <w:rPr>
                <w:sz w:val="22"/>
                <w:szCs w:val="22"/>
              </w:rPr>
              <w:t xml:space="preserve"> плана контрольно-ревизионной работы</w:t>
            </w:r>
          </w:p>
        </w:tc>
        <w:tc>
          <w:tcPr>
            <w:tcW w:w="708" w:type="dxa"/>
            <w:tcBorders>
              <w:left w:val="single" w:sz="4" w:space="0" w:color="auto"/>
              <w:bottom w:val="single" w:sz="4" w:space="0" w:color="auto"/>
              <w:right w:val="single" w:sz="4" w:space="0" w:color="auto"/>
            </w:tcBorders>
          </w:tcPr>
          <w:p w:rsidR="003A4803" w:rsidRDefault="003A4803" w:rsidP="000667C9">
            <w:pPr>
              <w:pStyle w:val="ConsPlusCell"/>
              <w:jc w:val="both"/>
              <w:rPr>
                <w:sz w:val="22"/>
                <w:szCs w:val="22"/>
              </w:rPr>
            </w:pPr>
          </w:p>
          <w:p w:rsidR="003A4803" w:rsidRPr="00BD6148" w:rsidRDefault="003A4803" w:rsidP="000667C9">
            <w:pPr>
              <w:jc w:val="center"/>
              <w:rPr>
                <w:sz w:val="22"/>
                <w:szCs w:val="22"/>
              </w:rPr>
            </w:pPr>
            <w:r w:rsidRPr="00BD6148">
              <w:rPr>
                <w:sz w:val="22"/>
                <w:szCs w:val="22"/>
              </w:rPr>
              <w:t>%</w:t>
            </w: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100</w:t>
            </w: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100</w:t>
            </w: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100</w:t>
            </w:r>
          </w:p>
        </w:tc>
        <w:tc>
          <w:tcPr>
            <w:tcW w:w="567"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100</w:t>
            </w:r>
          </w:p>
        </w:tc>
        <w:tc>
          <w:tcPr>
            <w:tcW w:w="693"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100</w:t>
            </w:r>
          </w:p>
        </w:tc>
        <w:tc>
          <w:tcPr>
            <w:tcW w:w="601"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100</w:t>
            </w:r>
          </w:p>
        </w:tc>
        <w:tc>
          <w:tcPr>
            <w:tcW w:w="691"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100</w:t>
            </w:r>
          </w:p>
        </w:tc>
        <w:tc>
          <w:tcPr>
            <w:tcW w:w="709"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100</w:t>
            </w:r>
          </w:p>
        </w:tc>
        <w:tc>
          <w:tcPr>
            <w:tcW w:w="708" w:type="dxa"/>
            <w:tcBorders>
              <w:left w:val="single" w:sz="4" w:space="0" w:color="auto"/>
              <w:bottom w:val="single" w:sz="4" w:space="0" w:color="auto"/>
              <w:right w:val="single" w:sz="4" w:space="0" w:color="auto"/>
            </w:tcBorders>
            <w:vAlign w:val="center"/>
          </w:tcPr>
          <w:p w:rsidR="003A4803" w:rsidRPr="00C276BF" w:rsidRDefault="003A4803" w:rsidP="000667C9">
            <w:pPr>
              <w:pStyle w:val="ConsPlusCell"/>
              <w:jc w:val="center"/>
              <w:rPr>
                <w:sz w:val="22"/>
                <w:szCs w:val="22"/>
              </w:rPr>
            </w:pPr>
            <w:r>
              <w:rPr>
                <w:sz w:val="22"/>
                <w:szCs w:val="22"/>
              </w:rPr>
              <w:t>100</w:t>
            </w:r>
          </w:p>
        </w:tc>
      </w:tr>
    </w:tbl>
    <w:p w:rsidR="003A4803" w:rsidRDefault="003A4803" w:rsidP="003A4803">
      <w:pPr>
        <w:spacing w:line="360" w:lineRule="auto"/>
        <w:ind w:firstLine="709"/>
        <w:jc w:val="both"/>
        <w:rPr>
          <w:szCs w:val="28"/>
        </w:rPr>
      </w:pPr>
    </w:p>
    <w:p w:rsidR="003A4803" w:rsidRDefault="003A4803" w:rsidP="003A4803">
      <w:pPr>
        <w:spacing w:line="360" w:lineRule="auto"/>
        <w:ind w:firstLine="709"/>
        <w:jc w:val="both"/>
        <w:rPr>
          <w:szCs w:val="28"/>
        </w:rPr>
      </w:pPr>
      <w:r>
        <w:rPr>
          <w:szCs w:val="28"/>
        </w:rPr>
        <w:t>2.5. Описание ожидаемых конечных результатов реализации муниципальной программы.</w:t>
      </w:r>
    </w:p>
    <w:p w:rsidR="003A4803" w:rsidRPr="008B3852" w:rsidRDefault="003A4803" w:rsidP="003A4803">
      <w:pPr>
        <w:widowControl w:val="0"/>
        <w:spacing w:line="360" w:lineRule="auto"/>
        <w:ind w:firstLine="708"/>
        <w:jc w:val="both"/>
        <w:rPr>
          <w:szCs w:val="28"/>
        </w:rPr>
      </w:pPr>
      <w:r w:rsidRPr="008B3852">
        <w:rPr>
          <w:szCs w:val="28"/>
        </w:rPr>
        <w:t>К концу 2030 года должны быть достигнуты следующие показатели:</w:t>
      </w:r>
    </w:p>
    <w:p w:rsidR="003A4803" w:rsidRPr="002B07CB" w:rsidRDefault="003A4803" w:rsidP="003A4803">
      <w:pPr>
        <w:widowControl w:val="0"/>
        <w:spacing w:line="360" w:lineRule="auto"/>
        <w:ind w:left="708"/>
        <w:jc w:val="both"/>
        <w:rPr>
          <w:szCs w:val="28"/>
        </w:rPr>
      </w:pPr>
      <w:r w:rsidRPr="002B07CB">
        <w:rPr>
          <w:szCs w:val="28"/>
        </w:rPr>
        <w:t xml:space="preserve">доля   расходов   бюджета   муниципального </w:t>
      </w:r>
      <w:proofErr w:type="gramStart"/>
      <w:r w:rsidRPr="002B07CB">
        <w:rPr>
          <w:szCs w:val="28"/>
        </w:rPr>
        <w:t>округа,  запланирована</w:t>
      </w:r>
      <w:proofErr w:type="gramEnd"/>
      <w:r w:rsidRPr="002B07CB">
        <w:rPr>
          <w:szCs w:val="28"/>
        </w:rPr>
        <w:t xml:space="preserve">   в   рамках муниципальной программы и составит 100 %;</w:t>
      </w:r>
    </w:p>
    <w:p w:rsidR="003A4803" w:rsidRPr="002B07CB" w:rsidRDefault="003A4803" w:rsidP="003A4803">
      <w:pPr>
        <w:widowControl w:val="0"/>
        <w:spacing w:line="360" w:lineRule="auto"/>
        <w:ind w:firstLine="708"/>
        <w:jc w:val="both"/>
        <w:rPr>
          <w:szCs w:val="28"/>
        </w:rPr>
      </w:pPr>
      <w:r w:rsidRPr="002B07CB">
        <w:rPr>
          <w:szCs w:val="28"/>
        </w:rPr>
        <w:t xml:space="preserve">объем   муниципального </w:t>
      </w:r>
      <w:proofErr w:type="gramStart"/>
      <w:r w:rsidRPr="002B07CB">
        <w:rPr>
          <w:szCs w:val="28"/>
        </w:rPr>
        <w:t>внутреннего  долга</w:t>
      </w:r>
      <w:proofErr w:type="gramEnd"/>
      <w:r w:rsidRPr="002B07CB">
        <w:rPr>
          <w:szCs w:val="28"/>
        </w:rPr>
        <w:t xml:space="preserve">,  по   состоянию   на   конец </w:t>
      </w:r>
      <w:r w:rsidRPr="002B07CB">
        <w:rPr>
          <w:szCs w:val="28"/>
        </w:rPr>
        <w:lastRenderedPageBreak/>
        <w:t>отчетного периода составит 0 млн.  рублей;</w:t>
      </w:r>
    </w:p>
    <w:p w:rsidR="003A4803" w:rsidRPr="002B07CB" w:rsidRDefault="003A4803" w:rsidP="003A4803">
      <w:pPr>
        <w:widowControl w:val="0"/>
        <w:spacing w:line="360" w:lineRule="auto"/>
        <w:ind w:firstLine="708"/>
        <w:jc w:val="both"/>
        <w:rPr>
          <w:szCs w:val="28"/>
        </w:rPr>
      </w:pPr>
      <w:r w:rsidRPr="002B07CB">
        <w:rPr>
          <w:szCs w:val="28"/>
        </w:rPr>
        <w:t xml:space="preserve">формирование бюджета муниципального округа на очередной финансовый </w:t>
      </w:r>
      <w:proofErr w:type="gramStart"/>
      <w:r w:rsidRPr="002B07CB">
        <w:rPr>
          <w:szCs w:val="28"/>
        </w:rPr>
        <w:t>год  и</w:t>
      </w:r>
      <w:proofErr w:type="gramEnd"/>
      <w:r w:rsidRPr="002B07CB">
        <w:rPr>
          <w:szCs w:val="28"/>
        </w:rPr>
        <w:t xml:space="preserve">  плановый период – да;</w:t>
      </w:r>
    </w:p>
    <w:p w:rsidR="003A4803" w:rsidRPr="002B07CB" w:rsidRDefault="003A4803" w:rsidP="003A4803">
      <w:pPr>
        <w:spacing w:line="360" w:lineRule="auto"/>
        <w:ind w:firstLine="709"/>
        <w:jc w:val="both"/>
        <w:rPr>
          <w:color w:val="FF0000"/>
          <w:szCs w:val="28"/>
        </w:rPr>
      </w:pPr>
      <w:proofErr w:type="gramStart"/>
      <w:r>
        <w:rPr>
          <w:szCs w:val="28"/>
        </w:rPr>
        <w:t>в</w:t>
      </w:r>
      <w:r w:rsidRPr="002B07CB">
        <w:rPr>
          <w:szCs w:val="28"/>
        </w:rPr>
        <w:t>ыполнение  утвержденного</w:t>
      </w:r>
      <w:proofErr w:type="gramEnd"/>
      <w:r w:rsidRPr="002B07CB">
        <w:rPr>
          <w:szCs w:val="28"/>
        </w:rPr>
        <w:t xml:space="preserve"> плана контрольно-ревизионной работы</w:t>
      </w:r>
      <w:r>
        <w:rPr>
          <w:szCs w:val="28"/>
        </w:rPr>
        <w:t>- 100%.</w:t>
      </w:r>
    </w:p>
    <w:p w:rsidR="003A4803" w:rsidRPr="002B07CB" w:rsidRDefault="003A4803" w:rsidP="003A4803">
      <w:pPr>
        <w:spacing w:line="360" w:lineRule="auto"/>
        <w:ind w:firstLine="709"/>
        <w:jc w:val="both"/>
        <w:rPr>
          <w:szCs w:val="28"/>
        </w:rPr>
      </w:pPr>
      <w:r w:rsidRPr="002B07CB">
        <w:rPr>
          <w:szCs w:val="28"/>
        </w:rPr>
        <w:t>2.6. Сроки и этапы реализации муниципальной программы</w:t>
      </w:r>
    </w:p>
    <w:p w:rsidR="003A4803" w:rsidRPr="0041458B" w:rsidRDefault="003A4803" w:rsidP="003A4803">
      <w:pPr>
        <w:spacing w:line="360" w:lineRule="auto"/>
        <w:ind w:firstLine="709"/>
        <w:jc w:val="both"/>
        <w:rPr>
          <w:szCs w:val="28"/>
        </w:rPr>
      </w:pPr>
      <w:r w:rsidRPr="0041458B">
        <w:rPr>
          <w:szCs w:val="28"/>
        </w:rPr>
        <w:t>Срок реализации муниципальной программы 20</w:t>
      </w:r>
      <w:r>
        <w:rPr>
          <w:szCs w:val="28"/>
        </w:rPr>
        <w:t>23</w:t>
      </w:r>
      <w:r w:rsidRPr="0041458B">
        <w:rPr>
          <w:szCs w:val="28"/>
        </w:rPr>
        <w:t>-20</w:t>
      </w:r>
      <w:r>
        <w:rPr>
          <w:szCs w:val="28"/>
        </w:rPr>
        <w:t>30</w:t>
      </w:r>
      <w:r w:rsidRPr="0041458B">
        <w:rPr>
          <w:szCs w:val="28"/>
        </w:rPr>
        <w:t xml:space="preserve"> </w:t>
      </w:r>
      <w:proofErr w:type="spellStart"/>
      <w:r w:rsidRPr="0041458B">
        <w:rPr>
          <w:szCs w:val="28"/>
        </w:rPr>
        <w:t>годы.Выделение</w:t>
      </w:r>
      <w:proofErr w:type="spellEnd"/>
      <w:r w:rsidRPr="0041458B">
        <w:rPr>
          <w:szCs w:val="28"/>
        </w:rPr>
        <w:t xml:space="preserve"> этапов реализации муниципальной программы не предусматривается.</w:t>
      </w:r>
    </w:p>
    <w:p w:rsidR="003A4803" w:rsidRPr="0041458B" w:rsidRDefault="003A4803" w:rsidP="003A4803">
      <w:pPr>
        <w:spacing w:line="360" w:lineRule="auto"/>
        <w:ind w:firstLine="709"/>
        <w:jc w:val="both"/>
        <w:rPr>
          <w:b/>
          <w:szCs w:val="28"/>
        </w:rPr>
      </w:pPr>
      <w:r w:rsidRPr="0041458B">
        <w:rPr>
          <w:b/>
          <w:szCs w:val="28"/>
        </w:rPr>
        <w:t xml:space="preserve">3. Обобщенная характеристика мероприятий </w:t>
      </w:r>
      <w:proofErr w:type="gramStart"/>
      <w:r w:rsidRPr="0041458B">
        <w:rPr>
          <w:b/>
          <w:szCs w:val="28"/>
        </w:rPr>
        <w:t>муниципальной  программы</w:t>
      </w:r>
      <w:proofErr w:type="gramEnd"/>
    </w:p>
    <w:p w:rsidR="003A4803" w:rsidRPr="0041458B" w:rsidRDefault="003A4803" w:rsidP="003A4803">
      <w:pPr>
        <w:spacing w:line="360" w:lineRule="auto"/>
        <w:ind w:firstLine="709"/>
        <w:jc w:val="both"/>
        <w:rPr>
          <w:color w:val="000000"/>
          <w:szCs w:val="28"/>
        </w:rPr>
      </w:pPr>
      <w:r w:rsidRPr="0041458B">
        <w:rPr>
          <w:color w:val="000000"/>
          <w:szCs w:val="28"/>
        </w:rPr>
        <w:t xml:space="preserve">В рамках реализации долгосрочных приоритетов и целей социально-экономического развития Богородского </w:t>
      </w:r>
      <w:r>
        <w:rPr>
          <w:color w:val="000000"/>
          <w:szCs w:val="28"/>
        </w:rPr>
        <w:t>муниципального округа</w:t>
      </w:r>
      <w:r w:rsidRPr="0041458B">
        <w:rPr>
          <w:color w:val="000000"/>
          <w:szCs w:val="28"/>
        </w:rPr>
        <w:t xml:space="preserve"> в данную программу включены следующие основные мероприятия по определенным задачам:</w:t>
      </w:r>
    </w:p>
    <w:p w:rsidR="003A4803" w:rsidRPr="00AB1896" w:rsidRDefault="003A4803" w:rsidP="003A4803">
      <w:pPr>
        <w:spacing w:line="360" w:lineRule="auto"/>
        <w:ind w:firstLine="709"/>
        <w:jc w:val="both"/>
        <w:rPr>
          <w:szCs w:val="28"/>
        </w:rPr>
      </w:pPr>
      <w:r w:rsidRPr="00AB1896">
        <w:rPr>
          <w:szCs w:val="28"/>
        </w:rPr>
        <w:t xml:space="preserve">3.1. Обеспечение сбалансированности и устойчивости бюджета </w:t>
      </w:r>
      <w:r>
        <w:rPr>
          <w:szCs w:val="28"/>
        </w:rPr>
        <w:t>муниципального</w:t>
      </w:r>
      <w:r w:rsidRPr="00AB1896">
        <w:rPr>
          <w:szCs w:val="28"/>
        </w:rPr>
        <w:t xml:space="preserve"> округа</w:t>
      </w:r>
      <w:r>
        <w:rPr>
          <w:szCs w:val="28"/>
        </w:rPr>
        <w:t>.</w:t>
      </w:r>
    </w:p>
    <w:p w:rsidR="003A4803" w:rsidRPr="0041458B" w:rsidRDefault="003A4803" w:rsidP="003A4803">
      <w:pPr>
        <w:spacing w:line="360" w:lineRule="auto"/>
        <w:ind w:firstLine="709"/>
        <w:jc w:val="both"/>
        <w:rPr>
          <w:bCs/>
          <w:color w:val="000000"/>
          <w:szCs w:val="28"/>
        </w:rPr>
      </w:pPr>
      <w:r w:rsidRPr="0041458B">
        <w:rPr>
          <w:bCs/>
          <w:color w:val="000000"/>
          <w:szCs w:val="28"/>
        </w:rPr>
        <w:t>Перечень мероприятий:</w:t>
      </w:r>
    </w:p>
    <w:p w:rsidR="003A4803" w:rsidRPr="0041458B" w:rsidRDefault="003A4803" w:rsidP="003A4803">
      <w:pPr>
        <w:spacing w:line="360" w:lineRule="auto"/>
        <w:ind w:firstLine="709"/>
        <w:jc w:val="both"/>
        <w:rPr>
          <w:color w:val="000000"/>
          <w:szCs w:val="28"/>
        </w:rPr>
      </w:pPr>
      <w:r w:rsidRPr="0041458B">
        <w:rPr>
          <w:color w:val="000000"/>
          <w:szCs w:val="28"/>
        </w:rPr>
        <w:t xml:space="preserve">проведение комплекса работ по повышению доходов бюджета Богородского </w:t>
      </w:r>
      <w:r>
        <w:rPr>
          <w:color w:val="000000"/>
          <w:szCs w:val="28"/>
        </w:rPr>
        <w:t>муниципального округа</w:t>
      </w:r>
      <w:r w:rsidRPr="0041458B">
        <w:rPr>
          <w:color w:val="000000"/>
          <w:szCs w:val="28"/>
        </w:rPr>
        <w:t xml:space="preserve"> по группам налоговых и неналоговых доходов, выявление резервов увеличения доходов;</w:t>
      </w:r>
    </w:p>
    <w:p w:rsidR="003A4803" w:rsidRPr="0041458B" w:rsidRDefault="003A4803" w:rsidP="003A4803">
      <w:pPr>
        <w:spacing w:line="360" w:lineRule="auto"/>
        <w:ind w:firstLine="709"/>
        <w:jc w:val="both"/>
        <w:rPr>
          <w:color w:val="000000"/>
          <w:szCs w:val="28"/>
        </w:rPr>
      </w:pPr>
      <w:r w:rsidRPr="0041458B">
        <w:rPr>
          <w:color w:val="000000"/>
          <w:szCs w:val="28"/>
        </w:rPr>
        <w:t>проведение работы по привлечению внешнего финансирования для реализации инвестиционных проектов в бюджетной сфере (привлечение внебюджетных источников);</w:t>
      </w:r>
    </w:p>
    <w:p w:rsidR="003A4803" w:rsidRPr="0041458B" w:rsidRDefault="003A4803" w:rsidP="003A4803">
      <w:pPr>
        <w:spacing w:line="360" w:lineRule="auto"/>
        <w:ind w:firstLine="709"/>
        <w:jc w:val="both"/>
        <w:rPr>
          <w:color w:val="000000"/>
          <w:szCs w:val="28"/>
        </w:rPr>
      </w:pPr>
      <w:r w:rsidRPr="0041458B">
        <w:rPr>
          <w:color w:val="000000"/>
          <w:szCs w:val="28"/>
        </w:rPr>
        <w:t xml:space="preserve">реструктуризация расходных обязательств бюджета Богородского </w:t>
      </w:r>
      <w:r>
        <w:rPr>
          <w:color w:val="000000"/>
          <w:szCs w:val="28"/>
        </w:rPr>
        <w:t>муниципального округа</w:t>
      </w:r>
      <w:r w:rsidRPr="0041458B">
        <w:rPr>
          <w:color w:val="000000"/>
          <w:szCs w:val="28"/>
        </w:rPr>
        <w:t xml:space="preserve"> по результатам анализа эффективности их исполнения, принятие решений об установлении новых расходных обязательств только на основе оценки их эффективности и при наличии достаточных ресурсов для их гарантированного исполнения в пределах горизонта финансового планирования.</w:t>
      </w:r>
    </w:p>
    <w:p w:rsidR="003A4803" w:rsidRPr="00AB1896" w:rsidRDefault="003A4803" w:rsidP="003A4803">
      <w:pPr>
        <w:spacing w:line="360" w:lineRule="auto"/>
        <w:ind w:firstLine="709"/>
        <w:jc w:val="both"/>
        <w:rPr>
          <w:szCs w:val="28"/>
        </w:rPr>
      </w:pPr>
      <w:r w:rsidRPr="00AB1896">
        <w:rPr>
          <w:bCs/>
          <w:color w:val="000000"/>
          <w:szCs w:val="28"/>
        </w:rPr>
        <w:lastRenderedPageBreak/>
        <w:t xml:space="preserve">3.2. </w:t>
      </w:r>
      <w:r w:rsidRPr="00AB1896">
        <w:rPr>
          <w:szCs w:val="28"/>
        </w:rPr>
        <w:t xml:space="preserve">Повышение финансовой гибкости и устойчивости бюджета </w:t>
      </w:r>
      <w:r>
        <w:rPr>
          <w:szCs w:val="28"/>
        </w:rPr>
        <w:t>муниципального</w:t>
      </w:r>
      <w:r w:rsidRPr="00AB1896">
        <w:rPr>
          <w:szCs w:val="28"/>
        </w:rPr>
        <w:t xml:space="preserve"> округа</w:t>
      </w:r>
      <w:r>
        <w:rPr>
          <w:szCs w:val="28"/>
        </w:rPr>
        <w:t>.</w:t>
      </w:r>
    </w:p>
    <w:p w:rsidR="003A4803" w:rsidRPr="0041458B" w:rsidRDefault="003A4803" w:rsidP="003A4803">
      <w:pPr>
        <w:spacing w:line="360" w:lineRule="auto"/>
        <w:ind w:firstLine="709"/>
        <w:jc w:val="both"/>
        <w:rPr>
          <w:szCs w:val="28"/>
        </w:rPr>
      </w:pPr>
      <w:r w:rsidRPr="0041458B">
        <w:rPr>
          <w:szCs w:val="28"/>
        </w:rPr>
        <w:t>План мероприятий:</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 xml:space="preserve">формирование и утверждение проекта бюджета </w:t>
      </w:r>
      <w:r>
        <w:rPr>
          <w:szCs w:val="28"/>
        </w:rPr>
        <w:t>муниципального округа</w:t>
      </w:r>
      <w:r w:rsidRPr="0041458B">
        <w:rPr>
          <w:szCs w:val="28"/>
        </w:rPr>
        <w:t xml:space="preserve"> на среднесрочную перспективу (на трехлетний период);</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достоверное планирование поступления доходов в бюджет и осуществления расходов из бюджета, сокращение количества принимаемых поправок к утверждённому бюджету и внесение их только в случае острой необходимости;</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снижение задолженности по платежам в бюджет.</w:t>
      </w:r>
    </w:p>
    <w:p w:rsidR="003A4803" w:rsidRPr="00AB1896" w:rsidRDefault="003A4803" w:rsidP="003A4803">
      <w:pPr>
        <w:spacing w:line="360" w:lineRule="auto"/>
        <w:ind w:firstLine="709"/>
        <w:jc w:val="both"/>
        <w:rPr>
          <w:szCs w:val="28"/>
        </w:rPr>
      </w:pPr>
      <w:r w:rsidRPr="00AB1896">
        <w:rPr>
          <w:szCs w:val="28"/>
        </w:rPr>
        <w:t>3.3. Финансовый контроль как инструмент повышения эффективности бюджетных расходов</w:t>
      </w:r>
      <w:r>
        <w:rPr>
          <w:szCs w:val="28"/>
        </w:rPr>
        <w:t>.</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Комплексное реформирование системы муниципального финансового контроля является одним из важнейших условий повышения эффективности бюджетных расходов.</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План мероприятий:</w:t>
      </w:r>
    </w:p>
    <w:p w:rsidR="003A4803" w:rsidRPr="0041458B" w:rsidRDefault="003A4803" w:rsidP="003A4803">
      <w:pPr>
        <w:spacing w:line="360" w:lineRule="auto"/>
        <w:ind w:firstLine="709"/>
        <w:jc w:val="both"/>
        <w:rPr>
          <w:szCs w:val="28"/>
        </w:rPr>
      </w:pPr>
      <w:r w:rsidRPr="0041458B">
        <w:rPr>
          <w:szCs w:val="28"/>
        </w:rPr>
        <w:t>усиление муниципального финансового контроля за эффективностью и результативностью использования бюджетных средств;</w:t>
      </w:r>
    </w:p>
    <w:p w:rsidR="003A4803" w:rsidRPr="0041458B" w:rsidRDefault="003A4803" w:rsidP="003A4803">
      <w:pPr>
        <w:spacing w:line="360" w:lineRule="auto"/>
        <w:ind w:firstLine="709"/>
        <w:jc w:val="both"/>
        <w:rPr>
          <w:szCs w:val="28"/>
        </w:rPr>
      </w:pPr>
      <w:r w:rsidRPr="0041458B">
        <w:rPr>
          <w:szCs w:val="28"/>
        </w:rPr>
        <w:t>совершенствование нормативных правовых актов в части осуществления муниципального финансового контроля.</w:t>
      </w:r>
    </w:p>
    <w:p w:rsidR="003A4803" w:rsidRPr="00AB1896" w:rsidRDefault="003A4803" w:rsidP="003A4803">
      <w:pPr>
        <w:spacing w:line="360" w:lineRule="auto"/>
        <w:ind w:firstLine="709"/>
        <w:jc w:val="both"/>
        <w:rPr>
          <w:szCs w:val="28"/>
          <w:u w:val="single"/>
        </w:rPr>
      </w:pPr>
      <w:r w:rsidRPr="00AB1896">
        <w:rPr>
          <w:szCs w:val="28"/>
        </w:rPr>
        <w:t>3.4. Повышение открытости информации о результатах</w:t>
      </w:r>
      <w:r w:rsidRPr="00AB1896">
        <w:rPr>
          <w:szCs w:val="28"/>
        </w:rPr>
        <w:br/>
        <w:t>деятельности органов местного самоуправления</w:t>
      </w:r>
      <w:r>
        <w:rPr>
          <w:szCs w:val="28"/>
        </w:rPr>
        <w:t>.</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Развитие отношений в сфере общественных финансов предъявляет новые требования к составу и качеству информации о финансах, финансовой деятельности публично-правовых образований, а также к открытости этой информации.</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План мероприятий:</w:t>
      </w:r>
    </w:p>
    <w:p w:rsidR="003A4803" w:rsidRPr="0041458B" w:rsidRDefault="003A4803" w:rsidP="003A4803">
      <w:pPr>
        <w:widowControl w:val="0"/>
        <w:autoSpaceDE w:val="0"/>
        <w:autoSpaceDN w:val="0"/>
        <w:adjustRightInd w:val="0"/>
        <w:spacing w:line="360" w:lineRule="auto"/>
        <w:ind w:firstLine="709"/>
        <w:jc w:val="both"/>
        <w:rPr>
          <w:szCs w:val="28"/>
        </w:rPr>
      </w:pPr>
      <w:r>
        <w:rPr>
          <w:szCs w:val="28"/>
        </w:rPr>
        <w:t>повышение открытости в</w:t>
      </w:r>
      <w:r w:rsidRPr="0041458B">
        <w:rPr>
          <w:szCs w:val="28"/>
        </w:rPr>
        <w:t xml:space="preserve"> деятельности органов местного самоуправления;</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lastRenderedPageBreak/>
        <w:t>размещение в доступной форме информации на официальном сайте органов местного самоуправления.</w:t>
      </w:r>
    </w:p>
    <w:p w:rsidR="003A4803" w:rsidRPr="00AB1896" w:rsidRDefault="003A4803" w:rsidP="003A4803">
      <w:pPr>
        <w:spacing w:line="360" w:lineRule="auto"/>
        <w:ind w:firstLine="709"/>
        <w:jc w:val="both"/>
        <w:rPr>
          <w:szCs w:val="28"/>
        </w:rPr>
      </w:pPr>
      <w:r w:rsidRPr="00AB1896">
        <w:rPr>
          <w:szCs w:val="28"/>
        </w:rPr>
        <w:t xml:space="preserve">3.5. </w:t>
      </w:r>
      <w:r w:rsidRPr="00AB1896">
        <w:rPr>
          <w:bCs/>
          <w:color w:val="000000"/>
          <w:szCs w:val="28"/>
        </w:rPr>
        <w:t xml:space="preserve">Повышение эффективности распределения средств бюджета </w:t>
      </w:r>
      <w:r>
        <w:rPr>
          <w:bCs/>
          <w:color w:val="000000"/>
          <w:szCs w:val="28"/>
        </w:rPr>
        <w:t>муниципального</w:t>
      </w:r>
      <w:r w:rsidRPr="00AB1896">
        <w:rPr>
          <w:bCs/>
          <w:color w:val="000000"/>
          <w:szCs w:val="28"/>
        </w:rPr>
        <w:t xml:space="preserve"> округа</w:t>
      </w:r>
      <w:r>
        <w:rPr>
          <w:bCs/>
          <w:color w:val="000000"/>
          <w:szCs w:val="28"/>
        </w:rPr>
        <w:t>.</w:t>
      </w:r>
    </w:p>
    <w:p w:rsidR="003A4803" w:rsidRPr="0041458B" w:rsidRDefault="003A4803" w:rsidP="003A4803">
      <w:pPr>
        <w:autoSpaceDE w:val="0"/>
        <w:autoSpaceDN w:val="0"/>
        <w:adjustRightInd w:val="0"/>
        <w:spacing w:line="360" w:lineRule="auto"/>
        <w:ind w:firstLine="709"/>
        <w:jc w:val="both"/>
        <w:rPr>
          <w:rFonts w:eastAsia="Calibri"/>
          <w:bCs/>
          <w:szCs w:val="28"/>
          <w:lang w:eastAsia="en-US"/>
        </w:rPr>
      </w:pPr>
      <w:r w:rsidRPr="0041458B">
        <w:rPr>
          <w:rFonts w:eastAsia="Calibri"/>
          <w:bCs/>
          <w:szCs w:val="28"/>
          <w:lang w:eastAsia="en-US"/>
        </w:rPr>
        <w:t>План мероприятий:</w:t>
      </w:r>
    </w:p>
    <w:p w:rsidR="003A4803" w:rsidRPr="0041458B" w:rsidRDefault="003A4803" w:rsidP="003A4803">
      <w:pPr>
        <w:spacing w:line="360" w:lineRule="auto"/>
        <w:ind w:firstLine="709"/>
        <w:jc w:val="both"/>
        <w:rPr>
          <w:color w:val="000000"/>
          <w:szCs w:val="28"/>
        </w:rPr>
      </w:pPr>
      <w:r w:rsidRPr="0041458B">
        <w:rPr>
          <w:color w:val="000000"/>
          <w:szCs w:val="28"/>
        </w:rPr>
        <w:t>формирование бюджета на три года (очередной финансовый год и плановый период);</w:t>
      </w:r>
      <w:r w:rsidRPr="0041458B">
        <w:rPr>
          <w:color w:val="000000"/>
          <w:szCs w:val="28"/>
        </w:rPr>
        <w:tab/>
      </w:r>
      <w:r w:rsidRPr="0041458B">
        <w:rPr>
          <w:color w:val="000000"/>
          <w:szCs w:val="28"/>
        </w:rPr>
        <w:tab/>
      </w:r>
      <w:r w:rsidRPr="0041458B">
        <w:rPr>
          <w:color w:val="000000"/>
          <w:szCs w:val="28"/>
        </w:rPr>
        <w:tab/>
      </w:r>
      <w:r w:rsidRPr="0041458B">
        <w:rPr>
          <w:color w:val="000000"/>
          <w:szCs w:val="28"/>
        </w:rPr>
        <w:tab/>
      </w:r>
      <w:r w:rsidRPr="0041458B">
        <w:rPr>
          <w:color w:val="000000"/>
          <w:szCs w:val="28"/>
        </w:rPr>
        <w:tab/>
      </w:r>
      <w:r w:rsidRPr="0041458B">
        <w:rPr>
          <w:color w:val="000000"/>
          <w:szCs w:val="28"/>
        </w:rPr>
        <w:tab/>
      </w:r>
      <w:r w:rsidRPr="0041458B">
        <w:rPr>
          <w:color w:val="000000"/>
          <w:szCs w:val="28"/>
        </w:rPr>
        <w:tab/>
      </w:r>
      <w:r w:rsidRPr="0041458B">
        <w:rPr>
          <w:color w:val="000000"/>
          <w:szCs w:val="28"/>
        </w:rPr>
        <w:tab/>
      </w:r>
      <w:r w:rsidRPr="0041458B">
        <w:rPr>
          <w:color w:val="000000"/>
          <w:szCs w:val="28"/>
        </w:rPr>
        <w:tab/>
      </w:r>
      <w:r w:rsidRPr="0041458B">
        <w:rPr>
          <w:color w:val="000000"/>
          <w:szCs w:val="28"/>
        </w:rPr>
        <w:tab/>
      </w:r>
    </w:p>
    <w:p w:rsidR="003A4803" w:rsidRPr="0041458B" w:rsidRDefault="003A4803" w:rsidP="003A4803">
      <w:pPr>
        <w:spacing w:line="360" w:lineRule="auto"/>
        <w:ind w:firstLine="709"/>
        <w:jc w:val="both"/>
        <w:rPr>
          <w:color w:val="000000"/>
          <w:szCs w:val="28"/>
        </w:rPr>
      </w:pPr>
      <w:r w:rsidRPr="0041458B">
        <w:rPr>
          <w:color w:val="000000"/>
          <w:szCs w:val="28"/>
        </w:rPr>
        <w:t>совершенствование методики планирования бюджетных ассигнований;</w:t>
      </w:r>
    </w:p>
    <w:p w:rsidR="003A4803" w:rsidRPr="0041458B" w:rsidRDefault="003A4803" w:rsidP="003A4803">
      <w:pPr>
        <w:spacing w:line="360" w:lineRule="auto"/>
        <w:ind w:firstLine="709"/>
        <w:jc w:val="both"/>
        <w:rPr>
          <w:color w:val="000000"/>
          <w:szCs w:val="28"/>
        </w:rPr>
      </w:pPr>
      <w:r w:rsidRPr="0041458B">
        <w:rPr>
          <w:color w:val="000000"/>
          <w:szCs w:val="28"/>
        </w:rPr>
        <w:t>проведение анализа предусмотренных расходов на предоставление муниципальных услуг (выполнение работ) и нормативов финансирования муниципальных услуг (выполнения работ</w:t>
      </w:r>
      <w:proofErr w:type="gramStart"/>
      <w:r w:rsidRPr="0041458B">
        <w:rPr>
          <w:color w:val="000000"/>
          <w:szCs w:val="28"/>
        </w:rPr>
        <w:t>);</w:t>
      </w:r>
      <w:r w:rsidRPr="0041458B">
        <w:rPr>
          <w:color w:val="000000"/>
          <w:szCs w:val="28"/>
        </w:rPr>
        <w:tab/>
      </w:r>
      <w:proofErr w:type="gramEnd"/>
      <w:r w:rsidRPr="0041458B">
        <w:rPr>
          <w:color w:val="000000"/>
          <w:szCs w:val="28"/>
        </w:rPr>
        <w:tab/>
      </w:r>
      <w:r w:rsidRPr="0041458B">
        <w:rPr>
          <w:color w:val="000000"/>
          <w:szCs w:val="28"/>
        </w:rPr>
        <w:tab/>
      </w:r>
      <w:r w:rsidRPr="0041458B">
        <w:rPr>
          <w:color w:val="000000"/>
          <w:szCs w:val="28"/>
        </w:rPr>
        <w:tab/>
      </w:r>
      <w:r w:rsidRPr="0041458B">
        <w:rPr>
          <w:color w:val="000000"/>
          <w:szCs w:val="28"/>
        </w:rPr>
        <w:tab/>
      </w:r>
      <w:r w:rsidRPr="0041458B">
        <w:rPr>
          <w:color w:val="000000"/>
          <w:szCs w:val="28"/>
        </w:rPr>
        <w:tab/>
      </w:r>
      <w:r w:rsidRPr="0041458B">
        <w:rPr>
          <w:color w:val="000000"/>
          <w:szCs w:val="28"/>
        </w:rPr>
        <w:tab/>
        <w:t>обеспечение учета потребности в муниципальных услугах (выполнении работ) при формировании (корректировке) расходов бюджета;</w:t>
      </w:r>
      <w:r w:rsidRPr="0041458B">
        <w:rPr>
          <w:color w:val="000000"/>
          <w:szCs w:val="28"/>
        </w:rPr>
        <w:tab/>
      </w:r>
    </w:p>
    <w:p w:rsidR="003A4803" w:rsidRPr="0041458B" w:rsidRDefault="003A4803" w:rsidP="003A4803">
      <w:pPr>
        <w:spacing w:line="360" w:lineRule="auto"/>
        <w:ind w:firstLine="709"/>
        <w:jc w:val="both"/>
        <w:rPr>
          <w:rFonts w:eastAsia="Calibri"/>
          <w:bCs/>
          <w:szCs w:val="28"/>
          <w:lang w:eastAsia="en-US"/>
        </w:rPr>
      </w:pPr>
      <w:r w:rsidRPr="0041458B">
        <w:rPr>
          <w:color w:val="000000"/>
          <w:szCs w:val="28"/>
        </w:rPr>
        <w:t>совершенствование действующего порядка формирования и ведения реестра расходных обязательств в части его увязки с процедурой трехлетнего планирования бюджета.</w:t>
      </w:r>
    </w:p>
    <w:p w:rsidR="003A4803" w:rsidRPr="00AB6ECC" w:rsidRDefault="003A4803" w:rsidP="003A4803">
      <w:pPr>
        <w:widowControl w:val="0"/>
        <w:autoSpaceDE w:val="0"/>
        <w:autoSpaceDN w:val="0"/>
        <w:adjustRightInd w:val="0"/>
        <w:spacing w:line="360" w:lineRule="auto"/>
        <w:ind w:firstLine="709"/>
        <w:jc w:val="both"/>
        <w:rPr>
          <w:b/>
          <w:szCs w:val="28"/>
        </w:rPr>
      </w:pPr>
      <w:r>
        <w:rPr>
          <w:rFonts w:eastAsia="Calibri"/>
          <w:b/>
          <w:bCs/>
          <w:szCs w:val="28"/>
          <w:lang w:eastAsia="en-US"/>
        </w:rPr>
        <w:t>4</w:t>
      </w:r>
      <w:r w:rsidRPr="0041458B">
        <w:rPr>
          <w:rFonts w:eastAsia="Calibri"/>
          <w:b/>
          <w:bCs/>
          <w:szCs w:val="28"/>
          <w:lang w:eastAsia="en-US"/>
        </w:rPr>
        <w:t xml:space="preserve">. </w:t>
      </w:r>
      <w:r w:rsidRPr="00AB6ECC">
        <w:rPr>
          <w:b/>
          <w:szCs w:val="28"/>
        </w:rPr>
        <w:t xml:space="preserve">Основные меры правового </w:t>
      </w:r>
      <w:proofErr w:type="spellStart"/>
      <w:r w:rsidRPr="00AB6ECC">
        <w:rPr>
          <w:b/>
          <w:szCs w:val="28"/>
        </w:rPr>
        <w:t>регулированияв</w:t>
      </w:r>
      <w:proofErr w:type="spellEnd"/>
      <w:r w:rsidRPr="00AB6ECC">
        <w:rPr>
          <w:b/>
          <w:szCs w:val="28"/>
        </w:rPr>
        <w:t xml:space="preserve"> сфере реализации муниципальной </w:t>
      </w:r>
      <w:r>
        <w:rPr>
          <w:b/>
          <w:szCs w:val="28"/>
        </w:rPr>
        <w:t>П</w:t>
      </w:r>
      <w:r w:rsidRPr="00AB6ECC">
        <w:rPr>
          <w:b/>
          <w:szCs w:val="28"/>
        </w:rPr>
        <w:t>рограммы</w:t>
      </w:r>
      <w:r>
        <w:rPr>
          <w:b/>
          <w:szCs w:val="28"/>
        </w:rPr>
        <w:t>.</w:t>
      </w:r>
    </w:p>
    <w:p w:rsidR="003A4803" w:rsidRDefault="003A4803" w:rsidP="003A4803">
      <w:pPr>
        <w:widowControl w:val="0"/>
        <w:autoSpaceDE w:val="0"/>
        <w:autoSpaceDN w:val="0"/>
        <w:adjustRightInd w:val="0"/>
        <w:spacing w:line="360" w:lineRule="auto"/>
        <w:ind w:firstLine="709"/>
        <w:jc w:val="both"/>
        <w:rPr>
          <w:szCs w:val="28"/>
        </w:rPr>
      </w:pPr>
      <w:r w:rsidRPr="00AB6ECC">
        <w:rPr>
          <w:szCs w:val="28"/>
        </w:rPr>
        <w:t xml:space="preserve">В качестве основных мер правового регулирования в рамках реализации муниципальной </w:t>
      </w:r>
      <w:r>
        <w:rPr>
          <w:szCs w:val="28"/>
        </w:rPr>
        <w:t>П</w:t>
      </w:r>
      <w:r w:rsidRPr="00AB6ECC">
        <w:rPr>
          <w:szCs w:val="28"/>
        </w:rPr>
        <w:t xml:space="preserve">рограммы предусматриваются формирование и развитие нормативной правовой базы в сфере </w:t>
      </w:r>
      <w:r>
        <w:rPr>
          <w:szCs w:val="28"/>
        </w:rPr>
        <w:t xml:space="preserve">повышения эффективности бюджетных расходов, </w:t>
      </w:r>
      <w:r w:rsidRPr="00AB6ECC">
        <w:rPr>
          <w:szCs w:val="28"/>
        </w:rPr>
        <w:t xml:space="preserve">состоящей из следующих принимаемых и корректируемых ежегодно либо по необходимости нормативных правовых актов Богородского </w:t>
      </w:r>
      <w:r>
        <w:rPr>
          <w:szCs w:val="28"/>
        </w:rPr>
        <w:t>муниципального округа.</w:t>
      </w:r>
    </w:p>
    <w:p w:rsidR="003A4803" w:rsidRDefault="003A4803" w:rsidP="003A4803">
      <w:pPr>
        <w:widowControl w:val="0"/>
        <w:autoSpaceDE w:val="0"/>
        <w:autoSpaceDN w:val="0"/>
        <w:adjustRightInd w:val="0"/>
        <w:ind w:firstLine="709"/>
        <w:jc w:val="center"/>
        <w:rPr>
          <w:b/>
          <w:szCs w:val="28"/>
        </w:rPr>
      </w:pPr>
    </w:p>
    <w:p w:rsidR="003A4803" w:rsidRPr="00AA6DA1" w:rsidRDefault="003A4803" w:rsidP="003A4803">
      <w:pPr>
        <w:widowControl w:val="0"/>
        <w:autoSpaceDE w:val="0"/>
        <w:autoSpaceDN w:val="0"/>
        <w:adjustRightInd w:val="0"/>
        <w:ind w:firstLine="709"/>
        <w:jc w:val="center"/>
        <w:rPr>
          <w:b/>
          <w:szCs w:val="28"/>
        </w:rPr>
      </w:pPr>
      <w:r w:rsidRPr="00AA6DA1">
        <w:rPr>
          <w:b/>
          <w:szCs w:val="28"/>
        </w:rPr>
        <w:t>Сведения об основных мерах правового регулирования в сфере реализации муниципальной программы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5"/>
        <w:gridCol w:w="1755"/>
        <w:gridCol w:w="3756"/>
        <w:gridCol w:w="1842"/>
        <w:gridCol w:w="1701"/>
      </w:tblGrid>
      <w:tr w:rsidR="003A4803" w:rsidRPr="00C276BF" w:rsidTr="000667C9">
        <w:trPr>
          <w:trHeight w:val="773"/>
          <w:tblCellSpacing w:w="5" w:type="nil"/>
        </w:trPr>
        <w:tc>
          <w:tcPr>
            <w:tcW w:w="585"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sidRPr="00C276BF">
              <w:rPr>
                <w:sz w:val="22"/>
                <w:szCs w:val="22"/>
              </w:rPr>
              <w:t xml:space="preserve">№ </w:t>
            </w:r>
            <w:r w:rsidRPr="00C276BF">
              <w:rPr>
                <w:sz w:val="22"/>
                <w:szCs w:val="22"/>
              </w:rPr>
              <w:br/>
              <w:t>п/п</w:t>
            </w:r>
          </w:p>
        </w:tc>
        <w:tc>
          <w:tcPr>
            <w:tcW w:w="1755"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sidRPr="00C276BF">
              <w:rPr>
                <w:sz w:val="22"/>
                <w:szCs w:val="22"/>
              </w:rPr>
              <w:t>Вид правового акта</w:t>
            </w:r>
          </w:p>
        </w:tc>
        <w:tc>
          <w:tcPr>
            <w:tcW w:w="3756"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sidRPr="00C276BF">
              <w:rPr>
                <w:sz w:val="22"/>
                <w:szCs w:val="22"/>
              </w:rPr>
              <w:t>Основные положения правового акта</w:t>
            </w:r>
            <w:r>
              <w:rPr>
                <w:sz w:val="22"/>
                <w:szCs w:val="22"/>
              </w:rPr>
              <w:t xml:space="preserve"> в разрезе муниципальной программы</w:t>
            </w:r>
          </w:p>
        </w:tc>
        <w:tc>
          <w:tcPr>
            <w:tcW w:w="1842"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Pr>
                <w:sz w:val="22"/>
                <w:szCs w:val="22"/>
              </w:rPr>
              <w:t>Исполнитель и соисполнитель</w:t>
            </w:r>
          </w:p>
        </w:tc>
        <w:tc>
          <w:tcPr>
            <w:tcW w:w="1701" w:type="dxa"/>
            <w:tcBorders>
              <w:top w:val="single" w:sz="4" w:space="0" w:color="auto"/>
              <w:left w:val="single" w:sz="4" w:space="0" w:color="auto"/>
              <w:bottom w:val="single" w:sz="4" w:space="0" w:color="auto"/>
              <w:right w:val="single" w:sz="4" w:space="0" w:color="auto"/>
            </w:tcBorders>
          </w:tcPr>
          <w:p w:rsidR="003A4803" w:rsidRPr="00C276BF" w:rsidRDefault="003A4803" w:rsidP="000667C9">
            <w:pPr>
              <w:pStyle w:val="ConsPlusCell"/>
              <w:jc w:val="center"/>
              <w:rPr>
                <w:sz w:val="22"/>
                <w:szCs w:val="22"/>
              </w:rPr>
            </w:pPr>
            <w:r w:rsidRPr="00C276BF">
              <w:rPr>
                <w:sz w:val="22"/>
                <w:szCs w:val="22"/>
              </w:rPr>
              <w:t xml:space="preserve">Ожидаемые сроки принятия </w:t>
            </w:r>
            <w:r>
              <w:rPr>
                <w:sz w:val="22"/>
                <w:szCs w:val="22"/>
              </w:rPr>
              <w:t>нормативного</w:t>
            </w:r>
            <w:r w:rsidRPr="00C276BF">
              <w:rPr>
                <w:sz w:val="22"/>
                <w:szCs w:val="22"/>
              </w:rPr>
              <w:t xml:space="preserve"> акта</w:t>
            </w:r>
          </w:p>
        </w:tc>
      </w:tr>
      <w:tr w:rsidR="003A4803" w:rsidRPr="00C276BF" w:rsidTr="000667C9">
        <w:trPr>
          <w:trHeight w:val="1214"/>
          <w:tblCellSpacing w:w="5" w:type="nil"/>
        </w:trPr>
        <w:tc>
          <w:tcPr>
            <w:tcW w:w="585" w:type="dxa"/>
            <w:tcBorders>
              <w:left w:val="single" w:sz="4" w:space="0" w:color="auto"/>
              <w:bottom w:val="single" w:sz="4" w:space="0" w:color="auto"/>
              <w:right w:val="single" w:sz="4" w:space="0" w:color="auto"/>
            </w:tcBorders>
          </w:tcPr>
          <w:p w:rsidR="003A4803" w:rsidRPr="00C276BF" w:rsidRDefault="003A4803" w:rsidP="000667C9">
            <w:pPr>
              <w:pStyle w:val="ConsPlusCell"/>
              <w:rPr>
                <w:sz w:val="22"/>
                <w:szCs w:val="22"/>
              </w:rPr>
            </w:pPr>
            <w:r w:rsidRPr="00C276BF">
              <w:rPr>
                <w:sz w:val="22"/>
                <w:szCs w:val="22"/>
              </w:rPr>
              <w:lastRenderedPageBreak/>
              <w:t xml:space="preserve">1. </w:t>
            </w:r>
          </w:p>
        </w:tc>
        <w:tc>
          <w:tcPr>
            <w:tcW w:w="1755" w:type="dxa"/>
            <w:tcBorders>
              <w:left w:val="single" w:sz="4" w:space="0" w:color="auto"/>
              <w:bottom w:val="single" w:sz="4" w:space="0" w:color="auto"/>
              <w:right w:val="single" w:sz="4" w:space="0" w:color="auto"/>
            </w:tcBorders>
          </w:tcPr>
          <w:p w:rsidR="003A4803" w:rsidRPr="00C276BF" w:rsidRDefault="003A4803" w:rsidP="000667C9">
            <w:pPr>
              <w:pStyle w:val="ConsPlusCell"/>
              <w:rPr>
                <w:sz w:val="22"/>
                <w:szCs w:val="22"/>
              </w:rPr>
            </w:pPr>
            <w:r w:rsidRPr="00C276BF">
              <w:rPr>
                <w:sz w:val="22"/>
                <w:szCs w:val="22"/>
              </w:rPr>
              <w:t xml:space="preserve">Решение Думы      </w:t>
            </w:r>
          </w:p>
        </w:tc>
        <w:tc>
          <w:tcPr>
            <w:tcW w:w="3756" w:type="dxa"/>
            <w:tcBorders>
              <w:left w:val="single" w:sz="4" w:space="0" w:color="auto"/>
              <w:bottom w:val="single" w:sz="4" w:space="0" w:color="auto"/>
              <w:right w:val="single" w:sz="4" w:space="0" w:color="auto"/>
            </w:tcBorders>
          </w:tcPr>
          <w:p w:rsidR="003A4803" w:rsidRPr="00C276BF" w:rsidRDefault="003A4803" w:rsidP="000667C9">
            <w:pPr>
              <w:pStyle w:val="ConsPlusCell"/>
              <w:jc w:val="both"/>
              <w:rPr>
                <w:sz w:val="22"/>
                <w:szCs w:val="22"/>
              </w:rPr>
            </w:pPr>
            <w:r w:rsidRPr="00C276BF">
              <w:rPr>
                <w:sz w:val="22"/>
                <w:szCs w:val="22"/>
              </w:rPr>
              <w:t xml:space="preserve">Об утверждении бюджета </w:t>
            </w:r>
            <w:r>
              <w:rPr>
                <w:sz w:val="22"/>
                <w:szCs w:val="22"/>
              </w:rPr>
              <w:t>муниципального</w:t>
            </w:r>
            <w:r w:rsidRPr="00C276BF">
              <w:rPr>
                <w:sz w:val="22"/>
                <w:szCs w:val="22"/>
              </w:rPr>
              <w:t xml:space="preserve"> округа на очередной финансовый год и на   плановый период</w:t>
            </w:r>
          </w:p>
        </w:tc>
        <w:tc>
          <w:tcPr>
            <w:tcW w:w="1842" w:type="dxa"/>
            <w:tcBorders>
              <w:left w:val="single" w:sz="4" w:space="0" w:color="auto"/>
              <w:bottom w:val="single" w:sz="4" w:space="0" w:color="auto"/>
              <w:right w:val="single" w:sz="4" w:space="0" w:color="auto"/>
            </w:tcBorders>
          </w:tcPr>
          <w:p w:rsidR="003A4803" w:rsidRPr="00C276BF" w:rsidRDefault="003A4803" w:rsidP="000667C9">
            <w:pPr>
              <w:pStyle w:val="ConsPlusCell"/>
              <w:jc w:val="both"/>
              <w:rPr>
                <w:sz w:val="22"/>
                <w:szCs w:val="22"/>
              </w:rPr>
            </w:pPr>
            <w:r w:rsidRPr="00C276BF">
              <w:rPr>
                <w:sz w:val="22"/>
                <w:szCs w:val="22"/>
              </w:rPr>
              <w:t xml:space="preserve">Управление </w:t>
            </w:r>
          </w:p>
          <w:p w:rsidR="003A4803" w:rsidRPr="00C276BF" w:rsidRDefault="003A4803" w:rsidP="000667C9">
            <w:pPr>
              <w:pStyle w:val="ConsPlusCell"/>
              <w:jc w:val="both"/>
              <w:rPr>
                <w:sz w:val="22"/>
                <w:szCs w:val="22"/>
              </w:rPr>
            </w:pPr>
            <w:r w:rsidRPr="00C276BF">
              <w:rPr>
                <w:sz w:val="22"/>
                <w:szCs w:val="22"/>
              </w:rPr>
              <w:t xml:space="preserve">финансов </w:t>
            </w:r>
            <w:proofErr w:type="gramStart"/>
            <w:r w:rsidRPr="00C276BF">
              <w:rPr>
                <w:sz w:val="22"/>
                <w:szCs w:val="22"/>
              </w:rPr>
              <w:t xml:space="preserve">администрации  </w:t>
            </w:r>
            <w:proofErr w:type="spellStart"/>
            <w:r w:rsidRPr="00C276BF">
              <w:rPr>
                <w:sz w:val="22"/>
                <w:szCs w:val="22"/>
              </w:rPr>
              <w:t>Богородскогомуниципального</w:t>
            </w:r>
            <w:proofErr w:type="spellEnd"/>
            <w:proofErr w:type="gramEnd"/>
            <w:r w:rsidRPr="00C276BF">
              <w:rPr>
                <w:sz w:val="22"/>
                <w:szCs w:val="22"/>
              </w:rPr>
              <w:t xml:space="preserve"> округа</w:t>
            </w:r>
          </w:p>
        </w:tc>
        <w:tc>
          <w:tcPr>
            <w:tcW w:w="1701" w:type="dxa"/>
            <w:tcBorders>
              <w:left w:val="single" w:sz="4" w:space="0" w:color="auto"/>
              <w:bottom w:val="single" w:sz="4" w:space="0" w:color="auto"/>
              <w:right w:val="single" w:sz="4" w:space="0" w:color="auto"/>
            </w:tcBorders>
          </w:tcPr>
          <w:p w:rsidR="003A4803" w:rsidRPr="00C276BF" w:rsidRDefault="003A4803" w:rsidP="000667C9">
            <w:pPr>
              <w:pStyle w:val="ConsPlusCell"/>
              <w:jc w:val="both"/>
              <w:rPr>
                <w:sz w:val="22"/>
                <w:szCs w:val="22"/>
              </w:rPr>
            </w:pPr>
            <w:r w:rsidRPr="00C276BF">
              <w:rPr>
                <w:sz w:val="22"/>
                <w:szCs w:val="22"/>
              </w:rPr>
              <w:t xml:space="preserve">ежегодно, </w:t>
            </w:r>
          </w:p>
          <w:p w:rsidR="003A4803" w:rsidRPr="00C276BF" w:rsidRDefault="003A4803" w:rsidP="000667C9">
            <w:pPr>
              <w:pStyle w:val="ConsPlusCell"/>
              <w:jc w:val="both"/>
              <w:rPr>
                <w:sz w:val="22"/>
                <w:szCs w:val="22"/>
              </w:rPr>
            </w:pPr>
            <w:r w:rsidRPr="00C276BF">
              <w:rPr>
                <w:sz w:val="22"/>
                <w:szCs w:val="22"/>
              </w:rPr>
              <w:t xml:space="preserve">IV квартал </w:t>
            </w:r>
          </w:p>
        </w:tc>
      </w:tr>
      <w:tr w:rsidR="003A4803" w:rsidRPr="00C276BF" w:rsidTr="000667C9">
        <w:trPr>
          <w:trHeight w:val="3800"/>
          <w:tblCellSpacing w:w="5" w:type="nil"/>
        </w:trPr>
        <w:tc>
          <w:tcPr>
            <w:tcW w:w="585" w:type="dxa"/>
            <w:tcBorders>
              <w:left w:val="single" w:sz="4" w:space="0" w:color="auto"/>
              <w:bottom w:val="single" w:sz="4" w:space="0" w:color="auto"/>
              <w:right w:val="single" w:sz="4" w:space="0" w:color="auto"/>
            </w:tcBorders>
          </w:tcPr>
          <w:p w:rsidR="003A4803" w:rsidRPr="00C276BF" w:rsidRDefault="003A4803" w:rsidP="000667C9">
            <w:pPr>
              <w:pStyle w:val="ConsPlusCell"/>
              <w:rPr>
                <w:sz w:val="22"/>
                <w:szCs w:val="22"/>
              </w:rPr>
            </w:pPr>
            <w:r w:rsidRPr="00C276BF">
              <w:rPr>
                <w:sz w:val="22"/>
                <w:szCs w:val="22"/>
              </w:rPr>
              <w:t xml:space="preserve">2. </w:t>
            </w:r>
          </w:p>
        </w:tc>
        <w:tc>
          <w:tcPr>
            <w:tcW w:w="1755" w:type="dxa"/>
            <w:tcBorders>
              <w:left w:val="single" w:sz="4" w:space="0" w:color="auto"/>
              <w:bottom w:val="single" w:sz="4" w:space="0" w:color="auto"/>
              <w:right w:val="single" w:sz="4" w:space="0" w:color="auto"/>
            </w:tcBorders>
          </w:tcPr>
          <w:p w:rsidR="003A4803" w:rsidRPr="00C276BF" w:rsidRDefault="003A4803" w:rsidP="000667C9">
            <w:pPr>
              <w:pStyle w:val="ConsPlusCell"/>
              <w:rPr>
                <w:sz w:val="22"/>
                <w:szCs w:val="22"/>
              </w:rPr>
            </w:pPr>
            <w:r w:rsidRPr="00C276BF">
              <w:rPr>
                <w:sz w:val="22"/>
                <w:szCs w:val="22"/>
              </w:rPr>
              <w:t xml:space="preserve">Решение Думы      </w:t>
            </w:r>
          </w:p>
        </w:tc>
        <w:tc>
          <w:tcPr>
            <w:tcW w:w="3756" w:type="dxa"/>
            <w:tcBorders>
              <w:left w:val="single" w:sz="4" w:space="0" w:color="auto"/>
              <w:bottom w:val="single" w:sz="4" w:space="0" w:color="auto"/>
              <w:right w:val="single" w:sz="4" w:space="0" w:color="auto"/>
            </w:tcBorders>
          </w:tcPr>
          <w:p w:rsidR="003A4803" w:rsidRPr="00C276BF" w:rsidRDefault="003A4803" w:rsidP="000667C9">
            <w:pPr>
              <w:pStyle w:val="ConsPlusCell"/>
              <w:jc w:val="both"/>
              <w:rPr>
                <w:sz w:val="22"/>
                <w:szCs w:val="22"/>
              </w:rPr>
            </w:pPr>
            <w:r w:rsidRPr="00C276BF">
              <w:rPr>
                <w:sz w:val="22"/>
                <w:szCs w:val="22"/>
              </w:rPr>
              <w:t xml:space="preserve">В ходе исполнения бюджета </w:t>
            </w:r>
            <w:r>
              <w:rPr>
                <w:sz w:val="22"/>
                <w:szCs w:val="22"/>
              </w:rPr>
              <w:t>муниципального</w:t>
            </w:r>
            <w:r w:rsidRPr="00C276BF">
              <w:rPr>
                <w:sz w:val="22"/>
                <w:szCs w:val="22"/>
              </w:rPr>
              <w:t xml:space="preserve"> округа с учетом поступлений доходов в бюджет </w:t>
            </w:r>
            <w:proofErr w:type="gramStart"/>
            <w:r>
              <w:rPr>
                <w:sz w:val="22"/>
                <w:szCs w:val="22"/>
              </w:rPr>
              <w:t xml:space="preserve">муниципального </w:t>
            </w:r>
            <w:r w:rsidRPr="00C276BF">
              <w:rPr>
                <w:sz w:val="22"/>
                <w:szCs w:val="22"/>
              </w:rPr>
              <w:t xml:space="preserve"> округа</w:t>
            </w:r>
            <w:proofErr w:type="gramEnd"/>
            <w:r w:rsidRPr="00C276BF">
              <w:rPr>
                <w:sz w:val="22"/>
                <w:szCs w:val="22"/>
              </w:rPr>
              <w:t xml:space="preserve"> принимается  решение Думы    о внесении изменений в решение Думы об утверждении бюджета </w:t>
            </w:r>
            <w:r>
              <w:rPr>
                <w:sz w:val="22"/>
                <w:szCs w:val="22"/>
              </w:rPr>
              <w:t xml:space="preserve">муниципального </w:t>
            </w:r>
            <w:r w:rsidRPr="00C276BF">
              <w:rPr>
                <w:sz w:val="22"/>
                <w:szCs w:val="22"/>
              </w:rPr>
              <w:t xml:space="preserve">округа на очередной финансовый год и на плановый период. При этом предусматриваются уточнения основных параметров бюджета </w:t>
            </w:r>
            <w:r>
              <w:rPr>
                <w:sz w:val="22"/>
                <w:szCs w:val="22"/>
              </w:rPr>
              <w:t>муниципального</w:t>
            </w:r>
            <w:r w:rsidRPr="00C276BF">
              <w:rPr>
                <w:sz w:val="22"/>
                <w:szCs w:val="22"/>
              </w:rPr>
              <w:t xml:space="preserve"> округа, изменения по отдельным </w:t>
            </w:r>
            <w:proofErr w:type="gramStart"/>
            <w:r w:rsidRPr="00C276BF">
              <w:rPr>
                <w:sz w:val="22"/>
                <w:szCs w:val="22"/>
              </w:rPr>
              <w:t>кодам  расходов</w:t>
            </w:r>
            <w:proofErr w:type="gramEnd"/>
            <w:r w:rsidRPr="00C276BF">
              <w:rPr>
                <w:sz w:val="22"/>
                <w:szCs w:val="22"/>
              </w:rPr>
              <w:t xml:space="preserve"> и доходов, источников финансирования дефицита бюджета </w:t>
            </w:r>
            <w:r>
              <w:rPr>
                <w:sz w:val="22"/>
                <w:szCs w:val="22"/>
              </w:rPr>
              <w:t>муниципального</w:t>
            </w:r>
            <w:r w:rsidRPr="00C276BF">
              <w:rPr>
                <w:sz w:val="22"/>
                <w:szCs w:val="22"/>
              </w:rPr>
              <w:t xml:space="preserve"> округа       </w:t>
            </w:r>
          </w:p>
        </w:tc>
        <w:tc>
          <w:tcPr>
            <w:tcW w:w="1842" w:type="dxa"/>
            <w:tcBorders>
              <w:left w:val="single" w:sz="4" w:space="0" w:color="auto"/>
              <w:bottom w:val="single" w:sz="4" w:space="0" w:color="auto"/>
              <w:right w:val="single" w:sz="4" w:space="0" w:color="auto"/>
            </w:tcBorders>
          </w:tcPr>
          <w:p w:rsidR="003A4803" w:rsidRPr="00C276BF" w:rsidRDefault="003A4803" w:rsidP="000667C9">
            <w:pPr>
              <w:pStyle w:val="ConsPlusCell"/>
              <w:jc w:val="both"/>
              <w:rPr>
                <w:sz w:val="22"/>
                <w:szCs w:val="22"/>
              </w:rPr>
            </w:pPr>
            <w:r w:rsidRPr="00C276BF">
              <w:rPr>
                <w:sz w:val="22"/>
                <w:szCs w:val="22"/>
              </w:rPr>
              <w:t xml:space="preserve">Управление </w:t>
            </w:r>
          </w:p>
          <w:p w:rsidR="003A4803" w:rsidRPr="00C276BF" w:rsidRDefault="003A4803" w:rsidP="000667C9">
            <w:pPr>
              <w:pStyle w:val="ConsPlusCell"/>
              <w:jc w:val="both"/>
              <w:rPr>
                <w:sz w:val="22"/>
                <w:szCs w:val="22"/>
              </w:rPr>
            </w:pPr>
            <w:r w:rsidRPr="00C276BF">
              <w:rPr>
                <w:sz w:val="22"/>
                <w:szCs w:val="22"/>
              </w:rPr>
              <w:t>финансов администрации Богородского муниципального округа</w:t>
            </w:r>
          </w:p>
        </w:tc>
        <w:tc>
          <w:tcPr>
            <w:tcW w:w="1701" w:type="dxa"/>
            <w:tcBorders>
              <w:left w:val="single" w:sz="4" w:space="0" w:color="auto"/>
              <w:bottom w:val="single" w:sz="4" w:space="0" w:color="auto"/>
              <w:right w:val="single" w:sz="4" w:space="0" w:color="auto"/>
            </w:tcBorders>
          </w:tcPr>
          <w:p w:rsidR="003A4803" w:rsidRPr="00C276BF" w:rsidRDefault="003A4803" w:rsidP="000667C9">
            <w:pPr>
              <w:pStyle w:val="ConsPlusCell"/>
              <w:rPr>
                <w:sz w:val="22"/>
                <w:szCs w:val="22"/>
              </w:rPr>
            </w:pPr>
            <w:r w:rsidRPr="00C276BF">
              <w:rPr>
                <w:sz w:val="22"/>
                <w:szCs w:val="22"/>
              </w:rPr>
              <w:t>ежегодно, по мере необходимости</w:t>
            </w:r>
          </w:p>
        </w:tc>
      </w:tr>
      <w:tr w:rsidR="003A4803" w:rsidRPr="00C276BF" w:rsidTr="000667C9">
        <w:trPr>
          <w:trHeight w:val="1405"/>
          <w:tblCellSpacing w:w="5" w:type="nil"/>
        </w:trPr>
        <w:tc>
          <w:tcPr>
            <w:tcW w:w="585" w:type="dxa"/>
            <w:tcBorders>
              <w:left w:val="single" w:sz="4" w:space="0" w:color="auto"/>
              <w:bottom w:val="single" w:sz="4" w:space="0" w:color="auto"/>
              <w:right w:val="single" w:sz="4" w:space="0" w:color="auto"/>
            </w:tcBorders>
          </w:tcPr>
          <w:p w:rsidR="003A4803" w:rsidRPr="00C276BF" w:rsidRDefault="003A4803" w:rsidP="000667C9">
            <w:pPr>
              <w:pStyle w:val="ConsPlusCell"/>
              <w:rPr>
                <w:sz w:val="22"/>
                <w:szCs w:val="22"/>
              </w:rPr>
            </w:pPr>
            <w:r>
              <w:rPr>
                <w:sz w:val="22"/>
                <w:szCs w:val="22"/>
              </w:rPr>
              <w:t>3</w:t>
            </w:r>
            <w:r w:rsidRPr="00C276BF">
              <w:rPr>
                <w:sz w:val="22"/>
                <w:szCs w:val="22"/>
              </w:rPr>
              <w:t>.</w:t>
            </w:r>
          </w:p>
        </w:tc>
        <w:tc>
          <w:tcPr>
            <w:tcW w:w="1755" w:type="dxa"/>
            <w:tcBorders>
              <w:left w:val="single" w:sz="4" w:space="0" w:color="auto"/>
              <w:bottom w:val="single" w:sz="4" w:space="0" w:color="auto"/>
              <w:right w:val="single" w:sz="4" w:space="0" w:color="auto"/>
            </w:tcBorders>
          </w:tcPr>
          <w:p w:rsidR="003A4803" w:rsidRPr="00C276BF" w:rsidRDefault="003A4803" w:rsidP="000667C9">
            <w:pPr>
              <w:pStyle w:val="ConsPlusCell"/>
              <w:rPr>
                <w:sz w:val="22"/>
                <w:szCs w:val="22"/>
              </w:rPr>
            </w:pPr>
            <w:r w:rsidRPr="00C276BF">
              <w:rPr>
                <w:sz w:val="22"/>
                <w:szCs w:val="22"/>
              </w:rPr>
              <w:t>Постановление</w:t>
            </w:r>
            <w:r w:rsidRPr="00C276BF">
              <w:rPr>
                <w:sz w:val="22"/>
                <w:szCs w:val="22"/>
              </w:rPr>
              <w:br/>
              <w:t xml:space="preserve">администрации муниципального округа   </w:t>
            </w:r>
          </w:p>
        </w:tc>
        <w:tc>
          <w:tcPr>
            <w:tcW w:w="3756" w:type="dxa"/>
            <w:tcBorders>
              <w:left w:val="single" w:sz="4" w:space="0" w:color="auto"/>
              <w:bottom w:val="single" w:sz="4" w:space="0" w:color="auto"/>
              <w:right w:val="single" w:sz="4" w:space="0" w:color="auto"/>
            </w:tcBorders>
          </w:tcPr>
          <w:p w:rsidR="003A4803" w:rsidRPr="00C276BF" w:rsidRDefault="003A4803" w:rsidP="000667C9">
            <w:pPr>
              <w:widowControl w:val="0"/>
              <w:autoSpaceDE w:val="0"/>
              <w:autoSpaceDN w:val="0"/>
              <w:adjustRightInd w:val="0"/>
              <w:rPr>
                <w:sz w:val="22"/>
                <w:szCs w:val="22"/>
              </w:rPr>
            </w:pPr>
            <w:r w:rsidRPr="00C276BF">
              <w:rPr>
                <w:sz w:val="22"/>
                <w:szCs w:val="22"/>
              </w:rPr>
              <w:t xml:space="preserve">Об утверждении </w:t>
            </w:r>
            <w:r w:rsidRPr="00721871">
              <w:rPr>
                <w:sz w:val="24"/>
                <w:szCs w:val="24"/>
              </w:rPr>
              <w:t>ведомственного стандарта</w:t>
            </w:r>
          </w:p>
        </w:tc>
        <w:tc>
          <w:tcPr>
            <w:tcW w:w="1842" w:type="dxa"/>
            <w:tcBorders>
              <w:left w:val="single" w:sz="4" w:space="0" w:color="auto"/>
              <w:bottom w:val="single" w:sz="4" w:space="0" w:color="auto"/>
              <w:right w:val="single" w:sz="4" w:space="0" w:color="auto"/>
            </w:tcBorders>
          </w:tcPr>
          <w:p w:rsidR="003A4803" w:rsidRPr="00C276BF" w:rsidRDefault="003A4803" w:rsidP="000667C9">
            <w:pPr>
              <w:pStyle w:val="ConsPlusCell"/>
              <w:rPr>
                <w:sz w:val="22"/>
                <w:szCs w:val="22"/>
              </w:rPr>
            </w:pPr>
            <w:r w:rsidRPr="00C276BF">
              <w:rPr>
                <w:sz w:val="22"/>
                <w:szCs w:val="22"/>
              </w:rPr>
              <w:t xml:space="preserve">Управление </w:t>
            </w:r>
          </w:p>
          <w:p w:rsidR="003A4803" w:rsidRPr="00C276BF" w:rsidRDefault="003A4803" w:rsidP="000667C9">
            <w:pPr>
              <w:pStyle w:val="ConsPlusCell"/>
              <w:jc w:val="both"/>
              <w:rPr>
                <w:sz w:val="22"/>
                <w:szCs w:val="22"/>
              </w:rPr>
            </w:pPr>
            <w:r w:rsidRPr="00C276BF">
              <w:rPr>
                <w:sz w:val="22"/>
                <w:szCs w:val="22"/>
              </w:rPr>
              <w:t>финансов администрации Богородского муниципального округа</w:t>
            </w:r>
          </w:p>
        </w:tc>
        <w:tc>
          <w:tcPr>
            <w:tcW w:w="1701" w:type="dxa"/>
            <w:tcBorders>
              <w:left w:val="single" w:sz="4" w:space="0" w:color="auto"/>
              <w:bottom w:val="single" w:sz="4" w:space="0" w:color="auto"/>
              <w:right w:val="single" w:sz="4" w:space="0" w:color="auto"/>
            </w:tcBorders>
          </w:tcPr>
          <w:p w:rsidR="003A4803" w:rsidRPr="00C276BF" w:rsidRDefault="003A4803" w:rsidP="000667C9">
            <w:pPr>
              <w:pStyle w:val="ConsPlusCell"/>
              <w:rPr>
                <w:sz w:val="22"/>
                <w:szCs w:val="22"/>
              </w:rPr>
            </w:pPr>
            <w:r w:rsidRPr="00C276BF">
              <w:rPr>
                <w:sz w:val="22"/>
                <w:szCs w:val="22"/>
              </w:rPr>
              <w:t>по мере необходимости</w:t>
            </w:r>
          </w:p>
        </w:tc>
      </w:tr>
    </w:tbl>
    <w:p w:rsidR="003A4803" w:rsidRDefault="003A4803" w:rsidP="003A4803">
      <w:pPr>
        <w:autoSpaceDE w:val="0"/>
        <w:autoSpaceDN w:val="0"/>
        <w:adjustRightInd w:val="0"/>
        <w:spacing w:before="120"/>
        <w:ind w:firstLine="709"/>
        <w:jc w:val="both"/>
        <w:rPr>
          <w:b/>
          <w:szCs w:val="28"/>
        </w:rPr>
      </w:pPr>
      <w:r>
        <w:rPr>
          <w:rFonts w:eastAsia="Calibri"/>
          <w:b/>
          <w:bCs/>
          <w:szCs w:val="28"/>
          <w:lang w:eastAsia="en-US"/>
        </w:rPr>
        <w:t xml:space="preserve">5. </w:t>
      </w:r>
      <w:r w:rsidRPr="0041458B">
        <w:rPr>
          <w:b/>
          <w:szCs w:val="28"/>
        </w:rPr>
        <w:t>Ресурсное обеспечение муниципальной программы</w:t>
      </w:r>
    </w:p>
    <w:p w:rsidR="003A4803" w:rsidRDefault="003A4803" w:rsidP="003A4803">
      <w:pPr>
        <w:autoSpaceDE w:val="0"/>
        <w:autoSpaceDN w:val="0"/>
        <w:adjustRightInd w:val="0"/>
        <w:spacing w:before="120"/>
        <w:ind w:firstLine="709"/>
        <w:jc w:val="both"/>
        <w:rPr>
          <w:b/>
          <w:szCs w:val="28"/>
        </w:rPr>
      </w:pPr>
    </w:p>
    <w:p w:rsidR="003A4803" w:rsidRPr="0041458B" w:rsidRDefault="003A4803" w:rsidP="003A4803">
      <w:pPr>
        <w:autoSpaceDE w:val="0"/>
        <w:autoSpaceDN w:val="0"/>
        <w:adjustRightInd w:val="0"/>
        <w:ind w:firstLine="709"/>
        <w:jc w:val="center"/>
        <w:rPr>
          <w:b/>
          <w:szCs w:val="28"/>
        </w:rPr>
      </w:pPr>
      <w:r>
        <w:rPr>
          <w:b/>
          <w:szCs w:val="28"/>
        </w:rPr>
        <w:t>Ресурсное обеспечение муниципальной программы</w:t>
      </w:r>
    </w:p>
    <w:p w:rsidR="003A4803" w:rsidRDefault="003A4803" w:rsidP="003A4803">
      <w:pPr>
        <w:tabs>
          <w:tab w:val="left" w:pos="-4253"/>
        </w:tabs>
        <w:jc w:val="center"/>
        <w:rPr>
          <w:szCs w:val="28"/>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992"/>
        <w:gridCol w:w="1417"/>
        <w:gridCol w:w="1277"/>
        <w:gridCol w:w="567"/>
        <w:gridCol w:w="709"/>
        <w:gridCol w:w="709"/>
        <w:gridCol w:w="567"/>
        <w:gridCol w:w="567"/>
        <w:gridCol w:w="567"/>
        <w:gridCol w:w="567"/>
        <w:gridCol w:w="567"/>
        <w:gridCol w:w="1417"/>
      </w:tblGrid>
      <w:tr w:rsidR="003A4803" w:rsidRPr="0071482F" w:rsidTr="000667C9">
        <w:trPr>
          <w:trHeight w:val="400"/>
          <w:tblCellSpacing w:w="5" w:type="nil"/>
        </w:trPr>
        <w:tc>
          <w:tcPr>
            <w:tcW w:w="992" w:type="dxa"/>
            <w:vMerge w:val="restart"/>
          </w:tcPr>
          <w:p w:rsidR="003A4803" w:rsidRPr="0071482F" w:rsidRDefault="003A4803" w:rsidP="000667C9">
            <w:pPr>
              <w:pStyle w:val="ConsPlusCell"/>
              <w:rPr>
                <w:sz w:val="20"/>
                <w:szCs w:val="20"/>
              </w:rPr>
            </w:pPr>
            <w:r w:rsidRPr="0071482F">
              <w:rPr>
                <w:sz w:val="20"/>
                <w:szCs w:val="20"/>
              </w:rPr>
              <w:t>Статус</w:t>
            </w:r>
          </w:p>
        </w:tc>
        <w:tc>
          <w:tcPr>
            <w:tcW w:w="1417" w:type="dxa"/>
            <w:vMerge w:val="restart"/>
          </w:tcPr>
          <w:p w:rsidR="003A4803" w:rsidRPr="0071482F" w:rsidRDefault="003A4803" w:rsidP="000667C9">
            <w:pPr>
              <w:pStyle w:val="ConsPlusCell"/>
              <w:jc w:val="center"/>
              <w:rPr>
                <w:sz w:val="20"/>
                <w:szCs w:val="20"/>
              </w:rPr>
            </w:pPr>
            <w:r w:rsidRPr="0071482F">
              <w:rPr>
                <w:sz w:val="20"/>
                <w:szCs w:val="20"/>
              </w:rPr>
              <w:t>Наименование   муниципальной программы, отдельного мероприятия</w:t>
            </w:r>
          </w:p>
        </w:tc>
        <w:tc>
          <w:tcPr>
            <w:tcW w:w="1277" w:type="dxa"/>
            <w:vMerge w:val="restart"/>
          </w:tcPr>
          <w:p w:rsidR="003A4803" w:rsidRPr="0071482F" w:rsidRDefault="003A4803" w:rsidP="000667C9">
            <w:pPr>
              <w:pStyle w:val="ConsPlusCell"/>
              <w:jc w:val="center"/>
              <w:rPr>
                <w:sz w:val="20"/>
                <w:szCs w:val="20"/>
              </w:rPr>
            </w:pPr>
            <w:r w:rsidRPr="0071482F">
              <w:rPr>
                <w:sz w:val="20"/>
                <w:szCs w:val="20"/>
              </w:rPr>
              <w:t xml:space="preserve">Источник финансирования   </w:t>
            </w:r>
          </w:p>
        </w:tc>
        <w:tc>
          <w:tcPr>
            <w:tcW w:w="4820" w:type="dxa"/>
            <w:gridSpan w:val="8"/>
            <w:shd w:val="clear" w:color="auto" w:fill="auto"/>
          </w:tcPr>
          <w:p w:rsidR="003A4803" w:rsidRPr="0071482F" w:rsidRDefault="003A4803" w:rsidP="000667C9">
            <w:pPr>
              <w:jc w:val="center"/>
              <w:rPr>
                <w:sz w:val="20"/>
              </w:rPr>
            </w:pPr>
            <w:r>
              <w:rPr>
                <w:sz w:val="20"/>
              </w:rPr>
              <w:t xml:space="preserve">Объемы финансирования </w:t>
            </w:r>
            <w:r w:rsidRPr="0071482F">
              <w:rPr>
                <w:sz w:val="20"/>
              </w:rPr>
              <w:t>(тыс. рублей)</w:t>
            </w:r>
          </w:p>
        </w:tc>
        <w:tc>
          <w:tcPr>
            <w:tcW w:w="1417" w:type="dxa"/>
            <w:shd w:val="clear" w:color="auto" w:fill="auto"/>
          </w:tcPr>
          <w:p w:rsidR="003A4803" w:rsidRPr="0071482F" w:rsidRDefault="003A4803" w:rsidP="000667C9">
            <w:pPr>
              <w:jc w:val="center"/>
              <w:rPr>
                <w:sz w:val="20"/>
              </w:rPr>
            </w:pPr>
            <w:r>
              <w:rPr>
                <w:sz w:val="20"/>
              </w:rPr>
              <w:t>Исполнитель, соисполнители, муниципальный заказчик</w:t>
            </w:r>
          </w:p>
        </w:tc>
      </w:tr>
      <w:tr w:rsidR="003A4803" w:rsidRPr="0071482F" w:rsidTr="000667C9">
        <w:trPr>
          <w:trHeight w:val="451"/>
          <w:tblCellSpacing w:w="5" w:type="nil"/>
        </w:trPr>
        <w:tc>
          <w:tcPr>
            <w:tcW w:w="992" w:type="dxa"/>
            <w:vMerge/>
          </w:tcPr>
          <w:p w:rsidR="003A4803" w:rsidRPr="0071482F" w:rsidRDefault="003A4803" w:rsidP="000667C9">
            <w:pPr>
              <w:pStyle w:val="ConsPlusCell"/>
              <w:jc w:val="center"/>
              <w:rPr>
                <w:sz w:val="20"/>
                <w:szCs w:val="20"/>
              </w:rPr>
            </w:pPr>
          </w:p>
        </w:tc>
        <w:tc>
          <w:tcPr>
            <w:tcW w:w="1417" w:type="dxa"/>
            <w:vMerge/>
          </w:tcPr>
          <w:p w:rsidR="003A4803" w:rsidRPr="0071482F" w:rsidRDefault="003A4803" w:rsidP="000667C9">
            <w:pPr>
              <w:pStyle w:val="ConsPlusCell"/>
              <w:jc w:val="center"/>
              <w:rPr>
                <w:sz w:val="20"/>
                <w:szCs w:val="20"/>
              </w:rPr>
            </w:pPr>
          </w:p>
        </w:tc>
        <w:tc>
          <w:tcPr>
            <w:tcW w:w="1277" w:type="dxa"/>
            <w:vMerge/>
          </w:tcPr>
          <w:p w:rsidR="003A4803" w:rsidRPr="0071482F" w:rsidRDefault="003A4803" w:rsidP="000667C9">
            <w:pPr>
              <w:pStyle w:val="ConsPlusCell"/>
              <w:jc w:val="center"/>
              <w:rPr>
                <w:sz w:val="20"/>
                <w:szCs w:val="20"/>
              </w:rPr>
            </w:pPr>
          </w:p>
        </w:tc>
        <w:tc>
          <w:tcPr>
            <w:tcW w:w="567" w:type="dxa"/>
          </w:tcPr>
          <w:p w:rsidR="003A4803" w:rsidRPr="0071482F" w:rsidRDefault="003A4803" w:rsidP="000667C9">
            <w:pPr>
              <w:pStyle w:val="ConsPlusCell"/>
              <w:jc w:val="center"/>
              <w:rPr>
                <w:sz w:val="20"/>
                <w:szCs w:val="20"/>
              </w:rPr>
            </w:pPr>
            <w:r w:rsidRPr="0071482F">
              <w:rPr>
                <w:sz w:val="20"/>
                <w:szCs w:val="20"/>
              </w:rPr>
              <w:t xml:space="preserve">2023 </w:t>
            </w:r>
          </w:p>
          <w:p w:rsidR="003A4803" w:rsidRPr="0071482F" w:rsidRDefault="003A4803" w:rsidP="000667C9">
            <w:pPr>
              <w:pStyle w:val="ConsPlusCell"/>
              <w:jc w:val="center"/>
              <w:rPr>
                <w:sz w:val="20"/>
                <w:szCs w:val="20"/>
              </w:rPr>
            </w:pPr>
            <w:r w:rsidRPr="0071482F">
              <w:rPr>
                <w:sz w:val="20"/>
                <w:szCs w:val="20"/>
              </w:rPr>
              <w:t>год</w:t>
            </w:r>
          </w:p>
        </w:tc>
        <w:tc>
          <w:tcPr>
            <w:tcW w:w="709" w:type="dxa"/>
          </w:tcPr>
          <w:p w:rsidR="003A4803" w:rsidRPr="0071482F" w:rsidRDefault="003A4803" w:rsidP="000667C9">
            <w:pPr>
              <w:pStyle w:val="ConsPlusCell"/>
              <w:jc w:val="center"/>
              <w:rPr>
                <w:sz w:val="20"/>
                <w:szCs w:val="20"/>
              </w:rPr>
            </w:pPr>
            <w:r w:rsidRPr="0071482F">
              <w:rPr>
                <w:sz w:val="20"/>
                <w:szCs w:val="20"/>
              </w:rPr>
              <w:t>2024</w:t>
            </w:r>
          </w:p>
          <w:p w:rsidR="003A4803" w:rsidRPr="0071482F" w:rsidRDefault="003A4803" w:rsidP="000667C9">
            <w:pPr>
              <w:pStyle w:val="ConsPlusCell"/>
              <w:jc w:val="center"/>
              <w:rPr>
                <w:sz w:val="20"/>
                <w:szCs w:val="20"/>
              </w:rPr>
            </w:pPr>
            <w:r w:rsidRPr="0071482F">
              <w:rPr>
                <w:sz w:val="20"/>
                <w:szCs w:val="20"/>
              </w:rPr>
              <w:t>год</w:t>
            </w:r>
          </w:p>
        </w:tc>
        <w:tc>
          <w:tcPr>
            <w:tcW w:w="709" w:type="dxa"/>
          </w:tcPr>
          <w:p w:rsidR="003A4803" w:rsidRPr="0071482F" w:rsidRDefault="003A4803" w:rsidP="000667C9">
            <w:pPr>
              <w:pStyle w:val="ConsPlusCell"/>
              <w:jc w:val="center"/>
              <w:rPr>
                <w:sz w:val="20"/>
                <w:szCs w:val="20"/>
              </w:rPr>
            </w:pPr>
            <w:r w:rsidRPr="0071482F">
              <w:rPr>
                <w:sz w:val="20"/>
                <w:szCs w:val="20"/>
              </w:rPr>
              <w:t>2025 год</w:t>
            </w:r>
          </w:p>
        </w:tc>
        <w:tc>
          <w:tcPr>
            <w:tcW w:w="567" w:type="dxa"/>
          </w:tcPr>
          <w:p w:rsidR="003A4803" w:rsidRPr="0071482F" w:rsidRDefault="003A4803" w:rsidP="000667C9">
            <w:pPr>
              <w:pStyle w:val="ConsPlusCell"/>
              <w:rPr>
                <w:sz w:val="20"/>
                <w:szCs w:val="20"/>
              </w:rPr>
            </w:pPr>
            <w:r w:rsidRPr="0071482F">
              <w:rPr>
                <w:sz w:val="20"/>
                <w:szCs w:val="20"/>
              </w:rPr>
              <w:t>2026</w:t>
            </w:r>
          </w:p>
          <w:p w:rsidR="003A4803" w:rsidRPr="0071482F" w:rsidRDefault="003A4803" w:rsidP="000667C9">
            <w:pPr>
              <w:pStyle w:val="ConsPlusCell"/>
              <w:rPr>
                <w:sz w:val="20"/>
                <w:szCs w:val="20"/>
              </w:rPr>
            </w:pPr>
            <w:r w:rsidRPr="0071482F">
              <w:rPr>
                <w:sz w:val="20"/>
                <w:szCs w:val="20"/>
              </w:rPr>
              <w:t>год</w:t>
            </w:r>
          </w:p>
        </w:tc>
        <w:tc>
          <w:tcPr>
            <w:tcW w:w="567" w:type="dxa"/>
          </w:tcPr>
          <w:p w:rsidR="003A4803" w:rsidRPr="0071482F" w:rsidRDefault="003A4803" w:rsidP="000667C9">
            <w:pPr>
              <w:pStyle w:val="ConsPlusCell"/>
              <w:rPr>
                <w:sz w:val="20"/>
                <w:szCs w:val="20"/>
              </w:rPr>
            </w:pPr>
            <w:r w:rsidRPr="0071482F">
              <w:rPr>
                <w:sz w:val="20"/>
                <w:szCs w:val="20"/>
              </w:rPr>
              <w:t>2027</w:t>
            </w:r>
          </w:p>
          <w:p w:rsidR="003A4803" w:rsidRPr="0071482F" w:rsidRDefault="003A4803" w:rsidP="000667C9">
            <w:pPr>
              <w:rPr>
                <w:sz w:val="20"/>
              </w:rPr>
            </w:pPr>
            <w:r w:rsidRPr="0071482F">
              <w:rPr>
                <w:sz w:val="20"/>
              </w:rPr>
              <w:t xml:space="preserve"> год</w:t>
            </w:r>
          </w:p>
          <w:p w:rsidR="003A4803" w:rsidRPr="0071482F" w:rsidRDefault="003A4803" w:rsidP="000667C9">
            <w:pPr>
              <w:pStyle w:val="ConsPlusCell"/>
              <w:rPr>
                <w:sz w:val="20"/>
                <w:szCs w:val="20"/>
              </w:rPr>
            </w:pPr>
          </w:p>
        </w:tc>
        <w:tc>
          <w:tcPr>
            <w:tcW w:w="567" w:type="dxa"/>
          </w:tcPr>
          <w:p w:rsidR="003A4803" w:rsidRPr="0071482F" w:rsidRDefault="003A4803" w:rsidP="000667C9">
            <w:pPr>
              <w:rPr>
                <w:sz w:val="20"/>
              </w:rPr>
            </w:pPr>
            <w:r w:rsidRPr="0071482F">
              <w:rPr>
                <w:sz w:val="20"/>
              </w:rPr>
              <w:t>2028</w:t>
            </w:r>
          </w:p>
          <w:p w:rsidR="003A4803" w:rsidRPr="0071482F" w:rsidRDefault="003A4803" w:rsidP="000667C9">
            <w:pPr>
              <w:ind w:left="-75"/>
              <w:rPr>
                <w:sz w:val="20"/>
              </w:rPr>
            </w:pPr>
            <w:r w:rsidRPr="0071482F">
              <w:rPr>
                <w:sz w:val="20"/>
              </w:rPr>
              <w:t xml:space="preserve"> год</w:t>
            </w:r>
          </w:p>
          <w:p w:rsidR="003A4803" w:rsidRPr="0071482F" w:rsidRDefault="003A4803" w:rsidP="000667C9">
            <w:pPr>
              <w:pStyle w:val="ConsPlusCell"/>
              <w:rPr>
                <w:sz w:val="20"/>
                <w:szCs w:val="20"/>
              </w:rPr>
            </w:pPr>
          </w:p>
        </w:tc>
        <w:tc>
          <w:tcPr>
            <w:tcW w:w="567" w:type="dxa"/>
          </w:tcPr>
          <w:p w:rsidR="003A4803" w:rsidRPr="0071482F" w:rsidRDefault="003A4803" w:rsidP="000667C9">
            <w:pPr>
              <w:spacing w:line="360" w:lineRule="auto"/>
              <w:ind w:left="-454" w:firstLine="454"/>
              <w:rPr>
                <w:sz w:val="20"/>
              </w:rPr>
            </w:pPr>
            <w:r w:rsidRPr="0071482F">
              <w:rPr>
                <w:sz w:val="20"/>
              </w:rPr>
              <w:t>2029</w:t>
            </w:r>
          </w:p>
          <w:p w:rsidR="003A4803" w:rsidRPr="0071482F" w:rsidRDefault="003A4803" w:rsidP="000667C9">
            <w:pPr>
              <w:pStyle w:val="ConsPlusCell"/>
              <w:rPr>
                <w:sz w:val="20"/>
                <w:szCs w:val="20"/>
              </w:rPr>
            </w:pPr>
            <w:r>
              <w:rPr>
                <w:sz w:val="20"/>
                <w:szCs w:val="20"/>
              </w:rPr>
              <w:t>год</w:t>
            </w:r>
          </w:p>
        </w:tc>
        <w:tc>
          <w:tcPr>
            <w:tcW w:w="567" w:type="dxa"/>
          </w:tcPr>
          <w:p w:rsidR="003A4803" w:rsidRDefault="003A4803" w:rsidP="000667C9">
            <w:pPr>
              <w:rPr>
                <w:sz w:val="20"/>
              </w:rPr>
            </w:pPr>
            <w:r w:rsidRPr="0071482F">
              <w:rPr>
                <w:sz w:val="20"/>
              </w:rPr>
              <w:t>2030</w:t>
            </w:r>
          </w:p>
          <w:p w:rsidR="003A4803" w:rsidRPr="0071482F" w:rsidRDefault="003A4803" w:rsidP="000667C9">
            <w:pPr>
              <w:rPr>
                <w:sz w:val="20"/>
              </w:rPr>
            </w:pPr>
            <w:r w:rsidRPr="0071482F">
              <w:rPr>
                <w:sz w:val="20"/>
              </w:rPr>
              <w:t xml:space="preserve"> год</w:t>
            </w:r>
          </w:p>
          <w:p w:rsidR="003A4803" w:rsidRPr="0071482F" w:rsidRDefault="003A4803" w:rsidP="000667C9">
            <w:pPr>
              <w:spacing w:line="360" w:lineRule="auto"/>
              <w:ind w:firstLine="709"/>
              <w:rPr>
                <w:sz w:val="20"/>
              </w:rPr>
            </w:pPr>
          </w:p>
          <w:p w:rsidR="003A4803" w:rsidRPr="0071482F" w:rsidRDefault="003A4803" w:rsidP="000667C9">
            <w:pPr>
              <w:pStyle w:val="ConsPlusCell"/>
              <w:rPr>
                <w:sz w:val="20"/>
                <w:szCs w:val="20"/>
              </w:rPr>
            </w:pPr>
          </w:p>
        </w:tc>
        <w:tc>
          <w:tcPr>
            <w:tcW w:w="1417" w:type="dxa"/>
          </w:tcPr>
          <w:p w:rsidR="003A4803" w:rsidRPr="0071482F" w:rsidRDefault="003A4803" w:rsidP="000667C9">
            <w:pPr>
              <w:spacing w:line="360" w:lineRule="auto"/>
              <w:ind w:firstLine="709"/>
              <w:rPr>
                <w:sz w:val="20"/>
              </w:rPr>
            </w:pPr>
          </w:p>
          <w:p w:rsidR="003A4803" w:rsidRPr="0071482F" w:rsidRDefault="003A4803" w:rsidP="000667C9">
            <w:pPr>
              <w:spacing w:line="360" w:lineRule="auto"/>
              <w:ind w:firstLine="709"/>
              <w:rPr>
                <w:sz w:val="20"/>
              </w:rPr>
            </w:pPr>
          </w:p>
          <w:p w:rsidR="003A4803" w:rsidRPr="0071482F" w:rsidRDefault="003A4803" w:rsidP="000667C9">
            <w:pPr>
              <w:spacing w:line="360" w:lineRule="auto"/>
              <w:ind w:left="709"/>
              <w:rPr>
                <w:sz w:val="20"/>
              </w:rPr>
            </w:pPr>
          </w:p>
          <w:p w:rsidR="003A4803" w:rsidRPr="0071482F" w:rsidRDefault="003A4803" w:rsidP="000667C9">
            <w:pPr>
              <w:pStyle w:val="ConsPlusCell"/>
              <w:rPr>
                <w:sz w:val="20"/>
                <w:szCs w:val="20"/>
              </w:rPr>
            </w:pPr>
          </w:p>
        </w:tc>
      </w:tr>
      <w:tr w:rsidR="003A4803" w:rsidRPr="0071482F" w:rsidTr="000667C9">
        <w:trPr>
          <w:trHeight w:val="199"/>
          <w:tblCellSpacing w:w="5" w:type="nil"/>
        </w:trPr>
        <w:tc>
          <w:tcPr>
            <w:tcW w:w="992" w:type="dxa"/>
          </w:tcPr>
          <w:p w:rsidR="003A4803" w:rsidRPr="0071482F" w:rsidRDefault="003A4803" w:rsidP="000667C9">
            <w:pPr>
              <w:pStyle w:val="ConsPlusCell"/>
              <w:jc w:val="center"/>
              <w:rPr>
                <w:sz w:val="20"/>
                <w:szCs w:val="20"/>
              </w:rPr>
            </w:pPr>
            <w:r w:rsidRPr="0071482F">
              <w:rPr>
                <w:sz w:val="20"/>
                <w:szCs w:val="20"/>
              </w:rPr>
              <w:t>1</w:t>
            </w:r>
          </w:p>
        </w:tc>
        <w:tc>
          <w:tcPr>
            <w:tcW w:w="1417" w:type="dxa"/>
          </w:tcPr>
          <w:p w:rsidR="003A4803" w:rsidRPr="0071482F" w:rsidRDefault="003A4803" w:rsidP="000667C9">
            <w:pPr>
              <w:pStyle w:val="ConsPlusCell"/>
              <w:jc w:val="center"/>
              <w:rPr>
                <w:sz w:val="20"/>
                <w:szCs w:val="20"/>
              </w:rPr>
            </w:pPr>
            <w:r w:rsidRPr="0071482F">
              <w:rPr>
                <w:sz w:val="20"/>
                <w:szCs w:val="20"/>
              </w:rPr>
              <w:t>2</w:t>
            </w:r>
          </w:p>
        </w:tc>
        <w:tc>
          <w:tcPr>
            <w:tcW w:w="1277" w:type="dxa"/>
          </w:tcPr>
          <w:p w:rsidR="003A4803" w:rsidRPr="0071482F" w:rsidRDefault="003A4803" w:rsidP="000667C9">
            <w:pPr>
              <w:pStyle w:val="ConsPlusCell"/>
              <w:jc w:val="center"/>
              <w:rPr>
                <w:sz w:val="20"/>
                <w:szCs w:val="20"/>
              </w:rPr>
            </w:pPr>
            <w:r w:rsidRPr="0071482F">
              <w:rPr>
                <w:sz w:val="20"/>
                <w:szCs w:val="20"/>
              </w:rPr>
              <w:t>3</w:t>
            </w:r>
          </w:p>
        </w:tc>
        <w:tc>
          <w:tcPr>
            <w:tcW w:w="567" w:type="dxa"/>
          </w:tcPr>
          <w:p w:rsidR="003A4803" w:rsidRPr="0071482F" w:rsidRDefault="003A4803" w:rsidP="000667C9">
            <w:pPr>
              <w:pStyle w:val="ConsPlusCell"/>
              <w:jc w:val="center"/>
              <w:rPr>
                <w:sz w:val="20"/>
                <w:szCs w:val="20"/>
              </w:rPr>
            </w:pPr>
            <w:r w:rsidRPr="0071482F">
              <w:rPr>
                <w:sz w:val="20"/>
                <w:szCs w:val="20"/>
              </w:rPr>
              <w:t>5</w:t>
            </w:r>
          </w:p>
        </w:tc>
        <w:tc>
          <w:tcPr>
            <w:tcW w:w="709" w:type="dxa"/>
          </w:tcPr>
          <w:p w:rsidR="003A4803" w:rsidRPr="0071482F" w:rsidRDefault="003A4803" w:rsidP="000667C9">
            <w:pPr>
              <w:pStyle w:val="ConsPlusCell"/>
              <w:jc w:val="center"/>
              <w:rPr>
                <w:sz w:val="20"/>
                <w:szCs w:val="20"/>
              </w:rPr>
            </w:pPr>
            <w:r w:rsidRPr="0071482F">
              <w:rPr>
                <w:sz w:val="20"/>
                <w:szCs w:val="20"/>
              </w:rPr>
              <w:t>6</w:t>
            </w:r>
          </w:p>
        </w:tc>
        <w:tc>
          <w:tcPr>
            <w:tcW w:w="709" w:type="dxa"/>
          </w:tcPr>
          <w:p w:rsidR="003A4803" w:rsidRPr="0071482F" w:rsidRDefault="003A4803" w:rsidP="000667C9">
            <w:pPr>
              <w:pStyle w:val="ConsPlusCell"/>
              <w:jc w:val="center"/>
              <w:rPr>
                <w:sz w:val="20"/>
                <w:szCs w:val="20"/>
              </w:rPr>
            </w:pPr>
            <w:r w:rsidRPr="0071482F">
              <w:rPr>
                <w:sz w:val="20"/>
                <w:szCs w:val="20"/>
              </w:rPr>
              <w:t>7</w:t>
            </w:r>
          </w:p>
        </w:tc>
        <w:tc>
          <w:tcPr>
            <w:tcW w:w="567" w:type="dxa"/>
          </w:tcPr>
          <w:p w:rsidR="003A4803" w:rsidRPr="0071482F" w:rsidRDefault="003A4803" w:rsidP="000667C9">
            <w:pPr>
              <w:pStyle w:val="ConsPlusCell"/>
              <w:rPr>
                <w:sz w:val="20"/>
                <w:szCs w:val="20"/>
              </w:rPr>
            </w:pPr>
            <w:r w:rsidRPr="0071482F">
              <w:rPr>
                <w:sz w:val="20"/>
                <w:szCs w:val="20"/>
              </w:rPr>
              <w:t>8</w:t>
            </w:r>
          </w:p>
        </w:tc>
        <w:tc>
          <w:tcPr>
            <w:tcW w:w="567" w:type="dxa"/>
          </w:tcPr>
          <w:p w:rsidR="003A4803" w:rsidRPr="0071482F" w:rsidRDefault="003A4803" w:rsidP="000667C9">
            <w:pPr>
              <w:pStyle w:val="ConsPlusCell"/>
              <w:rPr>
                <w:sz w:val="20"/>
                <w:szCs w:val="20"/>
              </w:rPr>
            </w:pPr>
            <w:r w:rsidRPr="0071482F">
              <w:rPr>
                <w:sz w:val="20"/>
                <w:szCs w:val="20"/>
              </w:rPr>
              <w:t>9</w:t>
            </w:r>
          </w:p>
        </w:tc>
        <w:tc>
          <w:tcPr>
            <w:tcW w:w="567" w:type="dxa"/>
          </w:tcPr>
          <w:p w:rsidR="003A4803" w:rsidRPr="0071482F" w:rsidRDefault="003A4803" w:rsidP="000667C9">
            <w:pPr>
              <w:pStyle w:val="ConsPlusCell"/>
              <w:rPr>
                <w:sz w:val="20"/>
                <w:szCs w:val="20"/>
              </w:rPr>
            </w:pPr>
            <w:r w:rsidRPr="0071482F">
              <w:rPr>
                <w:sz w:val="20"/>
                <w:szCs w:val="20"/>
              </w:rPr>
              <w:t>10</w:t>
            </w:r>
          </w:p>
        </w:tc>
        <w:tc>
          <w:tcPr>
            <w:tcW w:w="567" w:type="dxa"/>
          </w:tcPr>
          <w:p w:rsidR="003A4803" w:rsidRPr="0071482F" w:rsidRDefault="003A4803" w:rsidP="000667C9">
            <w:pPr>
              <w:pStyle w:val="ConsPlusCell"/>
              <w:rPr>
                <w:sz w:val="20"/>
                <w:szCs w:val="20"/>
              </w:rPr>
            </w:pPr>
            <w:r w:rsidRPr="0071482F">
              <w:rPr>
                <w:sz w:val="20"/>
                <w:szCs w:val="20"/>
              </w:rPr>
              <w:t>11</w:t>
            </w:r>
          </w:p>
        </w:tc>
        <w:tc>
          <w:tcPr>
            <w:tcW w:w="567" w:type="dxa"/>
          </w:tcPr>
          <w:p w:rsidR="003A4803" w:rsidRPr="0071482F" w:rsidRDefault="003A4803" w:rsidP="000667C9">
            <w:pPr>
              <w:pStyle w:val="ConsPlusCell"/>
              <w:rPr>
                <w:sz w:val="20"/>
                <w:szCs w:val="20"/>
              </w:rPr>
            </w:pPr>
            <w:r w:rsidRPr="0071482F">
              <w:rPr>
                <w:sz w:val="20"/>
                <w:szCs w:val="20"/>
              </w:rPr>
              <w:t>12</w:t>
            </w:r>
          </w:p>
        </w:tc>
        <w:tc>
          <w:tcPr>
            <w:tcW w:w="1417" w:type="dxa"/>
          </w:tcPr>
          <w:p w:rsidR="003A4803" w:rsidRPr="0071482F" w:rsidRDefault="003A4803" w:rsidP="000667C9">
            <w:pPr>
              <w:pStyle w:val="ConsPlusCell"/>
              <w:rPr>
                <w:sz w:val="20"/>
                <w:szCs w:val="20"/>
              </w:rPr>
            </w:pPr>
          </w:p>
        </w:tc>
      </w:tr>
      <w:tr w:rsidR="003A4803" w:rsidRPr="0071482F" w:rsidTr="000667C9">
        <w:trPr>
          <w:trHeight w:val="222"/>
          <w:tblCellSpacing w:w="5" w:type="nil"/>
        </w:trPr>
        <w:tc>
          <w:tcPr>
            <w:tcW w:w="992" w:type="dxa"/>
            <w:vMerge w:val="restart"/>
          </w:tcPr>
          <w:p w:rsidR="003A4803" w:rsidRPr="0071482F" w:rsidRDefault="003A4803" w:rsidP="000667C9">
            <w:pPr>
              <w:pStyle w:val="ConsPlusCell"/>
              <w:jc w:val="both"/>
              <w:rPr>
                <w:sz w:val="20"/>
                <w:szCs w:val="20"/>
              </w:rPr>
            </w:pPr>
            <w:r w:rsidRPr="0071482F">
              <w:rPr>
                <w:sz w:val="20"/>
                <w:szCs w:val="20"/>
              </w:rPr>
              <w:t>Муниципальная</w:t>
            </w:r>
            <w:r w:rsidRPr="0071482F">
              <w:rPr>
                <w:sz w:val="20"/>
                <w:szCs w:val="20"/>
              </w:rPr>
              <w:br/>
              <w:t xml:space="preserve">программа      </w:t>
            </w:r>
          </w:p>
        </w:tc>
        <w:tc>
          <w:tcPr>
            <w:tcW w:w="1417" w:type="dxa"/>
            <w:vMerge w:val="restart"/>
          </w:tcPr>
          <w:p w:rsidR="003A4803" w:rsidRPr="0071482F" w:rsidRDefault="003A4803" w:rsidP="000667C9">
            <w:pPr>
              <w:rPr>
                <w:sz w:val="20"/>
              </w:rPr>
            </w:pPr>
            <w:r w:rsidRPr="0071482F">
              <w:rPr>
                <w:sz w:val="20"/>
              </w:rPr>
              <w:t xml:space="preserve">«Повышение эффективности бюджетных расходов Богородского муниципального округа Кировской области на </w:t>
            </w:r>
          </w:p>
          <w:p w:rsidR="003A4803" w:rsidRPr="0071482F" w:rsidRDefault="003A4803" w:rsidP="000667C9">
            <w:pPr>
              <w:pStyle w:val="ConsPlusCell"/>
              <w:jc w:val="both"/>
              <w:rPr>
                <w:sz w:val="20"/>
                <w:szCs w:val="20"/>
              </w:rPr>
            </w:pPr>
            <w:r w:rsidRPr="0071482F">
              <w:rPr>
                <w:sz w:val="20"/>
                <w:szCs w:val="20"/>
              </w:rPr>
              <w:t>2023-2030 годы»</w:t>
            </w:r>
          </w:p>
        </w:tc>
        <w:tc>
          <w:tcPr>
            <w:tcW w:w="1277" w:type="dxa"/>
          </w:tcPr>
          <w:p w:rsidR="003A4803" w:rsidRPr="0071482F" w:rsidRDefault="003A4803" w:rsidP="000667C9">
            <w:pPr>
              <w:pStyle w:val="ConsPlusCell"/>
              <w:jc w:val="both"/>
              <w:rPr>
                <w:sz w:val="20"/>
                <w:szCs w:val="20"/>
              </w:rPr>
            </w:pPr>
            <w:r w:rsidRPr="0071482F">
              <w:rPr>
                <w:sz w:val="20"/>
                <w:szCs w:val="20"/>
              </w:rPr>
              <w:t xml:space="preserve">всего           </w:t>
            </w:r>
          </w:p>
        </w:tc>
        <w:tc>
          <w:tcPr>
            <w:tcW w:w="567" w:type="dxa"/>
          </w:tcPr>
          <w:p w:rsidR="003A4803" w:rsidRPr="0071482F" w:rsidRDefault="003A4803" w:rsidP="000667C9">
            <w:pPr>
              <w:pStyle w:val="ConsPlusCell"/>
              <w:jc w:val="center"/>
              <w:rPr>
                <w:b/>
                <w:sz w:val="20"/>
                <w:szCs w:val="20"/>
              </w:rPr>
            </w:pPr>
            <w:r w:rsidRPr="0071482F">
              <w:rPr>
                <w:b/>
                <w:sz w:val="20"/>
                <w:szCs w:val="20"/>
              </w:rPr>
              <w:t>0,3</w:t>
            </w:r>
          </w:p>
        </w:tc>
        <w:tc>
          <w:tcPr>
            <w:tcW w:w="709" w:type="dxa"/>
          </w:tcPr>
          <w:p w:rsidR="003A4803" w:rsidRPr="0071482F" w:rsidRDefault="003A4803" w:rsidP="000667C9">
            <w:pPr>
              <w:pStyle w:val="ConsPlusCell"/>
              <w:jc w:val="center"/>
              <w:rPr>
                <w:b/>
                <w:sz w:val="20"/>
                <w:szCs w:val="20"/>
              </w:rPr>
            </w:pPr>
            <w:r w:rsidRPr="0071482F">
              <w:rPr>
                <w:b/>
                <w:sz w:val="20"/>
                <w:szCs w:val="20"/>
              </w:rPr>
              <w:t>0,3</w:t>
            </w:r>
          </w:p>
        </w:tc>
        <w:tc>
          <w:tcPr>
            <w:tcW w:w="709" w:type="dxa"/>
          </w:tcPr>
          <w:p w:rsidR="003A4803" w:rsidRPr="0071482F" w:rsidRDefault="003A4803" w:rsidP="000667C9">
            <w:pPr>
              <w:pStyle w:val="ConsPlusCell"/>
              <w:jc w:val="center"/>
              <w:rPr>
                <w:b/>
                <w:sz w:val="20"/>
                <w:szCs w:val="20"/>
              </w:rPr>
            </w:pPr>
            <w:r w:rsidRPr="0071482F">
              <w:rPr>
                <w:b/>
                <w:sz w:val="20"/>
                <w:szCs w:val="20"/>
              </w:rPr>
              <w:t>0,3</w:t>
            </w:r>
          </w:p>
        </w:tc>
        <w:tc>
          <w:tcPr>
            <w:tcW w:w="567" w:type="dxa"/>
          </w:tcPr>
          <w:p w:rsidR="003A4803" w:rsidRPr="0071482F" w:rsidRDefault="003A4803" w:rsidP="000667C9">
            <w:pPr>
              <w:pStyle w:val="ConsPlusCell"/>
              <w:rPr>
                <w:b/>
                <w:sz w:val="20"/>
                <w:szCs w:val="20"/>
              </w:rPr>
            </w:pPr>
            <w:r w:rsidRPr="0071482F">
              <w:rPr>
                <w:b/>
                <w:sz w:val="20"/>
                <w:szCs w:val="20"/>
              </w:rPr>
              <w:t>0,4</w:t>
            </w:r>
          </w:p>
        </w:tc>
        <w:tc>
          <w:tcPr>
            <w:tcW w:w="567" w:type="dxa"/>
          </w:tcPr>
          <w:p w:rsidR="003A4803" w:rsidRPr="0071482F" w:rsidRDefault="003A4803" w:rsidP="000667C9">
            <w:pPr>
              <w:pStyle w:val="ConsPlusCell"/>
              <w:rPr>
                <w:b/>
                <w:sz w:val="20"/>
                <w:szCs w:val="20"/>
              </w:rPr>
            </w:pPr>
            <w:r w:rsidRPr="0071482F">
              <w:rPr>
                <w:b/>
                <w:sz w:val="20"/>
                <w:szCs w:val="20"/>
              </w:rPr>
              <w:t>0,4</w:t>
            </w:r>
          </w:p>
        </w:tc>
        <w:tc>
          <w:tcPr>
            <w:tcW w:w="567" w:type="dxa"/>
          </w:tcPr>
          <w:p w:rsidR="003A4803" w:rsidRPr="0071482F" w:rsidRDefault="003A4803" w:rsidP="000667C9">
            <w:pPr>
              <w:pStyle w:val="ConsPlusCell"/>
              <w:rPr>
                <w:b/>
                <w:sz w:val="20"/>
                <w:szCs w:val="20"/>
              </w:rPr>
            </w:pPr>
            <w:r w:rsidRPr="0071482F">
              <w:rPr>
                <w:b/>
                <w:sz w:val="20"/>
                <w:szCs w:val="20"/>
              </w:rPr>
              <w:t>0,4</w:t>
            </w:r>
          </w:p>
        </w:tc>
        <w:tc>
          <w:tcPr>
            <w:tcW w:w="567" w:type="dxa"/>
          </w:tcPr>
          <w:p w:rsidR="003A4803" w:rsidRPr="0071482F" w:rsidRDefault="003A4803" w:rsidP="000667C9">
            <w:pPr>
              <w:pStyle w:val="ConsPlusCell"/>
              <w:rPr>
                <w:b/>
                <w:sz w:val="20"/>
                <w:szCs w:val="20"/>
              </w:rPr>
            </w:pPr>
            <w:r w:rsidRPr="0071482F">
              <w:rPr>
                <w:b/>
                <w:sz w:val="20"/>
                <w:szCs w:val="20"/>
              </w:rPr>
              <w:t>0,0</w:t>
            </w:r>
          </w:p>
        </w:tc>
        <w:tc>
          <w:tcPr>
            <w:tcW w:w="567" w:type="dxa"/>
          </w:tcPr>
          <w:p w:rsidR="003A4803" w:rsidRPr="0071482F" w:rsidRDefault="003A4803" w:rsidP="000667C9">
            <w:pPr>
              <w:pStyle w:val="ConsPlusCell"/>
              <w:rPr>
                <w:b/>
                <w:sz w:val="20"/>
                <w:szCs w:val="20"/>
              </w:rPr>
            </w:pPr>
            <w:r w:rsidRPr="0071482F">
              <w:rPr>
                <w:b/>
                <w:sz w:val="20"/>
                <w:szCs w:val="20"/>
              </w:rPr>
              <w:t>0,0</w:t>
            </w:r>
          </w:p>
        </w:tc>
        <w:tc>
          <w:tcPr>
            <w:tcW w:w="1417" w:type="dxa"/>
            <w:vMerge w:val="restart"/>
          </w:tcPr>
          <w:p w:rsidR="003A4803" w:rsidRPr="0071482F" w:rsidRDefault="003A4803" w:rsidP="000667C9">
            <w:pPr>
              <w:pStyle w:val="ConsPlusCell"/>
              <w:rPr>
                <w:sz w:val="18"/>
                <w:szCs w:val="18"/>
              </w:rPr>
            </w:pPr>
            <w:r w:rsidRPr="0071482F">
              <w:rPr>
                <w:sz w:val="18"/>
                <w:szCs w:val="18"/>
              </w:rPr>
              <w:t>Управление финансов администрации Богородского муниципального округа</w:t>
            </w:r>
          </w:p>
        </w:tc>
      </w:tr>
      <w:tr w:rsidR="003A4803" w:rsidRPr="0071482F" w:rsidTr="000667C9">
        <w:trPr>
          <w:trHeight w:val="200"/>
          <w:tblCellSpacing w:w="5" w:type="nil"/>
        </w:trPr>
        <w:tc>
          <w:tcPr>
            <w:tcW w:w="992" w:type="dxa"/>
            <w:vMerge/>
          </w:tcPr>
          <w:p w:rsidR="003A4803" w:rsidRPr="0071482F" w:rsidRDefault="003A4803" w:rsidP="000667C9">
            <w:pPr>
              <w:pStyle w:val="ConsPlusCell"/>
              <w:jc w:val="both"/>
              <w:rPr>
                <w:sz w:val="20"/>
                <w:szCs w:val="20"/>
              </w:rPr>
            </w:pPr>
          </w:p>
        </w:tc>
        <w:tc>
          <w:tcPr>
            <w:tcW w:w="1417" w:type="dxa"/>
            <w:vMerge/>
          </w:tcPr>
          <w:p w:rsidR="003A4803" w:rsidRPr="0071482F" w:rsidRDefault="003A4803" w:rsidP="000667C9">
            <w:pPr>
              <w:pStyle w:val="ConsPlusCell"/>
              <w:jc w:val="both"/>
              <w:rPr>
                <w:sz w:val="20"/>
                <w:szCs w:val="20"/>
              </w:rPr>
            </w:pPr>
          </w:p>
        </w:tc>
        <w:tc>
          <w:tcPr>
            <w:tcW w:w="1277" w:type="dxa"/>
          </w:tcPr>
          <w:p w:rsidR="003A4803" w:rsidRPr="0071482F" w:rsidRDefault="003A4803" w:rsidP="000667C9">
            <w:pPr>
              <w:rPr>
                <w:sz w:val="20"/>
              </w:rPr>
            </w:pPr>
            <w:r w:rsidRPr="0071482F">
              <w:rPr>
                <w:sz w:val="20"/>
              </w:rPr>
              <w:t>Федеральный бюджет</w:t>
            </w:r>
          </w:p>
        </w:tc>
        <w:tc>
          <w:tcPr>
            <w:tcW w:w="567" w:type="dxa"/>
          </w:tcPr>
          <w:p w:rsidR="003A4803" w:rsidRPr="0071482F" w:rsidRDefault="003A4803" w:rsidP="000667C9">
            <w:pPr>
              <w:rPr>
                <w:sz w:val="20"/>
              </w:rPr>
            </w:pPr>
            <w:r w:rsidRPr="0071482F">
              <w:rPr>
                <w:sz w:val="20"/>
              </w:rPr>
              <w:t>0,0</w:t>
            </w:r>
          </w:p>
        </w:tc>
        <w:tc>
          <w:tcPr>
            <w:tcW w:w="709" w:type="dxa"/>
          </w:tcPr>
          <w:p w:rsidR="003A4803" w:rsidRPr="0071482F" w:rsidRDefault="003A4803" w:rsidP="000667C9">
            <w:pPr>
              <w:jc w:val="center"/>
              <w:rPr>
                <w:sz w:val="20"/>
              </w:rPr>
            </w:pPr>
            <w:r w:rsidRPr="0071482F">
              <w:rPr>
                <w:sz w:val="20"/>
              </w:rPr>
              <w:t>0,0</w:t>
            </w:r>
          </w:p>
        </w:tc>
        <w:tc>
          <w:tcPr>
            <w:tcW w:w="709" w:type="dxa"/>
          </w:tcPr>
          <w:p w:rsidR="003A4803" w:rsidRPr="0071482F" w:rsidRDefault="003A4803" w:rsidP="000667C9">
            <w:pPr>
              <w:jc w:val="cente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1417" w:type="dxa"/>
            <w:vMerge/>
          </w:tcPr>
          <w:p w:rsidR="003A4803" w:rsidRPr="0071482F" w:rsidRDefault="003A4803" w:rsidP="000667C9">
            <w:pPr>
              <w:rPr>
                <w:sz w:val="20"/>
              </w:rPr>
            </w:pPr>
          </w:p>
        </w:tc>
      </w:tr>
      <w:tr w:rsidR="003A4803" w:rsidRPr="0071482F" w:rsidTr="000667C9">
        <w:trPr>
          <w:trHeight w:val="150"/>
          <w:tblCellSpacing w:w="5" w:type="nil"/>
        </w:trPr>
        <w:tc>
          <w:tcPr>
            <w:tcW w:w="992" w:type="dxa"/>
            <w:vMerge/>
          </w:tcPr>
          <w:p w:rsidR="003A4803" w:rsidRPr="0071482F" w:rsidRDefault="003A4803" w:rsidP="000667C9">
            <w:pPr>
              <w:pStyle w:val="ConsPlusCell"/>
              <w:jc w:val="both"/>
              <w:rPr>
                <w:sz w:val="20"/>
                <w:szCs w:val="20"/>
              </w:rPr>
            </w:pPr>
          </w:p>
        </w:tc>
        <w:tc>
          <w:tcPr>
            <w:tcW w:w="1417" w:type="dxa"/>
            <w:vMerge/>
          </w:tcPr>
          <w:p w:rsidR="003A4803" w:rsidRPr="0071482F" w:rsidRDefault="003A4803" w:rsidP="000667C9">
            <w:pPr>
              <w:pStyle w:val="ConsPlusCell"/>
              <w:jc w:val="both"/>
              <w:rPr>
                <w:sz w:val="20"/>
                <w:szCs w:val="20"/>
              </w:rPr>
            </w:pPr>
          </w:p>
        </w:tc>
        <w:tc>
          <w:tcPr>
            <w:tcW w:w="1277" w:type="dxa"/>
          </w:tcPr>
          <w:p w:rsidR="003A4803" w:rsidRPr="0071482F" w:rsidRDefault="003A4803" w:rsidP="000667C9">
            <w:pPr>
              <w:rPr>
                <w:sz w:val="20"/>
              </w:rPr>
            </w:pPr>
            <w:r w:rsidRPr="0071482F">
              <w:rPr>
                <w:sz w:val="20"/>
              </w:rPr>
              <w:t>Областной бюджет</w:t>
            </w:r>
          </w:p>
        </w:tc>
        <w:tc>
          <w:tcPr>
            <w:tcW w:w="567" w:type="dxa"/>
          </w:tcPr>
          <w:p w:rsidR="003A4803" w:rsidRPr="0071482F" w:rsidRDefault="003A4803" w:rsidP="000667C9">
            <w:pPr>
              <w:rPr>
                <w:sz w:val="20"/>
              </w:rPr>
            </w:pPr>
            <w:r w:rsidRPr="0071482F">
              <w:rPr>
                <w:sz w:val="20"/>
              </w:rPr>
              <w:t>0,0</w:t>
            </w:r>
          </w:p>
        </w:tc>
        <w:tc>
          <w:tcPr>
            <w:tcW w:w="709" w:type="dxa"/>
          </w:tcPr>
          <w:p w:rsidR="003A4803" w:rsidRPr="0071482F" w:rsidRDefault="003A4803" w:rsidP="000667C9">
            <w:pPr>
              <w:jc w:val="center"/>
              <w:rPr>
                <w:sz w:val="20"/>
              </w:rPr>
            </w:pPr>
            <w:r w:rsidRPr="0071482F">
              <w:rPr>
                <w:sz w:val="20"/>
              </w:rPr>
              <w:t>0,0</w:t>
            </w:r>
          </w:p>
        </w:tc>
        <w:tc>
          <w:tcPr>
            <w:tcW w:w="709" w:type="dxa"/>
          </w:tcPr>
          <w:p w:rsidR="003A4803" w:rsidRPr="0071482F" w:rsidRDefault="003A4803" w:rsidP="000667C9">
            <w:pPr>
              <w:jc w:val="cente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1417" w:type="dxa"/>
            <w:vMerge/>
          </w:tcPr>
          <w:p w:rsidR="003A4803" w:rsidRPr="0071482F" w:rsidRDefault="003A4803" w:rsidP="000667C9">
            <w:pPr>
              <w:rPr>
                <w:sz w:val="20"/>
              </w:rPr>
            </w:pPr>
          </w:p>
        </w:tc>
      </w:tr>
      <w:tr w:rsidR="003A4803" w:rsidRPr="0071482F" w:rsidTr="000667C9">
        <w:trPr>
          <w:trHeight w:val="175"/>
          <w:tblCellSpacing w:w="5" w:type="nil"/>
        </w:trPr>
        <w:tc>
          <w:tcPr>
            <w:tcW w:w="992" w:type="dxa"/>
            <w:vMerge/>
          </w:tcPr>
          <w:p w:rsidR="003A4803" w:rsidRPr="0071482F" w:rsidRDefault="003A4803" w:rsidP="000667C9">
            <w:pPr>
              <w:pStyle w:val="ConsPlusCell"/>
              <w:jc w:val="both"/>
              <w:rPr>
                <w:sz w:val="20"/>
                <w:szCs w:val="20"/>
              </w:rPr>
            </w:pPr>
          </w:p>
        </w:tc>
        <w:tc>
          <w:tcPr>
            <w:tcW w:w="1417" w:type="dxa"/>
            <w:vMerge/>
          </w:tcPr>
          <w:p w:rsidR="003A4803" w:rsidRPr="0071482F" w:rsidRDefault="003A4803" w:rsidP="000667C9">
            <w:pPr>
              <w:pStyle w:val="ConsPlusCell"/>
              <w:jc w:val="both"/>
              <w:rPr>
                <w:sz w:val="20"/>
                <w:szCs w:val="20"/>
              </w:rPr>
            </w:pPr>
          </w:p>
        </w:tc>
        <w:tc>
          <w:tcPr>
            <w:tcW w:w="1277" w:type="dxa"/>
          </w:tcPr>
          <w:p w:rsidR="003A4803" w:rsidRPr="0071482F" w:rsidRDefault="003A4803" w:rsidP="000667C9">
            <w:pPr>
              <w:rPr>
                <w:sz w:val="20"/>
              </w:rPr>
            </w:pPr>
            <w:r w:rsidRPr="0071482F">
              <w:rPr>
                <w:sz w:val="20"/>
              </w:rPr>
              <w:t>Иные не бюджетные источники</w:t>
            </w:r>
          </w:p>
        </w:tc>
        <w:tc>
          <w:tcPr>
            <w:tcW w:w="567" w:type="dxa"/>
          </w:tcPr>
          <w:p w:rsidR="003A4803" w:rsidRPr="0071482F" w:rsidRDefault="003A4803" w:rsidP="000667C9">
            <w:pPr>
              <w:rPr>
                <w:sz w:val="20"/>
              </w:rPr>
            </w:pPr>
            <w:r w:rsidRPr="0071482F">
              <w:rPr>
                <w:sz w:val="20"/>
              </w:rPr>
              <w:t>0,0</w:t>
            </w:r>
          </w:p>
        </w:tc>
        <w:tc>
          <w:tcPr>
            <w:tcW w:w="709" w:type="dxa"/>
          </w:tcPr>
          <w:p w:rsidR="003A4803" w:rsidRPr="0071482F" w:rsidRDefault="003A4803" w:rsidP="000667C9">
            <w:pPr>
              <w:jc w:val="center"/>
              <w:rPr>
                <w:sz w:val="20"/>
              </w:rPr>
            </w:pPr>
            <w:r w:rsidRPr="0071482F">
              <w:rPr>
                <w:sz w:val="20"/>
              </w:rPr>
              <w:t>0,0</w:t>
            </w:r>
          </w:p>
        </w:tc>
        <w:tc>
          <w:tcPr>
            <w:tcW w:w="709" w:type="dxa"/>
          </w:tcPr>
          <w:p w:rsidR="003A4803" w:rsidRPr="0071482F" w:rsidRDefault="003A4803" w:rsidP="000667C9">
            <w:pPr>
              <w:jc w:val="cente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567" w:type="dxa"/>
          </w:tcPr>
          <w:p w:rsidR="003A4803" w:rsidRPr="0071482F" w:rsidRDefault="003A4803" w:rsidP="000667C9">
            <w:pPr>
              <w:rPr>
                <w:sz w:val="20"/>
              </w:rPr>
            </w:pPr>
            <w:r w:rsidRPr="0071482F">
              <w:rPr>
                <w:sz w:val="20"/>
              </w:rPr>
              <w:t>0,0</w:t>
            </w:r>
          </w:p>
        </w:tc>
        <w:tc>
          <w:tcPr>
            <w:tcW w:w="1417" w:type="dxa"/>
            <w:vMerge/>
          </w:tcPr>
          <w:p w:rsidR="003A4803" w:rsidRPr="0071482F" w:rsidRDefault="003A4803" w:rsidP="000667C9">
            <w:pPr>
              <w:rPr>
                <w:sz w:val="20"/>
              </w:rPr>
            </w:pPr>
          </w:p>
        </w:tc>
      </w:tr>
      <w:tr w:rsidR="003A4803" w:rsidRPr="0071482F" w:rsidTr="000667C9">
        <w:trPr>
          <w:trHeight w:val="1090"/>
          <w:tblCellSpacing w:w="5" w:type="nil"/>
        </w:trPr>
        <w:tc>
          <w:tcPr>
            <w:tcW w:w="992" w:type="dxa"/>
          </w:tcPr>
          <w:p w:rsidR="003A4803" w:rsidRPr="0071482F" w:rsidRDefault="003A4803" w:rsidP="000667C9">
            <w:pPr>
              <w:pStyle w:val="a3"/>
              <w:rPr>
                <w:sz w:val="20"/>
              </w:rPr>
            </w:pPr>
            <w:r w:rsidRPr="0071482F">
              <w:rPr>
                <w:sz w:val="20"/>
              </w:rPr>
              <w:lastRenderedPageBreak/>
              <w:t>Отдельное</w:t>
            </w:r>
          </w:p>
          <w:p w:rsidR="003A4803" w:rsidRPr="0071482F" w:rsidRDefault="003A4803" w:rsidP="000667C9">
            <w:pPr>
              <w:pStyle w:val="a3"/>
              <w:rPr>
                <w:sz w:val="20"/>
              </w:rPr>
            </w:pPr>
            <w:r w:rsidRPr="0071482F">
              <w:rPr>
                <w:sz w:val="20"/>
              </w:rPr>
              <w:t>мероприятие</w:t>
            </w:r>
          </w:p>
        </w:tc>
        <w:tc>
          <w:tcPr>
            <w:tcW w:w="1417" w:type="dxa"/>
          </w:tcPr>
          <w:p w:rsidR="003A4803" w:rsidRPr="0071482F" w:rsidRDefault="003A4803" w:rsidP="000667C9">
            <w:pPr>
              <w:pStyle w:val="a3"/>
              <w:rPr>
                <w:sz w:val="20"/>
              </w:rPr>
            </w:pPr>
            <w:r w:rsidRPr="0071482F">
              <w:rPr>
                <w:sz w:val="20"/>
              </w:rPr>
              <w:t>Покупка бумаги</w:t>
            </w:r>
          </w:p>
        </w:tc>
        <w:tc>
          <w:tcPr>
            <w:tcW w:w="1277" w:type="dxa"/>
          </w:tcPr>
          <w:p w:rsidR="003A4803" w:rsidRPr="0071482F" w:rsidRDefault="003A4803" w:rsidP="000667C9">
            <w:pPr>
              <w:rPr>
                <w:sz w:val="20"/>
              </w:rPr>
            </w:pPr>
            <w:r w:rsidRPr="0071482F">
              <w:rPr>
                <w:sz w:val="20"/>
              </w:rPr>
              <w:t xml:space="preserve">Управление финансов   администрации Богородского муниципального округа  </w:t>
            </w:r>
          </w:p>
        </w:tc>
        <w:tc>
          <w:tcPr>
            <w:tcW w:w="567" w:type="dxa"/>
          </w:tcPr>
          <w:p w:rsidR="003A4803" w:rsidRPr="0071482F" w:rsidRDefault="003A4803" w:rsidP="000667C9">
            <w:pPr>
              <w:jc w:val="center"/>
              <w:rPr>
                <w:sz w:val="20"/>
              </w:rPr>
            </w:pPr>
            <w:r w:rsidRPr="0071482F">
              <w:rPr>
                <w:sz w:val="20"/>
              </w:rPr>
              <w:t>0,3</w:t>
            </w:r>
          </w:p>
        </w:tc>
        <w:tc>
          <w:tcPr>
            <w:tcW w:w="709" w:type="dxa"/>
          </w:tcPr>
          <w:p w:rsidR="003A4803" w:rsidRPr="0071482F" w:rsidRDefault="003A4803" w:rsidP="000667C9">
            <w:pPr>
              <w:pStyle w:val="a3"/>
              <w:jc w:val="center"/>
              <w:rPr>
                <w:sz w:val="20"/>
              </w:rPr>
            </w:pPr>
            <w:r w:rsidRPr="0071482F">
              <w:rPr>
                <w:sz w:val="20"/>
              </w:rPr>
              <w:t>0,3</w:t>
            </w:r>
          </w:p>
        </w:tc>
        <w:tc>
          <w:tcPr>
            <w:tcW w:w="709" w:type="dxa"/>
          </w:tcPr>
          <w:p w:rsidR="003A4803" w:rsidRPr="0071482F" w:rsidRDefault="003A4803" w:rsidP="000667C9">
            <w:pPr>
              <w:pStyle w:val="a3"/>
              <w:jc w:val="center"/>
              <w:rPr>
                <w:sz w:val="20"/>
              </w:rPr>
            </w:pPr>
            <w:r w:rsidRPr="0071482F">
              <w:rPr>
                <w:sz w:val="20"/>
              </w:rPr>
              <w:t>0,3</w:t>
            </w:r>
          </w:p>
        </w:tc>
        <w:tc>
          <w:tcPr>
            <w:tcW w:w="567" w:type="dxa"/>
          </w:tcPr>
          <w:p w:rsidR="003A4803" w:rsidRPr="0071482F" w:rsidRDefault="003A4803" w:rsidP="000667C9">
            <w:pPr>
              <w:pStyle w:val="ae"/>
              <w:ind w:left="0" w:right="-75"/>
              <w:rPr>
                <w:sz w:val="20"/>
              </w:rPr>
            </w:pPr>
            <w:r w:rsidRPr="0071482F">
              <w:rPr>
                <w:sz w:val="20"/>
              </w:rPr>
              <w:t xml:space="preserve">   0,</w:t>
            </w:r>
            <w:r>
              <w:rPr>
                <w:sz w:val="20"/>
              </w:rPr>
              <w:t>4</w:t>
            </w:r>
          </w:p>
        </w:tc>
        <w:tc>
          <w:tcPr>
            <w:tcW w:w="567" w:type="dxa"/>
          </w:tcPr>
          <w:p w:rsidR="003A4803" w:rsidRPr="0071482F" w:rsidRDefault="003A4803" w:rsidP="000667C9">
            <w:pPr>
              <w:pStyle w:val="ae"/>
              <w:ind w:left="0" w:right="-75"/>
              <w:rPr>
                <w:sz w:val="20"/>
              </w:rPr>
            </w:pPr>
            <w:r w:rsidRPr="0071482F">
              <w:rPr>
                <w:sz w:val="20"/>
              </w:rPr>
              <w:t>0,</w:t>
            </w:r>
            <w:r>
              <w:rPr>
                <w:sz w:val="20"/>
              </w:rPr>
              <w:t>4</w:t>
            </w:r>
          </w:p>
        </w:tc>
        <w:tc>
          <w:tcPr>
            <w:tcW w:w="567" w:type="dxa"/>
          </w:tcPr>
          <w:p w:rsidR="003A4803" w:rsidRPr="0071482F" w:rsidRDefault="003A4803" w:rsidP="000667C9">
            <w:pPr>
              <w:pStyle w:val="ae"/>
              <w:ind w:left="0" w:right="-75"/>
              <w:rPr>
                <w:sz w:val="20"/>
              </w:rPr>
            </w:pPr>
            <w:r w:rsidRPr="0071482F">
              <w:rPr>
                <w:sz w:val="20"/>
              </w:rPr>
              <w:t>0,</w:t>
            </w:r>
            <w:r>
              <w:rPr>
                <w:sz w:val="20"/>
              </w:rPr>
              <w:t>4</w:t>
            </w:r>
          </w:p>
        </w:tc>
        <w:tc>
          <w:tcPr>
            <w:tcW w:w="567" w:type="dxa"/>
          </w:tcPr>
          <w:p w:rsidR="003A4803" w:rsidRPr="0071482F" w:rsidRDefault="003A4803" w:rsidP="000667C9">
            <w:pPr>
              <w:pStyle w:val="ae"/>
              <w:ind w:left="0" w:right="-75"/>
              <w:rPr>
                <w:sz w:val="20"/>
              </w:rPr>
            </w:pPr>
            <w:r w:rsidRPr="0071482F">
              <w:rPr>
                <w:sz w:val="20"/>
              </w:rPr>
              <w:t>0,0</w:t>
            </w:r>
          </w:p>
        </w:tc>
        <w:tc>
          <w:tcPr>
            <w:tcW w:w="567" w:type="dxa"/>
          </w:tcPr>
          <w:p w:rsidR="003A4803" w:rsidRPr="0071482F" w:rsidRDefault="003A4803" w:rsidP="000667C9">
            <w:pPr>
              <w:pStyle w:val="ae"/>
              <w:ind w:left="0" w:right="-75"/>
              <w:rPr>
                <w:sz w:val="20"/>
              </w:rPr>
            </w:pPr>
            <w:r w:rsidRPr="0071482F">
              <w:rPr>
                <w:sz w:val="20"/>
              </w:rPr>
              <w:t>0,0</w:t>
            </w:r>
          </w:p>
        </w:tc>
        <w:tc>
          <w:tcPr>
            <w:tcW w:w="1417" w:type="dxa"/>
          </w:tcPr>
          <w:p w:rsidR="003A4803" w:rsidRPr="0071482F" w:rsidRDefault="003A4803" w:rsidP="000667C9">
            <w:pPr>
              <w:pStyle w:val="ae"/>
              <w:ind w:left="0" w:right="-75"/>
              <w:rPr>
                <w:sz w:val="20"/>
              </w:rPr>
            </w:pPr>
            <w:r w:rsidRPr="0071482F">
              <w:rPr>
                <w:sz w:val="18"/>
                <w:szCs w:val="18"/>
              </w:rPr>
              <w:t>Управление финансов администрации Богородского муниципального округа</w:t>
            </w:r>
          </w:p>
        </w:tc>
      </w:tr>
    </w:tbl>
    <w:p w:rsidR="003A4803" w:rsidRDefault="003A4803" w:rsidP="003A4803">
      <w:pPr>
        <w:autoSpaceDE w:val="0"/>
        <w:autoSpaceDN w:val="0"/>
        <w:adjustRightInd w:val="0"/>
        <w:ind w:firstLine="709"/>
        <w:jc w:val="both"/>
        <w:rPr>
          <w:color w:val="000000"/>
          <w:szCs w:val="28"/>
        </w:rPr>
      </w:pPr>
    </w:p>
    <w:p w:rsidR="003A4803" w:rsidRPr="0041458B" w:rsidRDefault="003A4803" w:rsidP="003A4803">
      <w:pPr>
        <w:autoSpaceDE w:val="0"/>
        <w:autoSpaceDN w:val="0"/>
        <w:adjustRightInd w:val="0"/>
        <w:spacing w:line="360" w:lineRule="auto"/>
        <w:ind w:firstLine="709"/>
        <w:jc w:val="both"/>
        <w:rPr>
          <w:b/>
          <w:szCs w:val="28"/>
        </w:rPr>
      </w:pPr>
      <w:r w:rsidRPr="00FB73D8">
        <w:rPr>
          <w:rFonts w:eastAsia="Calibri"/>
          <w:b/>
          <w:bCs/>
          <w:szCs w:val="28"/>
          <w:lang w:eastAsia="en-US"/>
        </w:rPr>
        <w:t>6.</w:t>
      </w:r>
      <w:r w:rsidRPr="0041458B">
        <w:rPr>
          <w:b/>
          <w:szCs w:val="28"/>
        </w:rPr>
        <w:t xml:space="preserve"> Методика оценки эффективности реализации муниципальной программы</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Оценка эффективности реализации муниципальной программы будет осуществляться по итогам ее исполнения за отчетный финансовый год и в целом после завершения реализации муниципальной программы.</w:t>
      </w:r>
    </w:p>
    <w:p w:rsidR="003A4803" w:rsidRDefault="003A4803" w:rsidP="003A4803">
      <w:pPr>
        <w:widowControl w:val="0"/>
        <w:autoSpaceDE w:val="0"/>
        <w:autoSpaceDN w:val="0"/>
        <w:adjustRightInd w:val="0"/>
        <w:spacing w:line="360" w:lineRule="auto"/>
        <w:ind w:firstLine="709"/>
        <w:jc w:val="both"/>
        <w:rPr>
          <w:sz w:val="27"/>
          <w:szCs w:val="27"/>
        </w:rPr>
      </w:pPr>
      <w:r w:rsidRPr="009F0DCF">
        <w:rPr>
          <w:sz w:val="27"/>
          <w:szCs w:val="27"/>
        </w:rPr>
        <w:t>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 и должна быть</w:t>
      </w:r>
      <w:r>
        <w:rPr>
          <w:sz w:val="27"/>
          <w:szCs w:val="27"/>
        </w:rPr>
        <w:t xml:space="preserve"> основана на оценке достижения </w:t>
      </w:r>
      <w:r w:rsidRPr="009F0DCF">
        <w:rPr>
          <w:sz w:val="27"/>
          <w:szCs w:val="27"/>
        </w:rPr>
        <w:t>показателей эффективности реализации муниципальной программы с учетом объема ресурсов, направленных на ее реализацию, сравнении фактических сроков реализации мероприятий с запланированными.</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Оценка достижения запланированных количественных значений целевых показателей эффективности реализации муниципальной программы по каждому показателю за отчетный период измеряется на основании сопоставления фактически достигнутых значений целевых показателей эффективности реализации муниципальной программы за отчетный период с их плановыми значениями за отчетный период по следующим формулам:</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для показателей, желаемой тенденцией развития которых является рост значений:</w:t>
      </w:r>
    </w:p>
    <w:p w:rsidR="003A4803" w:rsidRPr="0041458B" w:rsidRDefault="003A4803" w:rsidP="003A4803">
      <w:pPr>
        <w:pStyle w:val="ConsPlusNonformat"/>
        <w:spacing w:line="360" w:lineRule="auto"/>
        <w:ind w:firstLine="709"/>
        <w:jc w:val="both"/>
        <w:rPr>
          <w:rFonts w:ascii="Times New Roman" w:hAnsi="Times New Roman" w:cs="Times New Roman"/>
          <w:sz w:val="28"/>
          <w:szCs w:val="28"/>
        </w:rPr>
      </w:pPr>
      <w:proofErr w:type="gramStart"/>
      <w:r w:rsidRPr="0041458B">
        <w:rPr>
          <w:rFonts w:ascii="Times New Roman" w:hAnsi="Times New Roman" w:cs="Times New Roman"/>
          <w:sz w:val="28"/>
          <w:szCs w:val="28"/>
        </w:rPr>
        <w:t>П  =</w:t>
      </w:r>
      <w:proofErr w:type="gramEnd"/>
      <w:r w:rsidRPr="0041458B">
        <w:rPr>
          <w:rFonts w:ascii="Times New Roman" w:hAnsi="Times New Roman" w:cs="Times New Roman"/>
          <w:sz w:val="28"/>
          <w:szCs w:val="28"/>
        </w:rPr>
        <w:t xml:space="preserve"> П   / П    x 100%;</w:t>
      </w:r>
    </w:p>
    <w:p w:rsidR="003A4803" w:rsidRPr="002C4602" w:rsidRDefault="003A4803" w:rsidP="003A4803">
      <w:pPr>
        <w:pStyle w:val="ConsPlusNonformat"/>
        <w:spacing w:line="360" w:lineRule="auto"/>
        <w:ind w:firstLine="709"/>
        <w:jc w:val="both"/>
        <w:rPr>
          <w:rFonts w:ascii="Times New Roman" w:hAnsi="Times New Roman" w:cs="Times New Roman"/>
        </w:rPr>
      </w:pPr>
      <w:r w:rsidRPr="002C4602">
        <w:rPr>
          <w:rFonts w:ascii="Times New Roman" w:hAnsi="Times New Roman" w:cs="Times New Roman"/>
        </w:rPr>
        <w:t xml:space="preserve">i    </w:t>
      </w:r>
      <w:proofErr w:type="spellStart"/>
      <w:r w:rsidRPr="002C4602">
        <w:rPr>
          <w:rFonts w:ascii="Times New Roman" w:hAnsi="Times New Roman" w:cs="Times New Roman"/>
        </w:rPr>
        <w:t>фiплi</w:t>
      </w:r>
      <w:proofErr w:type="spellEnd"/>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для показателей, желаемой тенденцией развития которых является снижение значений:</w:t>
      </w:r>
    </w:p>
    <w:p w:rsidR="003A4803" w:rsidRPr="0041458B" w:rsidRDefault="003A4803" w:rsidP="003A4803">
      <w:pPr>
        <w:pStyle w:val="ConsPlusNonformat"/>
        <w:spacing w:line="360" w:lineRule="auto"/>
        <w:ind w:firstLine="709"/>
        <w:jc w:val="both"/>
        <w:rPr>
          <w:rFonts w:ascii="Times New Roman" w:hAnsi="Times New Roman" w:cs="Times New Roman"/>
          <w:sz w:val="28"/>
          <w:szCs w:val="28"/>
        </w:rPr>
      </w:pPr>
      <w:proofErr w:type="gramStart"/>
      <w:r w:rsidRPr="0041458B">
        <w:rPr>
          <w:rFonts w:ascii="Times New Roman" w:hAnsi="Times New Roman" w:cs="Times New Roman"/>
          <w:sz w:val="28"/>
          <w:szCs w:val="28"/>
        </w:rPr>
        <w:t>П  =</w:t>
      </w:r>
      <w:proofErr w:type="gramEnd"/>
      <w:r w:rsidRPr="0041458B">
        <w:rPr>
          <w:rFonts w:ascii="Times New Roman" w:hAnsi="Times New Roman" w:cs="Times New Roman"/>
          <w:sz w:val="28"/>
          <w:szCs w:val="28"/>
        </w:rPr>
        <w:t xml:space="preserve"> П    / П   x 100%, где:</w:t>
      </w:r>
    </w:p>
    <w:p w:rsidR="003A4803" w:rsidRPr="002C4602" w:rsidRDefault="003A4803" w:rsidP="003A4803">
      <w:pPr>
        <w:pStyle w:val="ConsPlusNonformat"/>
        <w:spacing w:line="360" w:lineRule="auto"/>
        <w:ind w:firstLine="709"/>
        <w:jc w:val="both"/>
        <w:rPr>
          <w:rFonts w:ascii="Times New Roman" w:hAnsi="Times New Roman" w:cs="Times New Roman"/>
        </w:rPr>
      </w:pPr>
      <w:r w:rsidRPr="002C4602">
        <w:rPr>
          <w:rFonts w:ascii="Times New Roman" w:hAnsi="Times New Roman" w:cs="Times New Roman"/>
        </w:rPr>
        <w:t xml:space="preserve">  i   </w:t>
      </w:r>
      <w:proofErr w:type="spellStart"/>
      <w:r w:rsidRPr="002C4602">
        <w:rPr>
          <w:rFonts w:ascii="Times New Roman" w:hAnsi="Times New Roman" w:cs="Times New Roman"/>
        </w:rPr>
        <w:t>плiфi</w:t>
      </w:r>
      <w:proofErr w:type="spellEnd"/>
    </w:p>
    <w:p w:rsidR="003A4803" w:rsidRPr="0041458B" w:rsidRDefault="003A4803" w:rsidP="003A4803">
      <w:pPr>
        <w:pStyle w:val="ConsPlusNonformat"/>
        <w:spacing w:line="360" w:lineRule="auto"/>
        <w:ind w:firstLine="709"/>
        <w:jc w:val="both"/>
        <w:rPr>
          <w:rFonts w:ascii="Times New Roman" w:hAnsi="Times New Roman" w:cs="Times New Roman"/>
          <w:sz w:val="28"/>
          <w:szCs w:val="28"/>
        </w:rPr>
      </w:pPr>
      <w:proofErr w:type="gramStart"/>
      <w:r w:rsidRPr="0041458B">
        <w:rPr>
          <w:rFonts w:ascii="Times New Roman" w:hAnsi="Times New Roman" w:cs="Times New Roman"/>
          <w:sz w:val="28"/>
          <w:szCs w:val="28"/>
        </w:rPr>
        <w:lastRenderedPageBreak/>
        <w:t>П  -</w:t>
      </w:r>
      <w:proofErr w:type="gramEnd"/>
      <w:r w:rsidRPr="0041458B">
        <w:rPr>
          <w:rFonts w:ascii="Times New Roman" w:hAnsi="Times New Roman" w:cs="Times New Roman"/>
          <w:sz w:val="28"/>
          <w:szCs w:val="28"/>
        </w:rPr>
        <w:t xml:space="preserve">  степень  достижения  i-</w:t>
      </w:r>
      <w:proofErr w:type="spellStart"/>
      <w:r w:rsidRPr="0041458B">
        <w:rPr>
          <w:rFonts w:ascii="Times New Roman" w:hAnsi="Times New Roman" w:cs="Times New Roman"/>
          <w:sz w:val="28"/>
          <w:szCs w:val="28"/>
        </w:rPr>
        <w:t>го</w:t>
      </w:r>
      <w:proofErr w:type="spellEnd"/>
      <w:r w:rsidRPr="0041458B">
        <w:rPr>
          <w:rFonts w:ascii="Times New Roman" w:hAnsi="Times New Roman" w:cs="Times New Roman"/>
          <w:sz w:val="28"/>
          <w:szCs w:val="28"/>
        </w:rPr>
        <w:t xml:space="preserve">  показателя  эффективности  </w:t>
      </w:r>
      <w:proofErr w:type="spellStart"/>
      <w:r w:rsidRPr="0041458B">
        <w:rPr>
          <w:rFonts w:ascii="Times New Roman" w:hAnsi="Times New Roman" w:cs="Times New Roman"/>
          <w:sz w:val="28"/>
          <w:szCs w:val="28"/>
        </w:rPr>
        <w:t>реализацииi</w:t>
      </w:r>
      <w:proofErr w:type="spellEnd"/>
    </w:p>
    <w:p w:rsidR="003A4803" w:rsidRPr="0041458B" w:rsidRDefault="003A4803" w:rsidP="003A4803">
      <w:pPr>
        <w:pStyle w:val="ConsPlusNonformat"/>
        <w:spacing w:line="360" w:lineRule="auto"/>
        <w:jc w:val="both"/>
        <w:rPr>
          <w:rFonts w:ascii="Times New Roman" w:hAnsi="Times New Roman" w:cs="Times New Roman"/>
          <w:sz w:val="28"/>
          <w:szCs w:val="28"/>
        </w:rPr>
      </w:pPr>
      <w:r w:rsidRPr="0041458B">
        <w:rPr>
          <w:rFonts w:ascii="Times New Roman" w:hAnsi="Times New Roman" w:cs="Times New Roman"/>
          <w:sz w:val="28"/>
          <w:szCs w:val="28"/>
        </w:rPr>
        <w:t>муниципальной программы (%);</w:t>
      </w:r>
    </w:p>
    <w:p w:rsidR="003A4803" w:rsidRPr="0041458B" w:rsidRDefault="003A4803" w:rsidP="003A4803">
      <w:pPr>
        <w:pStyle w:val="ConsPlusNonformat"/>
        <w:spacing w:line="360" w:lineRule="auto"/>
        <w:ind w:firstLine="709"/>
        <w:jc w:val="both"/>
        <w:rPr>
          <w:rFonts w:ascii="Times New Roman" w:hAnsi="Times New Roman" w:cs="Times New Roman"/>
          <w:sz w:val="28"/>
          <w:szCs w:val="28"/>
        </w:rPr>
      </w:pPr>
      <w:r w:rsidRPr="0041458B">
        <w:rPr>
          <w:rFonts w:ascii="Times New Roman" w:hAnsi="Times New Roman" w:cs="Times New Roman"/>
          <w:sz w:val="28"/>
          <w:szCs w:val="28"/>
        </w:rPr>
        <w:t xml:space="preserve">П   -  </w:t>
      </w:r>
      <w:proofErr w:type="gramStart"/>
      <w:r w:rsidRPr="0041458B">
        <w:rPr>
          <w:rFonts w:ascii="Times New Roman" w:hAnsi="Times New Roman" w:cs="Times New Roman"/>
          <w:sz w:val="28"/>
          <w:szCs w:val="28"/>
        </w:rPr>
        <w:t>фактическое  значение</w:t>
      </w:r>
      <w:proofErr w:type="gramEnd"/>
      <w:r w:rsidRPr="0041458B">
        <w:rPr>
          <w:rFonts w:ascii="Times New Roman" w:hAnsi="Times New Roman" w:cs="Times New Roman"/>
          <w:sz w:val="28"/>
          <w:szCs w:val="28"/>
        </w:rPr>
        <w:t xml:space="preserve">  i-</w:t>
      </w:r>
      <w:proofErr w:type="spellStart"/>
      <w:r w:rsidRPr="0041458B">
        <w:rPr>
          <w:rFonts w:ascii="Times New Roman" w:hAnsi="Times New Roman" w:cs="Times New Roman"/>
          <w:sz w:val="28"/>
          <w:szCs w:val="28"/>
        </w:rPr>
        <w:t>го</w:t>
      </w:r>
      <w:proofErr w:type="spellEnd"/>
      <w:r w:rsidRPr="0041458B">
        <w:rPr>
          <w:rFonts w:ascii="Times New Roman" w:hAnsi="Times New Roman" w:cs="Times New Roman"/>
          <w:sz w:val="28"/>
          <w:szCs w:val="28"/>
        </w:rPr>
        <w:t xml:space="preserve"> показателя эффективности </w:t>
      </w:r>
      <w:proofErr w:type="spellStart"/>
      <w:r w:rsidRPr="0041458B">
        <w:rPr>
          <w:rFonts w:ascii="Times New Roman" w:hAnsi="Times New Roman" w:cs="Times New Roman"/>
          <w:sz w:val="28"/>
          <w:szCs w:val="28"/>
        </w:rPr>
        <w:t>реализациифiмуниципальной</w:t>
      </w:r>
      <w:proofErr w:type="spellEnd"/>
      <w:r w:rsidRPr="0041458B">
        <w:rPr>
          <w:rFonts w:ascii="Times New Roman" w:hAnsi="Times New Roman" w:cs="Times New Roman"/>
          <w:sz w:val="28"/>
          <w:szCs w:val="28"/>
        </w:rPr>
        <w:t xml:space="preserve"> программы (соответствующих единиц измерения);</w:t>
      </w:r>
    </w:p>
    <w:p w:rsidR="003A4803" w:rsidRPr="0041458B" w:rsidRDefault="003A4803" w:rsidP="003A4803">
      <w:pPr>
        <w:pStyle w:val="ConsPlusNonformat"/>
        <w:spacing w:line="360" w:lineRule="auto"/>
        <w:ind w:firstLine="709"/>
        <w:jc w:val="both"/>
        <w:rPr>
          <w:rFonts w:ascii="Times New Roman" w:hAnsi="Times New Roman" w:cs="Times New Roman"/>
          <w:sz w:val="28"/>
          <w:szCs w:val="28"/>
        </w:rPr>
      </w:pPr>
      <w:r w:rsidRPr="0041458B">
        <w:rPr>
          <w:rFonts w:ascii="Times New Roman" w:hAnsi="Times New Roman" w:cs="Times New Roman"/>
          <w:sz w:val="28"/>
          <w:szCs w:val="28"/>
        </w:rPr>
        <w:t xml:space="preserve">П    -  </w:t>
      </w:r>
      <w:proofErr w:type="gramStart"/>
      <w:r w:rsidRPr="0041458B">
        <w:rPr>
          <w:rFonts w:ascii="Times New Roman" w:hAnsi="Times New Roman" w:cs="Times New Roman"/>
          <w:sz w:val="28"/>
          <w:szCs w:val="28"/>
        </w:rPr>
        <w:t>плановое  значение</w:t>
      </w:r>
      <w:proofErr w:type="gramEnd"/>
      <w:r w:rsidRPr="0041458B">
        <w:rPr>
          <w:rFonts w:ascii="Times New Roman" w:hAnsi="Times New Roman" w:cs="Times New Roman"/>
          <w:sz w:val="28"/>
          <w:szCs w:val="28"/>
        </w:rPr>
        <w:t xml:space="preserve">  i-</w:t>
      </w:r>
      <w:proofErr w:type="spellStart"/>
      <w:r w:rsidRPr="0041458B">
        <w:rPr>
          <w:rFonts w:ascii="Times New Roman" w:hAnsi="Times New Roman" w:cs="Times New Roman"/>
          <w:sz w:val="28"/>
          <w:szCs w:val="28"/>
        </w:rPr>
        <w:t>го</w:t>
      </w:r>
      <w:proofErr w:type="spellEnd"/>
      <w:r w:rsidRPr="0041458B">
        <w:rPr>
          <w:rFonts w:ascii="Times New Roman" w:hAnsi="Times New Roman" w:cs="Times New Roman"/>
          <w:sz w:val="28"/>
          <w:szCs w:val="28"/>
        </w:rPr>
        <w:t xml:space="preserve">  показателя  эффективности </w:t>
      </w:r>
      <w:proofErr w:type="spellStart"/>
      <w:r w:rsidRPr="0041458B">
        <w:rPr>
          <w:rFonts w:ascii="Times New Roman" w:hAnsi="Times New Roman" w:cs="Times New Roman"/>
          <w:sz w:val="28"/>
          <w:szCs w:val="28"/>
        </w:rPr>
        <w:t>реализацииi</w:t>
      </w:r>
      <w:proofErr w:type="spellEnd"/>
    </w:p>
    <w:p w:rsidR="003A4803" w:rsidRPr="0041458B" w:rsidRDefault="003A4803" w:rsidP="003A4803">
      <w:pPr>
        <w:pStyle w:val="ConsPlusNonformat"/>
        <w:spacing w:line="360" w:lineRule="auto"/>
        <w:jc w:val="both"/>
        <w:rPr>
          <w:rFonts w:ascii="Times New Roman" w:hAnsi="Times New Roman" w:cs="Times New Roman"/>
          <w:sz w:val="28"/>
          <w:szCs w:val="28"/>
        </w:rPr>
      </w:pPr>
      <w:r w:rsidRPr="0041458B">
        <w:rPr>
          <w:rFonts w:ascii="Times New Roman" w:hAnsi="Times New Roman" w:cs="Times New Roman"/>
          <w:sz w:val="28"/>
          <w:szCs w:val="28"/>
        </w:rPr>
        <w:t>муниципальной программы (соответствующих единиц измерения).</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В случае если значения показателей эффективности реализации муниципальной программы являются относительными (выражаются в процентах), то при расчете эти показатели отражаются в долях единицы.</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Оценка достижения за отчетный период запланированных целевых показателей эффективности реализации муниципальной программы, имеющих качественную характеристику, будет считаться эффективной, если целевые показатели эффективности реализации муниципальной программы выполнены в установленный решениями Думы и иными правовыми актами срок.</w:t>
      </w:r>
    </w:p>
    <w:p w:rsidR="003A4803" w:rsidRPr="009F0DCF" w:rsidRDefault="003A4803" w:rsidP="003A4803">
      <w:pPr>
        <w:pStyle w:val="ConsPlusNormal"/>
        <w:spacing w:line="360" w:lineRule="auto"/>
        <w:ind w:firstLine="709"/>
        <w:jc w:val="both"/>
        <w:rPr>
          <w:rFonts w:ascii="Times New Roman" w:hAnsi="Times New Roman" w:cs="Times New Roman"/>
          <w:sz w:val="27"/>
          <w:szCs w:val="27"/>
        </w:rPr>
      </w:pPr>
      <w:r w:rsidRPr="009F0DCF">
        <w:rPr>
          <w:rFonts w:ascii="Times New Roman" w:hAnsi="Times New Roman" w:cs="Times New Roman"/>
          <w:sz w:val="27"/>
          <w:szCs w:val="27"/>
        </w:rPr>
        <w:t>Методика оценки эффективности может включать также описание критериев эффективности (экономических, бюджетных и социальных):</w:t>
      </w:r>
    </w:p>
    <w:p w:rsidR="003A4803" w:rsidRPr="009F0DCF" w:rsidRDefault="003A4803" w:rsidP="003A4803">
      <w:pPr>
        <w:pStyle w:val="ConsPlusNormal"/>
        <w:spacing w:line="360" w:lineRule="auto"/>
        <w:ind w:firstLine="709"/>
        <w:jc w:val="both"/>
        <w:rPr>
          <w:rFonts w:ascii="Times New Roman" w:hAnsi="Times New Roman" w:cs="Times New Roman"/>
          <w:color w:val="FF0000"/>
          <w:sz w:val="27"/>
          <w:szCs w:val="27"/>
        </w:rPr>
      </w:pPr>
      <w:r w:rsidRPr="009F0DCF">
        <w:rPr>
          <w:rFonts w:ascii="Times New Roman" w:hAnsi="Times New Roman" w:cs="Times New Roman"/>
          <w:sz w:val="27"/>
          <w:szCs w:val="27"/>
        </w:rPr>
        <w:t xml:space="preserve">критерии экономической эффективности учитывают оценку вклада муниципальной программы в экономическое развитие Богородского </w:t>
      </w:r>
      <w:r>
        <w:rPr>
          <w:rFonts w:ascii="Times New Roman" w:hAnsi="Times New Roman" w:cs="Times New Roman"/>
          <w:sz w:val="27"/>
          <w:szCs w:val="27"/>
        </w:rPr>
        <w:t>муниципального округа</w:t>
      </w:r>
      <w:r w:rsidRPr="009F0DCF">
        <w:rPr>
          <w:rFonts w:ascii="Times New Roman" w:hAnsi="Times New Roman" w:cs="Times New Roman"/>
          <w:sz w:val="27"/>
          <w:szCs w:val="27"/>
        </w:rPr>
        <w:t xml:space="preserve"> Кировской области в целом, оценку влияния ожидаемых результатов муниципальной программы на различные сферы экономики </w:t>
      </w:r>
      <w:r>
        <w:rPr>
          <w:rFonts w:ascii="Times New Roman" w:hAnsi="Times New Roman" w:cs="Times New Roman"/>
          <w:sz w:val="27"/>
          <w:szCs w:val="27"/>
        </w:rPr>
        <w:t>округа</w:t>
      </w:r>
      <w:r w:rsidRPr="009F0DCF">
        <w:rPr>
          <w:rFonts w:ascii="Times New Roman" w:hAnsi="Times New Roman" w:cs="Times New Roman"/>
          <w:sz w:val="27"/>
          <w:szCs w:val="27"/>
        </w:rPr>
        <w:t>;</w:t>
      </w:r>
    </w:p>
    <w:p w:rsidR="003A4803" w:rsidRPr="009F0DCF" w:rsidRDefault="003A4803" w:rsidP="003A4803">
      <w:pPr>
        <w:pStyle w:val="ConsPlusNormal"/>
        <w:spacing w:line="360" w:lineRule="auto"/>
        <w:ind w:firstLine="709"/>
        <w:jc w:val="both"/>
        <w:rPr>
          <w:rFonts w:ascii="Times New Roman" w:hAnsi="Times New Roman" w:cs="Times New Roman"/>
          <w:sz w:val="27"/>
          <w:szCs w:val="27"/>
        </w:rPr>
      </w:pPr>
      <w:r w:rsidRPr="009F0DCF">
        <w:rPr>
          <w:rFonts w:ascii="Times New Roman" w:hAnsi="Times New Roman" w:cs="Times New Roman"/>
          <w:sz w:val="27"/>
          <w:szCs w:val="27"/>
        </w:rPr>
        <w:t xml:space="preserve">критерии бюджетной эффективности учитывают ожидаемый вклад реализации муниципальной программы в социальное развитие </w:t>
      </w:r>
      <w:r>
        <w:rPr>
          <w:rFonts w:ascii="Times New Roman" w:hAnsi="Times New Roman" w:cs="Times New Roman"/>
          <w:sz w:val="27"/>
          <w:szCs w:val="27"/>
        </w:rPr>
        <w:t>округа</w:t>
      </w:r>
      <w:r w:rsidRPr="009F0DCF">
        <w:rPr>
          <w:rFonts w:ascii="Times New Roman" w:hAnsi="Times New Roman" w:cs="Times New Roman"/>
          <w:sz w:val="27"/>
          <w:szCs w:val="27"/>
        </w:rPr>
        <w:t xml:space="preserve"> и наполнение бюджетов бюджетной системы Российской Федерации;</w:t>
      </w:r>
    </w:p>
    <w:p w:rsidR="003A4803" w:rsidRPr="009F0DCF" w:rsidRDefault="003A4803" w:rsidP="003A4803">
      <w:pPr>
        <w:pStyle w:val="ConsPlusNormal"/>
        <w:spacing w:line="360" w:lineRule="auto"/>
        <w:ind w:firstLine="709"/>
        <w:jc w:val="both"/>
        <w:rPr>
          <w:rFonts w:ascii="Times New Roman" w:hAnsi="Times New Roman" w:cs="Times New Roman"/>
          <w:sz w:val="27"/>
          <w:szCs w:val="27"/>
        </w:rPr>
      </w:pPr>
      <w:r w:rsidRPr="009F0DCF">
        <w:rPr>
          <w:rFonts w:ascii="Times New Roman" w:hAnsi="Times New Roman" w:cs="Times New Roman"/>
          <w:sz w:val="27"/>
          <w:szCs w:val="27"/>
        </w:rPr>
        <w:t xml:space="preserve">критерии социальной эффективности учитывают ожидаемый вклад реализации муниципальной программы в социальное развитие Богородского </w:t>
      </w:r>
      <w:r>
        <w:rPr>
          <w:rFonts w:ascii="Times New Roman" w:hAnsi="Times New Roman" w:cs="Times New Roman"/>
          <w:sz w:val="27"/>
          <w:szCs w:val="27"/>
        </w:rPr>
        <w:t>муниципального округа</w:t>
      </w:r>
      <w:r w:rsidRPr="009F0DCF">
        <w:rPr>
          <w:rFonts w:ascii="Times New Roman" w:hAnsi="Times New Roman" w:cs="Times New Roman"/>
          <w:sz w:val="27"/>
          <w:szCs w:val="27"/>
        </w:rPr>
        <w:t>.</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 xml:space="preserve">Муниципальная программа по результатам оценки достижения </w:t>
      </w:r>
      <w:r>
        <w:rPr>
          <w:szCs w:val="28"/>
        </w:rPr>
        <w:t>программных</w:t>
      </w:r>
      <w:r w:rsidRPr="0041458B">
        <w:rPr>
          <w:szCs w:val="28"/>
        </w:rPr>
        <w:t xml:space="preserve"> показателей эффективности реализации муниципальной </w:t>
      </w:r>
      <w:r w:rsidRPr="0041458B">
        <w:rPr>
          <w:szCs w:val="28"/>
        </w:rPr>
        <w:lastRenderedPageBreak/>
        <w:t>программы считается реализуемой:</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с высоким уровнем эффективности, если не менее 80% целевых показателей эффективности реализации муниципальной программы, запланированных на отчетный год, выполнены в полном объеме;</w:t>
      </w:r>
    </w:p>
    <w:p w:rsidR="003A4803" w:rsidRPr="0041458B" w:rsidRDefault="003A4803" w:rsidP="003A4803">
      <w:pPr>
        <w:widowControl w:val="0"/>
        <w:autoSpaceDE w:val="0"/>
        <w:autoSpaceDN w:val="0"/>
        <w:adjustRightInd w:val="0"/>
        <w:spacing w:line="360" w:lineRule="auto"/>
        <w:ind w:firstLine="709"/>
        <w:jc w:val="both"/>
        <w:rPr>
          <w:szCs w:val="28"/>
        </w:rPr>
      </w:pPr>
      <w:r w:rsidRPr="0041458B">
        <w:rPr>
          <w:szCs w:val="28"/>
        </w:rPr>
        <w:t>с удовлетворительным уровнем эффективности, если не менее 75% целевых показателей эффективности реализации муниципальной программы, запланированных на отчетный год, выполнены в полном объеме;</w:t>
      </w:r>
    </w:p>
    <w:p w:rsidR="003A4803" w:rsidRDefault="003A4803" w:rsidP="003A4803">
      <w:pPr>
        <w:widowControl w:val="0"/>
        <w:autoSpaceDE w:val="0"/>
        <w:autoSpaceDN w:val="0"/>
        <w:adjustRightInd w:val="0"/>
        <w:spacing w:line="360" w:lineRule="auto"/>
        <w:ind w:firstLine="709"/>
        <w:jc w:val="both"/>
        <w:rPr>
          <w:szCs w:val="28"/>
        </w:rPr>
      </w:pPr>
      <w:r w:rsidRPr="0041458B">
        <w:rPr>
          <w:szCs w:val="28"/>
        </w:rPr>
        <w:t>с неудовлетворительным уровнем эффективности, если не менее 65% целевых показателей эффективности реализации муниципальной программы, запланированных на отчетный год, выполнены в полном объеме.</w:t>
      </w:r>
    </w:p>
    <w:p w:rsidR="003A4803" w:rsidRPr="0041458B" w:rsidRDefault="003A4803" w:rsidP="003A4803">
      <w:pPr>
        <w:widowControl w:val="0"/>
        <w:autoSpaceDE w:val="0"/>
        <w:autoSpaceDN w:val="0"/>
        <w:adjustRightInd w:val="0"/>
        <w:spacing w:line="360" w:lineRule="auto"/>
        <w:ind w:firstLine="709"/>
        <w:jc w:val="both"/>
        <w:rPr>
          <w:szCs w:val="28"/>
        </w:rPr>
      </w:pPr>
      <w:r>
        <w:rPr>
          <w:szCs w:val="28"/>
        </w:rPr>
        <w:t>Годовой отчет о ходе реализации и оценки эффективности муниципальных программ,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 утвержденным постановлением администрации Богородского муниципального округа.</w:t>
      </w:r>
    </w:p>
    <w:p w:rsidR="003A4803" w:rsidRDefault="003A4803" w:rsidP="003A4803">
      <w:pPr>
        <w:spacing w:before="720"/>
        <w:jc w:val="center"/>
      </w:pPr>
      <w:r>
        <w:rPr>
          <w:szCs w:val="28"/>
        </w:rPr>
        <w:t>__________</w:t>
      </w:r>
    </w:p>
    <w:p w:rsidR="003A4803" w:rsidRPr="00341CA4" w:rsidRDefault="003A4803" w:rsidP="0009150D">
      <w:pPr>
        <w:tabs>
          <w:tab w:val="left" w:pos="7371"/>
        </w:tabs>
        <w:rPr>
          <w:szCs w:val="28"/>
        </w:rPr>
      </w:pPr>
    </w:p>
    <w:sectPr w:rsidR="003A4803" w:rsidRPr="00341CA4" w:rsidSect="000345AF">
      <w:pgSz w:w="11906" w:h="16838"/>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20EFB"/>
    <w:rsid w:val="000114E4"/>
    <w:rsid w:val="00020EFB"/>
    <w:rsid w:val="000252F8"/>
    <w:rsid w:val="000345AF"/>
    <w:rsid w:val="00074DA6"/>
    <w:rsid w:val="0009150D"/>
    <w:rsid w:val="00101072"/>
    <w:rsid w:val="00146A00"/>
    <w:rsid w:val="001D2A92"/>
    <w:rsid w:val="001F205D"/>
    <w:rsid w:val="00223CE2"/>
    <w:rsid w:val="00235952"/>
    <w:rsid w:val="002B4980"/>
    <w:rsid w:val="002B56C6"/>
    <w:rsid w:val="002B6B1A"/>
    <w:rsid w:val="00314304"/>
    <w:rsid w:val="00332928"/>
    <w:rsid w:val="00353361"/>
    <w:rsid w:val="003959D1"/>
    <w:rsid w:val="003A4803"/>
    <w:rsid w:val="00463D22"/>
    <w:rsid w:val="004842B8"/>
    <w:rsid w:val="00536B38"/>
    <w:rsid w:val="00590C9F"/>
    <w:rsid w:val="005B5995"/>
    <w:rsid w:val="005D4243"/>
    <w:rsid w:val="00607DA8"/>
    <w:rsid w:val="00613530"/>
    <w:rsid w:val="006328D1"/>
    <w:rsid w:val="00641E06"/>
    <w:rsid w:val="00666FBA"/>
    <w:rsid w:val="00760768"/>
    <w:rsid w:val="00812D92"/>
    <w:rsid w:val="008308EB"/>
    <w:rsid w:val="008F1EC3"/>
    <w:rsid w:val="008F374A"/>
    <w:rsid w:val="00913639"/>
    <w:rsid w:val="00924EB1"/>
    <w:rsid w:val="009646E5"/>
    <w:rsid w:val="009C501C"/>
    <w:rsid w:val="00A071AA"/>
    <w:rsid w:val="00A13DAB"/>
    <w:rsid w:val="00A94C67"/>
    <w:rsid w:val="00AE063D"/>
    <w:rsid w:val="00B04AA5"/>
    <w:rsid w:val="00B83059"/>
    <w:rsid w:val="00BE0B31"/>
    <w:rsid w:val="00BE1944"/>
    <w:rsid w:val="00BE39A5"/>
    <w:rsid w:val="00C77ADF"/>
    <w:rsid w:val="00CB61B8"/>
    <w:rsid w:val="00CF35D6"/>
    <w:rsid w:val="00CF4693"/>
    <w:rsid w:val="00E0094B"/>
    <w:rsid w:val="00E07995"/>
    <w:rsid w:val="00E70F80"/>
    <w:rsid w:val="00E722C0"/>
    <w:rsid w:val="00F04C2D"/>
    <w:rsid w:val="00F61D7D"/>
    <w:rsid w:val="00FD10AF"/>
    <w:rsid w:val="00FF47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E6F64E-1B47-4B6E-893E-3E06112C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EFB"/>
    <w:pPr>
      <w:spacing w:line="240" w:lineRule="auto"/>
      <w:ind w:firstLine="0"/>
      <w:jc w:val="left"/>
    </w:pPr>
    <w:rPr>
      <w:rFonts w:ascii="Times New Roman" w:eastAsia="Times New Roman" w:hAnsi="Times New Roman" w:cs="Times New Roman"/>
      <w:sz w:val="28"/>
      <w:szCs w:val="20"/>
      <w:lang w:eastAsia="ru-RU"/>
    </w:rPr>
  </w:style>
  <w:style w:type="paragraph" w:styleId="2">
    <w:name w:val="heading 2"/>
    <w:basedOn w:val="a"/>
    <w:next w:val="a"/>
    <w:link w:val="20"/>
    <w:qFormat/>
    <w:rsid w:val="00020EFB"/>
    <w:pPr>
      <w:keepNext/>
      <w:spacing w:after="360"/>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20EFB"/>
    <w:rPr>
      <w:rFonts w:ascii="Times New Roman" w:eastAsia="Times New Roman" w:hAnsi="Times New Roman" w:cs="Times New Roman"/>
      <w:b/>
      <w:sz w:val="40"/>
      <w:szCs w:val="20"/>
      <w:lang w:eastAsia="ru-RU"/>
    </w:rPr>
  </w:style>
  <w:style w:type="paragraph" w:styleId="a3">
    <w:name w:val="Body Text"/>
    <w:basedOn w:val="a"/>
    <w:link w:val="a4"/>
    <w:rsid w:val="00020EFB"/>
    <w:pPr>
      <w:jc w:val="both"/>
    </w:pPr>
  </w:style>
  <w:style w:type="character" w:customStyle="1" w:styleId="a4">
    <w:name w:val="Основной текст Знак"/>
    <w:basedOn w:val="a0"/>
    <w:link w:val="a3"/>
    <w:rsid w:val="00020EFB"/>
    <w:rPr>
      <w:rFonts w:ascii="Times New Roman" w:eastAsia="Times New Roman" w:hAnsi="Times New Roman" w:cs="Times New Roman"/>
      <w:sz w:val="28"/>
      <w:szCs w:val="20"/>
      <w:lang w:eastAsia="ru-RU"/>
    </w:rPr>
  </w:style>
  <w:style w:type="paragraph" w:customStyle="1" w:styleId="ConsPlusTitle">
    <w:name w:val="ConsPlusTitle"/>
    <w:uiPriority w:val="99"/>
    <w:rsid w:val="00020EFB"/>
    <w:pPr>
      <w:widowControl w:val="0"/>
      <w:autoSpaceDE w:val="0"/>
      <w:autoSpaceDN w:val="0"/>
      <w:adjustRightInd w:val="0"/>
      <w:spacing w:line="240" w:lineRule="auto"/>
      <w:ind w:firstLine="0"/>
      <w:jc w:val="left"/>
    </w:pPr>
    <w:rPr>
      <w:rFonts w:ascii="Times New Roman" w:eastAsia="Times New Roman" w:hAnsi="Times New Roman" w:cs="Times New Roman"/>
      <w:b/>
      <w:bCs/>
      <w:sz w:val="24"/>
      <w:szCs w:val="24"/>
      <w:lang w:eastAsia="ru-RU"/>
    </w:rPr>
  </w:style>
  <w:style w:type="paragraph" w:styleId="a5">
    <w:name w:val="Plain Text"/>
    <w:basedOn w:val="a"/>
    <w:link w:val="a6"/>
    <w:rsid w:val="00020EFB"/>
    <w:rPr>
      <w:rFonts w:ascii="Courier New" w:hAnsi="Courier New"/>
      <w:sz w:val="20"/>
    </w:rPr>
  </w:style>
  <w:style w:type="character" w:customStyle="1" w:styleId="a6">
    <w:name w:val="Текст Знак"/>
    <w:basedOn w:val="a0"/>
    <w:link w:val="a5"/>
    <w:rsid w:val="00020EFB"/>
    <w:rPr>
      <w:rFonts w:ascii="Courier New" w:eastAsia="Times New Roman" w:hAnsi="Courier New" w:cs="Times New Roman"/>
      <w:sz w:val="20"/>
      <w:szCs w:val="20"/>
      <w:lang w:eastAsia="ru-RU"/>
    </w:rPr>
  </w:style>
  <w:style w:type="paragraph" w:styleId="a7">
    <w:name w:val="header"/>
    <w:basedOn w:val="a"/>
    <w:link w:val="a8"/>
    <w:rsid w:val="00353361"/>
    <w:pPr>
      <w:tabs>
        <w:tab w:val="center" w:pos="4677"/>
        <w:tab w:val="right" w:pos="9355"/>
      </w:tabs>
    </w:pPr>
  </w:style>
  <w:style w:type="character" w:customStyle="1" w:styleId="a8">
    <w:name w:val="Верхний колонтитул Знак"/>
    <w:basedOn w:val="a0"/>
    <w:link w:val="a7"/>
    <w:rsid w:val="00353361"/>
    <w:rPr>
      <w:rFonts w:ascii="Times New Roman" w:eastAsia="Times New Roman" w:hAnsi="Times New Roman" w:cs="Times New Roman"/>
      <w:sz w:val="28"/>
      <w:szCs w:val="20"/>
      <w:lang w:eastAsia="ru-RU"/>
    </w:rPr>
  </w:style>
  <w:style w:type="character" w:styleId="a9">
    <w:name w:val="Hyperlink"/>
    <w:basedOn w:val="a0"/>
    <w:uiPriority w:val="99"/>
    <w:unhideWhenUsed/>
    <w:rsid w:val="00590C9F"/>
    <w:rPr>
      <w:color w:val="0000FF" w:themeColor="hyperlink"/>
      <w:u w:val="single"/>
    </w:rPr>
  </w:style>
  <w:style w:type="paragraph" w:styleId="aa">
    <w:name w:val="Subtitle"/>
    <w:basedOn w:val="a"/>
    <w:link w:val="ab"/>
    <w:qFormat/>
    <w:rsid w:val="00074DA6"/>
    <w:pPr>
      <w:jc w:val="center"/>
    </w:pPr>
    <w:rPr>
      <w:b/>
    </w:rPr>
  </w:style>
  <w:style w:type="character" w:customStyle="1" w:styleId="ab">
    <w:name w:val="Подзаголовок Знак"/>
    <w:basedOn w:val="a0"/>
    <w:link w:val="aa"/>
    <w:rsid w:val="00074DA6"/>
    <w:rPr>
      <w:rFonts w:ascii="Times New Roman" w:eastAsia="Times New Roman" w:hAnsi="Times New Roman" w:cs="Times New Roman"/>
      <w:b/>
      <w:sz w:val="28"/>
      <w:szCs w:val="20"/>
      <w:lang w:eastAsia="ru-RU"/>
    </w:rPr>
  </w:style>
  <w:style w:type="character" w:styleId="ac">
    <w:name w:val="page number"/>
    <w:basedOn w:val="a0"/>
    <w:rsid w:val="00074DA6"/>
  </w:style>
  <w:style w:type="paragraph" w:styleId="ad">
    <w:name w:val="Normal (Web)"/>
    <w:basedOn w:val="a"/>
    <w:uiPriority w:val="99"/>
    <w:rsid w:val="003A4803"/>
    <w:pPr>
      <w:spacing w:before="100" w:beforeAutospacing="1" w:after="100" w:afterAutospacing="1"/>
    </w:pPr>
    <w:rPr>
      <w:sz w:val="24"/>
      <w:szCs w:val="24"/>
    </w:rPr>
  </w:style>
  <w:style w:type="paragraph" w:customStyle="1" w:styleId="ConsPlusNormal">
    <w:name w:val="ConsPlusNormal"/>
    <w:rsid w:val="003A4803"/>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rsid w:val="003A4803"/>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Cell">
    <w:name w:val="ConsPlusCell"/>
    <w:rsid w:val="003A480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eastAsia="ru-RU"/>
    </w:rPr>
  </w:style>
  <w:style w:type="paragraph" w:styleId="ae">
    <w:name w:val="Body Text Indent"/>
    <w:basedOn w:val="a"/>
    <w:link w:val="af"/>
    <w:rsid w:val="003A4803"/>
    <w:pPr>
      <w:spacing w:after="120"/>
      <w:ind w:left="283"/>
    </w:pPr>
  </w:style>
  <w:style w:type="character" w:customStyle="1" w:styleId="af">
    <w:name w:val="Основной текст с отступом Знак"/>
    <w:basedOn w:val="a0"/>
    <w:link w:val="ae"/>
    <w:rsid w:val="003A480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92ADD-E630-488A-9572-D9CDE521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3272</Words>
  <Characters>18652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финансов Богородского района</Company>
  <LinksUpToDate>false</LinksUpToDate>
  <CharactersWithSpaces>21881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Машинописка</cp:lastModifiedBy>
  <cp:revision>9</cp:revision>
  <cp:lastPrinted>2025-12-25T11:22:00Z</cp:lastPrinted>
  <dcterms:created xsi:type="dcterms:W3CDTF">2025-12-24T07:51:00Z</dcterms:created>
  <dcterms:modified xsi:type="dcterms:W3CDTF">2026-01-14T10:13:00Z</dcterms:modified>
</cp:coreProperties>
</file>