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7D" w:rsidRDefault="00A3787D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1"/>
        <w:gridCol w:w="4614"/>
      </w:tblGrid>
      <w:tr w:rsidR="00C50AE8">
        <w:tc>
          <w:tcPr>
            <w:tcW w:w="5103" w:type="dxa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июня 2014 года</w:t>
            </w:r>
          </w:p>
        </w:tc>
        <w:tc>
          <w:tcPr>
            <w:tcW w:w="5103" w:type="dxa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460</w:t>
            </w:r>
          </w:p>
        </w:tc>
      </w:tr>
    </w:tbl>
    <w:p w:rsidR="00C50AE8" w:rsidRDefault="00C50AE8" w:rsidP="00C50AE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УКАЗ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ПРЕЗИДЕНТА РОССИЙСКОЙ ФЕДЕРАЦИИ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ФОРМЫ СПРАВКИ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ДОХОДАХ, РАСХОДАХ, ОБ ИМУЩЕСТВЕ И ОБЯЗАТЕЛЬСТВАХ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ИМУЩЕСТВЕННОГО ХАРАКТЕРА И ВНЕСЕНИИ ИЗМЕНЕНИЙ В НЕКОТОРЫЕ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АКТЫ ПРЕЗИДЕНТА РОССИЙСКОЙ ФЕДЕРАЦИИ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N 230-ФЗ</w:t>
        </w:r>
      </w:hyperlink>
      <w:r>
        <w:rPr>
          <w:rFonts w:ascii="Arial" w:hAnsi="Arial" w:cs="Arial"/>
          <w:sz w:val="20"/>
          <w:szCs w:val="20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прилагаемую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справки о доходах, расходах, об имуществе и обязательствах имущественного характера.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15.01.2020 N 13)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Внести в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Указе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C50AE8" w:rsidRDefault="003F7A49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 w:rsidR="00C50AE8">
          <w:rPr>
            <w:rFonts w:ascii="Arial" w:hAnsi="Arial" w:cs="Arial"/>
            <w:color w:val="0000FF"/>
            <w:sz w:val="20"/>
            <w:szCs w:val="20"/>
          </w:rPr>
          <w:t>подпункты "б"</w:t>
        </w:r>
      </w:hyperlink>
      <w:r w:rsidR="00C50AE8">
        <w:rPr>
          <w:rFonts w:ascii="Arial" w:hAnsi="Arial" w:cs="Arial"/>
          <w:sz w:val="20"/>
          <w:szCs w:val="20"/>
        </w:rPr>
        <w:t xml:space="preserve"> - </w:t>
      </w:r>
      <w:hyperlink r:id="rId10" w:history="1">
        <w:r w:rsidR="00C50AE8">
          <w:rPr>
            <w:rFonts w:ascii="Arial" w:hAnsi="Arial" w:cs="Arial"/>
            <w:color w:val="0000FF"/>
            <w:sz w:val="20"/>
            <w:szCs w:val="20"/>
          </w:rPr>
          <w:t>"и" пункта 1</w:t>
        </w:r>
      </w:hyperlink>
      <w:r w:rsidR="00C50AE8">
        <w:rPr>
          <w:rFonts w:ascii="Arial" w:hAnsi="Arial" w:cs="Arial"/>
          <w:sz w:val="20"/>
          <w:szCs w:val="20"/>
        </w:rPr>
        <w:t xml:space="preserve"> признать утратившими силу;</w:t>
      </w:r>
    </w:p>
    <w:p w:rsidR="00C50AE8" w:rsidRDefault="003F7A49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C50AE8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="00C50AE8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C50AE8" w:rsidRDefault="003F7A49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 w:rsidR="00C50AE8"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 w:rsidR="00C50AE8">
        <w:rPr>
          <w:rFonts w:ascii="Arial" w:hAnsi="Arial" w:cs="Arial"/>
          <w:sz w:val="20"/>
          <w:szCs w:val="20"/>
        </w:rPr>
        <w:t xml:space="preserve"> признать утратившим силу;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Положении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4</w:t>
        </w:r>
      </w:hyperlink>
      <w:r>
        <w:rPr>
          <w:rFonts w:ascii="Arial" w:hAnsi="Arial" w:cs="Arial"/>
          <w:sz w:val="20"/>
          <w:szCs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пункта 5</w:t>
        </w:r>
      </w:hyperlink>
      <w:r>
        <w:rPr>
          <w:rFonts w:ascii="Arial" w:hAnsi="Arial" w:cs="Arial"/>
          <w:sz w:val="20"/>
          <w:szCs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Внести 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Указе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C50AE8" w:rsidRDefault="003F7A49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r w:rsidR="00C50AE8">
          <w:rPr>
            <w:rFonts w:ascii="Arial" w:hAnsi="Arial" w:cs="Arial"/>
            <w:color w:val="0000FF"/>
            <w:sz w:val="20"/>
            <w:szCs w:val="20"/>
          </w:rPr>
          <w:t>подпункты "б"</w:t>
        </w:r>
      </w:hyperlink>
      <w:r w:rsidR="00C50AE8">
        <w:rPr>
          <w:rFonts w:ascii="Arial" w:hAnsi="Arial" w:cs="Arial"/>
          <w:sz w:val="20"/>
          <w:szCs w:val="20"/>
        </w:rPr>
        <w:t xml:space="preserve"> - </w:t>
      </w:r>
      <w:hyperlink r:id="rId21" w:history="1">
        <w:r w:rsidR="00C50AE8">
          <w:rPr>
            <w:rFonts w:ascii="Arial" w:hAnsi="Arial" w:cs="Arial"/>
            <w:color w:val="0000FF"/>
            <w:sz w:val="20"/>
            <w:szCs w:val="20"/>
          </w:rPr>
          <w:t>"д" пункта 1</w:t>
        </w:r>
      </w:hyperlink>
      <w:r w:rsidR="00C50AE8">
        <w:rPr>
          <w:rFonts w:ascii="Arial" w:hAnsi="Arial" w:cs="Arial"/>
          <w:sz w:val="20"/>
          <w:szCs w:val="20"/>
        </w:rPr>
        <w:t xml:space="preserve"> признать утратившими силу;</w:t>
      </w:r>
    </w:p>
    <w:p w:rsidR="00C50AE8" w:rsidRDefault="003F7A49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 w:rsidR="00C50AE8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="00C50AE8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абзаце первом пункта 3</w:t>
        </w:r>
      </w:hyperlink>
      <w:r>
        <w:rPr>
          <w:rFonts w:ascii="Arial" w:hAnsi="Arial" w:cs="Arial"/>
          <w:sz w:val="20"/>
          <w:szCs w:val="20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Внести в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</w:t>
        </w:r>
      </w:hyperlink>
      <w:r>
        <w:rPr>
          <w:rFonts w:ascii="Arial" w:hAnsi="Arial" w:cs="Arial"/>
          <w:sz w:val="20"/>
          <w:szCs w:val="20"/>
        </w:rPr>
        <w:t xml:space="preserve"> в следующей редакции: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Внести в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</w:t>
        </w:r>
      </w:hyperlink>
      <w:r>
        <w:rPr>
          <w:rFonts w:ascii="Arial" w:hAnsi="Arial" w:cs="Arial"/>
          <w:sz w:val="20"/>
          <w:szCs w:val="20"/>
        </w:rPr>
        <w:t xml:space="preserve"> дополнить словами "по утвержденной Президентом Российской Федерации форме справки";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б) в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в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в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в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в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пункт 8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Внести в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пункт 9</w:t>
        </w:r>
      </w:hyperlink>
      <w:r>
        <w:rPr>
          <w:rFonts w:ascii="Arial" w:hAnsi="Arial" w:cs="Arial"/>
          <w:sz w:val="20"/>
          <w:szCs w:val="20"/>
        </w:rPr>
        <w:t xml:space="preserve"> признать утратившим силу;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>
        <w:rPr>
          <w:rFonts w:ascii="Arial" w:hAnsi="Arial" w:cs="Arial"/>
          <w:sz w:val="20"/>
          <w:szCs w:val="20"/>
        </w:rPr>
        <w:t xml:space="preserve"> пунктом 9.1 следующего содержания: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"9.1. Установить, что сведения, предусмотренные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статьей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Настоящий Указ вступает в силу с 1 января 2015 г.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июня 2014 года</w:t>
      </w:r>
    </w:p>
    <w:p w:rsidR="00C50AE8" w:rsidRDefault="00C50AE8" w:rsidP="00C50AE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460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7A49" w:rsidRDefault="003F7A49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Президента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июня 2014 г. N 460</w:t>
      </w:r>
    </w:p>
    <w:p w:rsidR="00C50AE8" w:rsidRDefault="00C50AE8" w:rsidP="00C50AE8">
      <w:pPr>
        <w:autoSpaceDE w:val="0"/>
        <w:autoSpaceDN w:val="0"/>
        <w:adjustRightInd w:val="0"/>
        <w:spacing w:before="26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(указывается наименование кадрового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подразделения федерального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государственного органа, иного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органа или организации)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81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СПРАВКА </w:t>
      </w:r>
      <w:hyperlink w:anchor="Par12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доходах, расходах, об имуществе и обязательствах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имущественного характера </w:t>
      </w:r>
      <w:hyperlink w:anchor="Par12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(фамилия, имя, отчество (при наличии), дата рождения, серия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 номер паспорта, дата выдачи и орган, выдавший паспорт,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страховой номер индивидуального лицевого счета (при наличии)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(место работы (службы), занимаемая (замещаемая) должность; в случае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 замещение которой претендует гражданин (если применимо))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 по адресу: ____________________________________________,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сообщаю   сведения   о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доходах,   </w:t>
      </w:r>
      <w:proofErr w:type="gramEnd"/>
      <w:r>
        <w:rPr>
          <w:rFonts w:ascii="Courier New" w:hAnsi="Courier New" w:cs="Courier New"/>
          <w:sz w:val="20"/>
          <w:szCs w:val="20"/>
        </w:rPr>
        <w:t>расходах   своих,  супруги   (супруга),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 ребенка (нужное подчеркнуть)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 в именительном падеже,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рождения, серия и номер паспорта или свидетельства о рождении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(для несовершеннолетнего ребенка, не имеющего паспорта), дата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выдачи и орган, выдавший документ, страховой номер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индивидуального лицевого счета (при наличии)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(адрес места регистрации, основное место работы (службы), занимаемая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    отчетный   период   </w:t>
      </w:r>
      <w:proofErr w:type="gramStart"/>
      <w:r>
        <w:rPr>
          <w:rFonts w:ascii="Courier New" w:hAnsi="Courier New" w:cs="Courier New"/>
          <w:sz w:val="20"/>
          <w:szCs w:val="20"/>
        </w:rPr>
        <w:t>с  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января  20__ г.   по   </w:t>
      </w:r>
      <w:proofErr w:type="gramStart"/>
      <w:r>
        <w:rPr>
          <w:rFonts w:ascii="Courier New" w:hAnsi="Courier New" w:cs="Courier New"/>
          <w:sz w:val="20"/>
          <w:szCs w:val="20"/>
        </w:rPr>
        <w:t>31  декабря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20__ г.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имуществе,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принадлежащем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  праве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собственности,   </w:t>
      </w:r>
      <w:proofErr w:type="gramEnd"/>
      <w:r>
        <w:rPr>
          <w:rFonts w:ascii="Courier New" w:hAnsi="Courier New" w:cs="Courier New"/>
          <w:sz w:val="20"/>
          <w:szCs w:val="20"/>
        </w:rPr>
        <w:t>о   вкладах  в  банках,  ценных  бумагах,  об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обязательствах имущественного характера по состоянию на "__" ______ 20__ г.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121"/>
      <w:bookmarkEnd w:id="2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Заполняется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использованием специального программного обеспечения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"Справки БК</w:t>
      </w:r>
      <w:proofErr w:type="gramStart"/>
      <w:r>
        <w:rPr>
          <w:rFonts w:ascii="Courier New" w:hAnsi="Courier New" w:cs="Courier New"/>
          <w:sz w:val="20"/>
          <w:szCs w:val="20"/>
        </w:rPr>
        <w:t>",  размещенного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официальном  сайте  Президента  Российской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Федерации,   </w:t>
      </w:r>
      <w:proofErr w:type="gramEnd"/>
      <w:r>
        <w:rPr>
          <w:rFonts w:ascii="Courier New" w:hAnsi="Courier New" w:cs="Courier New"/>
          <w:sz w:val="20"/>
          <w:szCs w:val="20"/>
        </w:rPr>
        <w:t>ссылка  на  который  также  размещается  на  официальном сайте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федеральной     государственной    информационной     системы   в   области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  службы   в     информационно-телекоммуникационной   сети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"Интернет".    При   печати   справки   формируются    зоны   </w:t>
      </w:r>
      <w:proofErr w:type="gramStart"/>
      <w:r>
        <w:rPr>
          <w:rFonts w:ascii="Courier New" w:hAnsi="Courier New" w:cs="Courier New"/>
          <w:sz w:val="20"/>
          <w:szCs w:val="20"/>
        </w:rPr>
        <w:t>со  служебной</w:t>
      </w:r>
      <w:proofErr w:type="gramEnd"/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информацией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штриховые коды  и  т.п.),   нанесение   каких-либо   пометок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которые не допускается.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129"/>
      <w:bookmarkEnd w:id="3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Сведения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представляются лицом, замещающим должность, осуществление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полномочий  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которой  влечет  за  собой  обязанность  представлять такие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себя, на супругу (супруга) и на каждого несовершеннолетнего ребенка.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w:anchor="Par17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Величина дохода </w:t>
            </w:r>
            <w:hyperlink w:anchor="Par1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доходы (указать вид дохода) </w:t>
            </w:r>
            <w:hyperlink w:anchor="Par1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171"/>
      <w:bookmarkEnd w:id="4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доходы  (включая  пенсии,  пособия,  иные выплаты) за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отчетный период.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73"/>
      <w:bookmarkEnd w:id="5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Доход</w:t>
      </w:r>
      <w:proofErr w:type="gramEnd"/>
      <w:r>
        <w:rPr>
          <w:rFonts w:ascii="Courier New" w:hAnsi="Courier New" w:cs="Courier New"/>
          <w:sz w:val="20"/>
          <w:szCs w:val="20"/>
        </w:rPr>
        <w:t>,  полученный  в  иностранной валюте, указывается в рублях по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курсу  Банка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России на дату получения дохода. Доход, полученный в цифровой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валюте,  стоимость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которой определяется в иностранной валюте, указывается в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рублях  путем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пересчета стоимости полученной цифровой валюты, выраженной в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иностранной  валюте</w:t>
      </w:r>
      <w:proofErr w:type="gramEnd"/>
      <w:r>
        <w:rPr>
          <w:rFonts w:ascii="Courier New" w:hAnsi="Courier New" w:cs="Courier New"/>
          <w:sz w:val="20"/>
          <w:szCs w:val="20"/>
        </w:rPr>
        <w:t>,  в рубли по курсу Банка России, установленному на дату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дохода.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179"/>
      <w:bookmarkEnd w:id="6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случае указания дохода от продажи цифрового финансового актива,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цифровых  прав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цифровой валюты дополнительно указываются дата отчуждения,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сведения об операторе информационной системы (инвестиционной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платформы)   </w:t>
      </w:r>
      <w:proofErr w:type="gramEnd"/>
      <w:r>
        <w:rPr>
          <w:rFonts w:ascii="Courier New" w:hAnsi="Courier New" w:cs="Courier New"/>
          <w:sz w:val="20"/>
          <w:szCs w:val="20"/>
        </w:rPr>
        <w:t>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цифровой валюты.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2. Сведения о расходах </w:t>
      </w:r>
      <w:hyperlink w:anchor="Par28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C50AE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приобретения &lt;2&gt;</w:t>
            </w:r>
          </w:p>
        </w:tc>
      </w:tr>
      <w:tr w:rsidR="00C50AE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0AE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288"/>
      <w:bookmarkEnd w:id="7"/>
      <w:r>
        <w:rPr>
          <w:rFonts w:ascii="Courier New" w:hAnsi="Courier New" w:cs="Courier New"/>
          <w:sz w:val="20"/>
          <w:szCs w:val="20"/>
        </w:rPr>
        <w:t xml:space="preserve">    &lt;1&gt; Сведения о расходах представляются в случаях, установленных статьей</w:t>
      </w:r>
    </w:p>
    <w:p w:rsidR="00C50AE8" w:rsidRDefault="003F7A49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39" w:history="1">
        <w:proofErr w:type="gramStart"/>
        <w:r w:rsidR="00C50AE8">
          <w:rPr>
            <w:rFonts w:ascii="Courier New" w:hAnsi="Courier New" w:cs="Courier New"/>
            <w:color w:val="0000FF"/>
            <w:sz w:val="20"/>
            <w:szCs w:val="20"/>
          </w:rPr>
          <w:t>3</w:t>
        </w:r>
      </w:hyperlink>
      <w:r w:rsidR="00C50AE8">
        <w:rPr>
          <w:rFonts w:ascii="Courier New" w:hAnsi="Courier New" w:cs="Courier New"/>
          <w:sz w:val="20"/>
          <w:szCs w:val="20"/>
        </w:rPr>
        <w:t xml:space="preserve">  Федерального</w:t>
      </w:r>
      <w:proofErr w:type="gramEnd"/>
      <w:r w:rsidR="00C50AE8">
        <w:rPr>
          <w:rFonts w:ascii="Courier New" w:hAnsi="Courier New" w:cs="Courier New"/>
          <w:sz w:val="20"/>
          <w:szCs w:val="20"/>
        </w:rPr>
        <w:t xml:space="preserve">  закона  от  3  декабря  2012  г.  </w:t>
      </w:r>
      <w:proofErr w:type="gramStart"/>
      <w:r w:rsidR="00C50AE8">
        <w:rPr>
          <w:rFonts w:ascii="Courier New" w:hAnsi="Courier New" w:cs="Courier New"/>
          <w:sz w:val="20"/>
          <w:szCs w:val="20"/>
        </w:rPr>
        <w:t>N  230</w:t>
      </w:r>
      <w:proofErr w:type="gramEnd"/>
      <w:r w:rsidR="00C50AE8">
        <w:rPr>
          <w:rFonts w:ascii="Courier New" w:hAnsi="Courier New" w:cs="Courier New"/>
          <w:sz w:val="20"/>
          <w:szCs w:val="20"/>
        </w:rPr>
        <w:t>-ФЗ "О контроле за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соответствием  расходов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лиц,  замещающих государственные должности, и иных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лиц  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доходам".  </w:t>
      </w:r>
      <w:proofErr w:type="gramStart"/>
      <w:r>
        <w:rPr>
          <w:rFonts w:ascii="Courier New" w:hAnsi="Courier New" w:cs="Courier New"/>
          <w:sz w:val="20"/>
          <w:szCs w:val="20"/>
        </w:rPr>
        <w:t>Если  правовые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основания  для  представления указанных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сведений отсутствуют, данный раздел не заполняется.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&lt;2&gt;   Указываются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реквизиты  документа,  являющегося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законным  основанием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возникновения права собственности. Копия документа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прилагается к настоящей справке.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отношении   цифровых   финансовых   </w:t>
      </w:r>
      <w:proofErr w:type="gramStart"/>
      <w:r>
        <w:rPr>
          <w:rFonts w:ascii="Courier New" w:hAnsi="Courier New" w:cs="Courier New"/>
          <w:sz w:val="20"/>
          <w:szCs w:val="20"/>
        </w:rPr>
        <w:t>активов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качестве  основания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приобретения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реквизиты записи о цифровых финансовых активах в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информационной системе, в которой осуществляется выпуск цифровых финансовых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активов, и прикладывается выписка из данной информационной системы.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отношении   цифровой   </w:t>
      </w:r>
      <w:proofErr w:type="gramStart"/>
      <w:r>
        <w:rPr>
          <w:rFonts w:ascii="Courier New" w:hAnsi="Courier New" w:cs="Courier New"/>
          <w:sz w:val="20"/>
          <w:szCs w:val="20"/>
        </w:rPr>
        <w:t>валюты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качестве  основания  приобретения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указываются  идентификационный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номер  и  дата  транзакции и прикладывается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выписка о транзакции при ее наличии по применимому праву.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  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сделок  по  приобретению  цифровых  финансовых  активов 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цифровой   валюты   </w:t>
      </w:r>
      <w:proofErr w:type="gramStart"/>
      <w:r>
        <w:rPr>
          <w:rFonts w:ascii="Courier New" w:hAnsi="Courier New" w:cs="Courier New"/>
          <w:sz w:val="20"/>
          <w:szCs w:val="20"/>
        </w:rPr>
        <w:t>к  справке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прилагаются  документы  (при  их  наличии),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подтверждающие  сумму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сделки и (или) содержащие информацию о второй стороне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сделки.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3. Сведения об имуществе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C50AE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4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4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C50AE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4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406"/>
      <w:bookmarkEnd w:id="8"/>
      <w:r>
        <w:rPr>
          <w:rFonts w:ascii="Courier New" w:hAnsi="Courier New" w:cs="Courier New"/>
          <w:sz w:val="20"/>
          <w:szCs w:val="20"/>
        </w:rPr>
        <w:t xml:space="preserve">    &lt;1&gt; Указывается вид собственности (индивидуальная, долевая, общая); для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собственности   </w:t>
      </w:r>
      <w:proofErr w:type="gramStart"/>
      <w:r>
        <w:rPr>
          <w:rFonts w:ascii="Courier New" w:hAnsi="Courier New" w:cs="Courier New"/>
          <w:sz w:val="20"/>
          <w:szCs w:val="20"/>
        </w:rPr>
        <w:t>которых  находится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имущество;  для  долевой  собственности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 доля лица, сведения об имуществе которого представляются.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410"/>
      <w:bookmarkEnd w:id="9"/>
      <w:r>
        <w:rPr>
          <w:rFonts w:ascii="Courier New" w:hAnsi="Courier New" w:cs="Courier New"/>
          <w:sz w:val="20"/>
          <w:szCs w:val="20"/>
        </w:rPr>
        <w:t xml:space="preserve">    &lt;2&gt; Указываются   наименование   и   </w:t>
      </w:r>
      <w:proofErr w:type="gramStart"/>
      <w:r>
        <w:rPr>
          <w:rFonts w:ascii="Courier New" w:hAnsi="Courier New" w:cs="Courier New"/>
          <w:sz w:val="20"/>
          <w:szCs w:val="20"/>
        </w:rPr>
        <w:t>реквизиты  документа</w:t>
      </w:r>
      <w:proofErr w:type="gramEnd"/>
      <w:r>
        <w:rPr>
          <w:rFonts w:ascii="Courier New" w:hAnsi="Courier New" w:cs="Courier New"/>
          <w:sz w:val="20"/>
          <w:szCs w:val="20"/>
        </w:rPr>
        <w:t>,  являющегося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законным </w:t>
      </w:r>
      <w:proofErr w:type="gramStart"/>
      <w:r>
        <w:rPr>
          <w:rFonts w:ascii="Courier New" w:hAnsi="Courier New" w:cs="Courier New"/>
          <w:sz w:val="20"/>
          <w:szCs w:val="20"/>
        </w:rPr>
        <w:t>основанием  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возникновения  права  собственности,  а  также  в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случаях, предусмотренных 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  закона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от  7  мая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2013 г. N 79-ФЗ "О </w:t>
      </w:r>
      <w:proofErr w:type="gramStart"/>
      <w:r>
        <w:rPr>
          <w:rFonts w:ascii="Courier New" w:hAnsi="Courier New" w:cs="Courier New"/>
          <w:sz w:val="20"/>
          <w:szCs w:val="20"/>
        </w:rPr>
        <w:t>запрете  отдельным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категориям  лиц  открывать  и  иметь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счета (вклады), хранить наличные денежные средства и ценности в иностранных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банках, расположенных за пределами территории Российской Федерации, владеть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</w:t>
      </w:r>
      <w:proofErr w:type="gramStart"/>
      <w:r>
        <w:rPr>
          <w:rFonts w:ascii="Courier New" w:hAnsi="Courier New" w:cs="Courier New"/>
          <w:sz w:val="20"/>
          <w:szCs w:val="20"/>
        </w:rPr>
        <w:t>или)  пользоваться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иностранными  финансовыми  инструментами",  источник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средств, за счет которых приобретено имущество.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418"/>
      <w:bookmarkEnd w:id="10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вид земельного участка (пая, доли): под индивидуальное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Транспортные средства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C50AE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4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C50AE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495"/>
      <w:bookmarkEnd w:id="11"/>
      <w:r>
        <w:rPr>
          <w:rFonts w:ascii="Courier New" w:hAnsi="Courier New" w:cs="Courier New"/>
          <w:sz w:val="20"/>
          <w:szCs w:val="20"/>
        </w:rPr>
        <w:t xml:space="preserve">    &lt;1&gt;   Указывается   вид   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собственности  (</w:t>
      </w:r>
      <w:proofErr w:type="gramEnd"/>
      <w:r>
        <w:rPr>
          <w:rFonts w:ascii="Courier New" w:hAnsi="Courier New" w:cs="Courier New"/>
          <w:sz w:val="20"/>
          <w:szCs w:val="20"/>
        </w:rPr>
        <w:t>индивидуальная,  общая);  для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собственности   </w:t>
      </w:r>
      <w:proofErr w:type="gramStart"/>
      <w:r>
        <w:rPr>
          <w:rFonts w:ascii="Courier New" w:hAnsi="Courier New" w:cs="Courier New"/>
          <w:sz w:val="20"/>
          <w:szCs w:val="20"/>
        </w:rPr>
        <w:t>которых  находится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имущество;  для  долевой  собственности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 доля лица, сведения об имуществе которого представляются.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3.3.   Цифровые   финансовые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активы,   </w:t>
      </w:r>
      <w:proofErr w:type="gramEnd"/>
      <w:r>
        <w:rPr>
          <w:rFonts w:ascii="Courier New" w:hAnsi="Courier New" w:cs="Courier New"/>
          <w:sz w:val="20"/>
          <w:szCs w:val="20"/>
        </w:rPr>
        <w:t>цифровые   права,   включающие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одновременно цифровые финансовые активы и иные цифровые права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5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5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Par525"/>
      <w:bookmarkEnd w:id="12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наименования  цифрового  финансового актива (если его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нельзя определить, указываются вид и объем прав, удостоверяемых выпускаемым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цифровым   финансовым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активом)   </w:t>
      </w:r>
      <w:proofErr w:type="gramEnd"/>
      <w:r>
        <w:rPr>
          <w:rFonts w:ascii="Courier New" w:hAnsi="Courier New" w:cs="Courier New"/>
          <w:sz w:val="20"/>
          <w:szCs w:val="20"/>
        </w:rPr>
        <w:t>и  (или)  цифрового  права,  включающего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одновременно </w:t>
      </w:r>
      <w:proofErr w:type="gramStart"/>
      <w:r>
        <w:rPr>
          <w:rFonts w:ascii="Courier New" w:hAnsi="Courier New" w:cs="Courier New"/>
          <w:sz w:val="20"/>
          <w:szCs w:val="20"/>
        </w:rPr>
        <w:t>цифровые  финансовые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активы и иные цифровые  права  (если его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нельзя </w:t>
      </w:r>
      <w:proofErr w:type="gramStart"/>
      <w:r>
        <w:rPr>
          <w:rFonts w:ascii="Courier New" w:hAnsi="Courier New" w:cs="Courier New"/>
          <w:sz w:val="20"/>
          <w:szCs w:val="20"/>
        </w:rPr>
        <w:t>определить,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вид и объем прав, удостоверяемых  цифровыми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финансовыми  активами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иными  цифровыми  правами с указанием  видов  иных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цифровых прав).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532"/>
      <w:bookmarkEnd w:id="13"/>
      <w:r>
        <w:rPr>
          <w:rFonts w:ascii="Courier New" w:hAnsi="Courier New" w:cs="Courier New"/>
          <w:sz w:val="20"/>
          <w:szCs w:val="20"/>
        </w:rPr>
        <w:t xml:space="preserve">    &lt;2&gt;   </w:t>
      </w:r>
      <w:proofErr w:type="gramStart"/>
      <w:r>
        <w:rPr>
          <w:rFonts w:ascii="Courier New" w:hAnsi="Courier New" w:cs="Courier New"/>
          <w:sz w:val="20"/>
          <w:szCs w:val="20"/>
        </w:rPr>
        <w:t>Указываются  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оператора  информационной  системы,  в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которой  осуществляется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выпуск  цифровых  финансовых  активов,  страна его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регистрации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его регистрационный номер в соответствии с применимым правом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в  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российского  юридического лица указываются идентификационный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налогоплательщика и основной государственный регистрационный номер).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3.4. Утилитарные цифровые права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C50AE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Уникальное условное обозначение </w:t>
            </w:r>
            <w:hyperlink w:anchor="Par5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5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C50AE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0AE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Par572"/>
      <w:bookmarkEnd w:id="14"/>
      <w:r>
        <w:rPr>
          <w:rFonts w:ascii="Courier New" w:hAnsi="Courier New" w:cs="Courier New"/>
          <w:sz w:val="20"/>
          <w:szCs w:val="20"/>
        </w:rPr>
        <w:t xml:space="preserve">    &lt;1&gt;   </w:t>
      </w:r>
      <w:proofErr w:type="gramStart"/>
      <w:r>
        <w:rPr>
          <w:rFonts w:ascii="Courier New" w:hAnsi="Courier New" w:cs="Courier New"/>
          <w:sz w:val="20"/>
          <w:szCs w:val="20"/>
        </w:rPr>
        <w:t>Указывается  уникальное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условное  обозначение,  идентифицирующее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утилитарное цифровое право.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Par574"/>
      <w:bookmarkEnd w:id="15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наименование  оператора инвестиционной платформы, его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идентификационный   номер   </w:t>
      </w:r>
      <w:proofErr w:type="gramStart"/>
      <w:r>
        <w:rPr>
          <w:rFonts w:ascii="Courier New" w:hAnsi="Courier New" w:cs="Courier New"/>
          <w:sz w:val="20"/>
          <w:szCs w:val="20"/>
        </w:rPr>
        <w:t>налогоплательщика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основной  государственный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3.5. Цифровая валюта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</w:tr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C50AE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6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6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6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C50AE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50AE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Par639"/>
      <w:bookmarkEnd w:id="16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вид счета (депозитный, текущий, расчетный и другие) 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валюта счета.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Par641"/>
      <w:bookmarkEnd w:id="17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Остаток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счете указывается по состоянию на отчетную дату.  Для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счетов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иностранной  валюте  остаток указывается в рублях по курсу Банка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Par644"/>
      <w:bookmarkEnd w:id="18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суммы  денежных  средств,  поступивших  на  счета  за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отчетный период, в случае если общая сумма таких денежных средств превышает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общий  доход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лица,  его  супруги  (супруга)  и несовершеннолетних детей за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отчетный  период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предшествующие  два  года.  </w:t>
      </w:r>
      <w:proofErr w:type="gramStart"/>
      <w:r>
        <w:rPr>
          <w:rFonts w:ascii="Courier New" w:hAnsi="Courier New" w:cs="Courier New"/>
          <w:sz w:val="20"/>
          <w:szCs w:val="20"/>
        </w:rPr>
        <w:t>В  этом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случае  к справке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прилагаются  выписки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  движении  денежных  средств  по счетам за отчетный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период. Для счетов в иностранной валюте суммы указываются в рублях по курсу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Банка  России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отчетную  дату.  </w:t>
      </w:r>
      <w:proofErr w:type="gramStart"/>
      <w:r>
        <w:rPr>
          <w:rFonts w:ascii="Courier New" w:hAnsi="Courier New" w:cs="Courier New"/>
          <w:sz w:val="20"/>
          <w:szCs w:val="20"/>
        </w:rPr>
        <w:t>Выписка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движении денежных средств по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расчетному счету индивидуального предпринимателя не прилагается.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Par653"/>
      <w:bookmarkEnd w:id="19"/>
      <w:r>
        <w:rPr>
          <w:rFonts w:ascii="Courier New" w:hAnsi="Courier New" w:cs="Courier New"/>
          <w:sz w:val="20"/>
          <w:szCs w:val="20"/>
        </w:rPr>
        <w:t xml:space="preserve">    Раздел 5. Сведения о ценных бумагах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655"/>
      <w:bookmarkEnd w:id="20"/>
      <w:r>
        <w:rPr>
          <w:rFonts w:ascii="Courier New" w:hAnsi="Courier New" w:cs="Courier New"/>
          <w:sz w:val="20"/>
          <w:szCs w:val="20"/>
        </w:rPr>
        <w:lastRenderedPageBreak/>
        <w:t xml:space="preserve">    5.1. Акции и иное участие в коммерческих организациях и фондах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C50AE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7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70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участия </w:t>
            </w:r>
            <w:hyperlink w:anchor="Par7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участия </w:t>
            </w:r>
            <w:hyperlink w:anchor="Par7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C50AE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50AE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Par701"/>
      <w:bookmarkEnd w:id="21"/>
      <w:r>
        <w:rPr>
          <w:rFonts w:ascii="Courier New" w:hAnsi="Courier New" w:cs="Courier New"/>
          <w:sz w:val="20"/>
          <w:szCs w:val="20"/>
        </w:rPr>
        <w:t xml:space="preserve">    &lt;1&gt;   </w:t>
      </w:r>
      <w:proofErr w:type="gramStart"/>
      <w:r>
        <w:rPr>
          <w:rFonts w:ascii="Courier New" w:hAnsi="Courier New" w:cs="Courier New"/>
          <w:sz w:val="20"/>
          <w:szCs w:val="20"/>
        </w:rPr>
        <w:t>Указываются  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сокращенное  официальное   наименование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организации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ее  организационно-правовая  форма  (акционерное  общество,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общество  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ограниченной  ответственностью, товарищество, производственный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кооператив, фонд и другие).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Par705"/>
      <w:bookmarkEnd w:id="22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Уставный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капитал  указывается  согласно учредительным  документам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организации   </w:t>
      </w:r>
      <w:proofErr w:type="gramStart"/>
      <w:r>
        <w:rPr>
          <w:rFonts w:ascii="Courier New" w:hAnsi="Courier New" w:cs="Courier New"/>
          <w:sz w:val="20"/>
          <w:szCs w:val="20"/>
        </w:rPr>
        <w:t>по  состоянию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отчетную  дату.  </w:t>
      </w:r>
      <w:proofErr w:type="gramStart"/>
      <w:r>
        <w:rPr>
          <w:rFonts w:ascii="Courier New" w:hAnsi="Courier New" w:cs="Courier New"/>
          <w:sz w:val="20"/>
          <w:szCs w:val="20"/>
        </w:rPr>
        <w:t>Для  уставных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капиталов,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выраженных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иностранной валюте, уставный капитал указывается в рублях по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Par709"/>
      <w:bookmarkEnd w:id="23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Доля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участия  выражается  в процентах от уставного капитала.  Для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акционерных  обществ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указываются  также номинальная стоимость и количество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акций.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Par712"/>
      <w:bookmarkEnd w:id="24"/>
      <w:r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основание  приобретения  доли участия  (учредительный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договор,  приватизация</w:t>
      </w:r>
      <w:proofErr w:type="gramEnd"/>
      <w:r>
        <w:rPr>
          <w:rFonts w:ascii="Courier New" w:hAnsi="Courier New" w:cs="Courier New"/>
          <w:sz w:val="20"/>
          <w:szCs w:val="20"/>
        </w:rPr>
        <w:t>,  покупка,  мена, дарение, наследование и другие), 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реквизиты (дата, номер) соответствующего договора или акта.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5.2. Иные ценные бумаги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7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77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ar653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>
        <w:rPr>
          <w:rFonts w:ascii="Courier New" w:hAnsi="Courier New" w:cs="Courier New"/>
          <w:sz w:val="20"/>
          <w:szCs w:val="20"/>
        </w:rPr>
        <w:t xml:space="preserve">   "Сведения   о   ценных   бумагах</w:t>
      </w:r>
      <w:proofErr w:type="gramStart"/>
      <w:r>
        <w:rPr>
          <w:rFonts w:ascii="Courier New" w:hAnsi="Courier New" w:cs="Courier New"/>
          <w:sz w:val="20"/>
          <w:szCs w:val="20"/>
        </w:rPr>
        <w:t>"  суммарная</w:t>
      </w:r>
      <w:proofErr w:type="gramEnd"/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организациях (руб.), 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Par773"/>
      <w:bookmarkEnd w:id="25"/>
      <w:r>
        <w:rPr>
          <w:rFonts w:ascii="Courier New" w:hAnsi="Courier New" w:cs="Courier New"/>
          <w:sz w:val="20"/>
          <w:szCs w:val="20"/>
        </w:rPr>
        <w:t xml:space="preserve">    &lt;1&gt; Указываются </w:t>
      </w:r>
      <w:proofErr w:type="gramStart"/>
      <w:r>
        <w:rPr>
          <w:rFonts w:ascii="Courier New" w:hAnsi="Courier New" w:cs="Courier New"/>
          <w:sz w:val="20"/>
          <w:szCs w:val="20"/>
        </w:rPr>
        <w:t>все  ценные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бумаги  по  видам  (облигации,  векселя  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другие), за исключением акций, указанных в </w:t>
      </w:r>
      <w:hyperlink w:anchor="Par655" w:history="1"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подразделе  5.1</w:t>
        </w:r>
        <w:proofErr w:type="gramEnd"/>
      </w:hyperlink>
      <w:r>
        <w:rPr>
          <w:rFonts w:ascii="Courier New" w:hAnsi="Courier New" w:cs="Courier New"/>
          <w:sz w:val="20"/>
          <w:szCs w:val="20"/>
        </w:rPr>
        <w:t xml:space="preserve">  "Акции  и  иное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коммерческих организациях и фондах".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6" w:name="Par776"/>
      <w:bookmarkEnd w:id="26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общая  стоимость ценных бумаг данного вида исходя  из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стоимости  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приобретения (если ее нельзя определить - исходя из рыночной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стоимости  или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номинальной  стоимости).  </w:t>
      </w:r>
      <w:proofErr w:type="gramStart"/>
      <w:r>
        <w:rPr>
          <w:rFonts w:ascii="Courier New" w:hAnsi="Courier New" w:cs="Courier New"/>
          <w:sz w:val="20"/>
          <w:szCs w:val="20"/>
        </w:rPr>
        <w:t>Для  обязательств</w:t>
      </w:r>
      <w:proofErr w:type="gramEnd"/>
      <w:r>
        <w:rPr>
          <w:rFonts w:ascii="Courier New" w:hAnsi="Courier New" w:cs="Courier New"/>
          <w:sz w:val="20"/>
          <w:szCs w:val="20"/>
        </w:rPr>
        <w:t>,  выраженных  в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отчетную дату.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81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имущества </w:t>
            </w:r>
            <w:hyperlink w:anchor="Par8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сроки пользования </w:t>
            </w:r>
            <w:hyperlink w:anchor="Par8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пользования </w:t>
            </w:r>
            <w:hyperlink w:anchor="Par8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7" w:name="Par818"/>
      <w:bookmarkEnd w:id="27"/>
      <w:r>
        <w:rPr>
          <w:rFonts w:ascii="Courier New" w:hAnsi="Courier New" w:cs="Courier New"/>
          <w:sz w:val="20"/>
          <w:szCs w:val="20"/>
        </w:rPr>
        <w:t xml:space="preserve">    &lt;1&gt; Указываются по состоянию на отчетную дату.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8" w:name="Par819"/>
      <w:bookmarkEnd w:id="28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вид  недвижимого имущества (земельный участок,  жилой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дом, дача и другие).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Par821"/>
      <w:bookmarkEnd w:id="29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вид пользования (аренда, безвозмездное пользование  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сроки пользования.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0" w:name="Par823"/>
      <w:bookmarkEnd w:id="30"/>
      <w:r>
        <w:rPr>
          <w:rFonts w:ascii="Courier New" w:hAnsi="Courier New" w:cs="Courier New"/>
          <w:sz w:val="20"/>
          <w:szCs w:val="20"/>
        </w:rPr>
        <w:t xml:space="preserve">    &lt;4&gt;    Указываются   основание    пользования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договор,   фактическое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предоставление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другие), а также реквизиты (дата, номер) соответствующего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договора или акта.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Срочные обязательства финансового характера </w:t>
      </w:r>
      <w:hyperlink w:anchor="Par86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C50AE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обязательства </w:t>
            </w:r>
            <w:hyperlink w:anchor="Par8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Кредитор (должник) </w:t>
            </w:r>
            <w:hyperlink w:anchor="Par8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возникновения </w:t>
            </w:r>
            <w:hyperlink w:anchor="Par8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8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Условия обязательства </w:t>
            </w:r>
            <w:hyperlink w:anchor="Par8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C50AE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50AE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1" w:name="Par861"/>
      <w:bookmarkEnd w:id="3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имеющиеся  на  отчетную  дату  срочные  обязательства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финансового  характера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сумму,  равную  или  превышающую  500 000 руб.,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кредитором   или   должником   по   которым   </w:t>
      </w:r>
      <w:proofErr w:type="gramStart"/>
      <w:r>
        <w:rPr>
          <w:rFonts w:ascii="Courier New" w:hAnsi="Courier New" w:cs="Courier New"/>
          <w:sz w:val="20"/>
          <w:szCs w:val="20"/>
        </w:rPr>
        <w:t>является  лицо</w:t>
      </w:r>
      <w:proofErr w:type="gramEnd"/>
      <w:r>
        <w:rPr>
          <w:rFonts w:ascii="Courier New" w:hAnsi="Courier New" w:cs="Courier New"/>
          <w:sz w:val="20"/>
          <w:szCs w:val="20"/>
        </w:rPr>
        <w:t>,  сведения  об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обязательствах которого представляются.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2" w:name="Par865"/>
      <w:bookmarkEnd w:id="32"/>
      <w:r>
        <w:rPr>
          <w:rFonts w:ascii="Courier New" w:hAnsi="Courier New" w:cs="Courier New"/>
          <w:sz w:val="20"/>
          <w:szCs w:val="20"/>
        </w:rPr>
        <w:t xml:space="preserve">    &lt;2&gt; Указывается существо обязательства (заем, кредит и другие).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3" w:name="Par866"/>
      <w:bookmarkEnd w:id="33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вторая  сторона обязательства: кредитор или  должник,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его фамилия, имя и отчество (наименование юридического лица), адрес.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4" w:name="Par868"/>
      <w:bookmarkEnd w:id="34"/>
      <w:r>
        <w:rPr>
          <w:rFonts w:ascii="Courier New" w:hAnsi="Courier New" w:cs="Courier New"/>
          <w:sz w:val="20"/>
          <w:szCs w:val="20"/>
        </w:rPr>
        <w:t xml:space="preserve">    &lt;4&gt;   Указываются   основание   </w:t>
      </w:r>
      <w:proofErr w:type="gramStart"/>
      <w:r>
        <w:rPr>
          <w:rFonts w:ascii="Courier New" w:hAnsi="Courier New" w:cs="Courier New"/>
          <w:sz w:val="20"/>
          <w:szCs w:val="20"/>
        </w:rPr>
        <w:t>возникновения  обязательства</w:t>
      </w:r>
      <w:proofErr w:type="gramEnd"/>
      <w:r>
        <w:rPr>
          <w:rFonts w:ascii="Courier New" w:hAnsi="Courier New" w:cs="Courier New"/>
          <w:sz w:val="20"/>
          <w:szCs w:val="20"/>
        </w:rPr>
        <w:t>,  а  также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(дата, номер) соответствующего договора или акта.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5" w:name="Par870"/>
      <w:bookmarkEnd w:id="35"/>
      <w:r>
        <w:rPr>
          <w:rFonts w:ascii="Courier New" w:hAnsi="Courier New" w:cs="Courier New"/>
          <w:sz w:val="20"/>
          <w:szCs w:val="20"/>
        </w:rPr>
        <w:t xml:space="preserve">    &lt;5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сумма основного обязательства (без суммы процентов)  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размер  обязательства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  состоянию  на  отчетную  дату. Для обязательств,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выраженных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иностранной валюте, сумма указывается в рублях по курсу Банка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6" w:name="Par874"/>
      <w:bookmarkEnd w:id="36"/>
      <w:r>
        <w:rPr>
          <w:rFonts w:ascii="Courier New" w:hAnsi="Courier New" w:cs="Courier New"/>
          <w:sz w:val="20"/>
          <w:szCs w:val="20"/>
        </w:rPr>
        <w:t xml:space="preserve">    &lt;6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годовая процентная ставка обязательства, заложенное  в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обеспечение  обязательства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имущество, выданные в обеспечение обязательства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гарантии и поручительства.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Раздел  7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 Сведения   </w:t>
      </w:r>
      <w:proofErr w:type="gramStart"/>
      <w:r>
        <w:rPr>
          <w:rFonts w:ascii="Courier New" w:hAnsi="Courier New" w:cs="Courier New"/>
          <w:sz w:val="20"/>
          <w:szCs w:val="20"/>
        </w:rPr>
        <w:t>о  недвижимом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имуществе, транспортных средствах,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ценных  бумагах</w:t>
      </w:r>
      <w:proofErr w:type="gramEnd"/>
      <w:r>
        <w:rPr>
          <w:rFonts w:ascii="Courier New" w:hAnsi="Courier New" w:cs="Courier New"/>
          <w:sz w:val="20"/>
          <w:szCs w:val="20"/>
        </w:rPr>
        <w:t>,  цифровых  финансовых активах, цифровых правах, включающих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одновременно   цифровые   </w:t>
      </w:r>
      <w:proofErr w:type="gramStart"/>
      <w:r>
        <w:rPr>
          <w:rFonts w:ascii="Courier New" w:hAnsi="Courier New" w:cs="Courier New"/>
          <w:sz w:val="20"/>
          <w:szCs w:val="20"/>
        </w:rPr>
        <w:t>финансовые  активы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иные  цифровые  права,  об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утилитарных  цифровых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правах  и  цифровой  валюте,  отчужденных  в течение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отчетного периода в результате безвозмездной сделки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Приобретатель имущества (права) по сделке </w:t>
            </w:r>
            <w:hyperlink w:anchor="Par10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отчуждения имущества (права) </w:t>
            </w:r>
            <w:hyperlink w:anchor="Par10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AE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E8" w:rsidRDefault="00C5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7" w:name="Par1022"/>
      <w:bookmarkEnd w:id="37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Указываются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фамилия,  имя, отчество (при наличии), дата рождения,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   и    номер    паспорта   или   свидетельства   о   рождении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для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несовершеннолетнего  ребенка</w:t>
      </w:r>
      <w:proofErr w:type="gramEnd"/>
      <w:r>
        <w:rPr>
          <w:rFonts w:ascii="Courier New" w:hAnsi="Courier New" w:cs="Courier New"/>
          <w:sz w:val="20"/>
          <w:szCs w:val="20"/>
        </w:rPr>
        <w:t>,  не  имеющего паспорта), дата выдачи и орган,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выдавший  документ</w:t>
      </w:r>
      <w:proofErr w:type="gramEnd"/>
      <w:r>
        <w:rPr>
          <w:rFonts w:ascii="Courier New" w:hAnsi="Courier New" w:cs="Courier New"/>
          <w:sz w:val="20"/>
          <w:szCs w:val="20"/>
        </w:rPr>
        <w:t>,  адрес  регистрации  физического лица или наименование,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идентификационный   номер   </w:t>
      </w:r>
      <w:proofErr w:type="gramStart"/>
      <w:r>
        <w:rPr>
          <w:rFonts w:ascii="Courier New" w:hAnsi="Courier New" w:cs="Courier New"/>
          <w:sz w:val="20"/>
          <w:szCs w:val="20"/>
        </w:rPr>
        <w:t>налогоплательщика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основной  государственный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регистрационный  номер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юридического  лица,  которым  передано имущество по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безвозмездной сделке.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8" w:name="Par1029"/>
      <w:bookmarkEnd w:id="38"/>
      <w:r>
        <w:rPr>
          <w:rFonts w:ascii="Courier New" w:hAnsi="Courier New" w:cs="Courier New"/>
          <w:sz w:val="20"/>
          <w:szCs w:val="20"/>
        </w:rPr>
        <w:t xml:space="preserve">    &lt;2&gt; Указываются основания прекращения права собственности или цифрового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 (наименование и реквизиты (дата, номер) соответствующего договора или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акта).  </w:t>
      </w:r>
      <w:proofErr w:type="gramStart"/>
      <w:r>
        <w:rPr>
          <w:rFonts w:ascii="Courier New" w:hAnsi="Courier New" w:cs="Courier New"/>
          <w:sz w:val="20"/>
          <w:szCs w:val="20"/>
        </w:rPr>
        <w:t>Для  цифровых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финансовых  активов, цифровых прав и цифровой валюты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указывается дата их отчуждения.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20__ г. 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 лица, представляющего сведения)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50AE8" w:rsidRDefault="00C50AE8" w:rsidP="00C50A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 w:rsidP="00C50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0AE8" w:rsidRDefault="00C50AE8"/>
    <w:sectPr w:rsidR="00C5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E8"/>
    <w:rsid w:val="003F7A49"/>
    <w:rsid w:val="00A3787D"/>
    <w:rsid w:val="00C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C759A-4E58-451E-B6C3-295096E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4614" TargetMode="External"/><Relationship Id="rId13" Type="http://schemas.openxmlformats.org/officeDocument/2006/relationships/hyperlink" Target="https://login.consultant.ru/link/?req=doc&amp;base=LAW&amp;n=164614&amp;dst=100024" TargetMode="External"/><Relationship Id="rId18" Type="http://schemas.openxmlformats.org/officeDocument/2006/relationships/hyperlink" Target="https://login.consultant.ru/link/?req=doc&amp;base=LAW&amp;n=164696&amp;dst=100024" TargetMode="External"/><Relationship Id="rId26" Type="http://schemas.openxmlformats.org/officeDocument/2006/relationships/hyperlink" Target="https://login.consultant.ru/link/?req=doc&amp;base=LAW&amp;n=164696&amp;dst=100024" TargetMode="External"/><Relationship Id="rId39" Type="http://schemas.openxmlformats.org/officeDocument/2006/relationships/hyperlink" Target="https://login.consultant.ru/link/?req=doc&amp;base=LAW&amp;n=442435&amp;dst=1001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64696&amp;dst=100012" TargetMode="External"/><Relationship Id="rId34" Type="http://schemas.openxmlformats.org/officeDocument/2006/relationships/hyperlink" Target="https://login.consultant.ru/link/?req=doc&amp;base=LAW&amp;n=166413&amp;dst=10003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64614&amp;dst=100024" TargetMode="External"/><Relationship Id="rId12" Type="http://schemas.openxmlformats.org/officeDocument/2006/relationships/hyperlink" Target="https://login.consultant.ru/link/?req=doc&amp;base=LAW&amp;n=164614&amp;dst=100018" TargetMode="External"/><Relationship Id="rId17" Type="http://schemas.openxmlformats.org/officeDocument/2006/relationships/hyperlink" Target="https://login.consultant.ru/link/?req=doc&amp;base=LAW&amp;n=164696" TargetMode="External"/><Relationship Id="rId25" Type="http://schemas.openxmlformats.org/officeDocument/2006/relationships/hyperlink" Target="https://login.consultant.ru/link/?req=doc&amp;base=LAW&amp;n=152586&amp;dst=100007" TargetMode="External"/><Relationship Id="rId33" Type="http://schemas.openxmlformats.org/officeDocument/2006/relationships/hyperlink" Target="https://login.consultant.ru/link/?req=doc&amp;base=LAW&amp;n=166413&amp;dst=100024" TargetMode="External"/><Relationship Id="rId38" Type="http://schemas.openxmlformats.org/officeDocument/2006/relationships/hyperlink" Target="https://login.consultant.ru/link/?req=doc&amp;base=LAW&amp;n=442435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32" TargetMode="External"/><Relationship Id="rId20" Type="http://schemas.openxmlformats.org/officeDocument/2006/relationships/hyperlink" Target="https://login.consultant.ru/link/?req=doc&amp;base=LAW&amp;n=164696&amp;dst=100009" TargetMode="External"/><Relationship Id="rId29" Type="http://schemas.openxmlformats.org/officeDocument/2006/relationships/hyperlink" Target="https://login.consultant.ru/link/?req=doc&amp;base=LAW&amp;n=166413&amp;dst=10002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4614" TargetMode="External"/><Relationship Id="rId11" Type="http://schemas.openxmlformats.org/officeDocument/2006/relationships/hyperlink" Target="https://login.consultant.ru/link/?req=doc&amp;base=LAW&amp;n=164614&amp;dst=100017" TargetMode="External"/><Relationship Id="rId24" Type="http://schemas.openxmlformats.org/officeDocument/2006/relationships/hyperlink" Target="https://login.consultant.ru/link/?req=doc&amp;base=LAW&amp;n=152586" TargetMode="External"/><Relationship Id="rId32" Type="http://schemas.openxmlformats.org/officeDocument/2006/relationships/hyperlink" Target="https://login.consultant.ru/link/?req=doc&amp;base=LAW&amp;n=166413&amp;dst=100023" TargetMode="External"/><Relationship Id="rId37" Type="http://schemas.openxmlformats.org/officeDocument/2006/relationships/hyperlink" Target="https://login.consultant.ru/link/?req=doc&amp;base=LAW&amp;n=155218" TargetMode="External"/><Relationship Id="rId40" Type="http://schemas.openxmlformats.org/officeDocument/2006/relationships/hyperlink" Target="https://login.consultant.ru/link/?req=doc&amp;base=LAW&amp;n=451740&amp;dst=100030" TargetMode="External"/><Relationship Id="rId5" Type="http://schemas.openxmlformats.org/officeDocument/2006/relationships/hyperlink" Target="https://login.consultant.ru/link/?req=doc&amp;base=LAW&amp;n=342949&amp;dst=100024" TargetMode="External"/><Relationship Id="rId15" Type="http://schemas.openxmlformats.org/officeDocument/2006/relationships/hyperlink" Target="https://login.consultant.ru/link/?req=doc&amp;base=LAW&amp;n=164614&amp;dst=101164" TargetMode="External"/><Relationship Id="rId23" Type="http://schemas.openxmlformats.org/officeDocument/2006/relationships/hyperlink" Target="https://login.consultant.ru/link/?req=doc&amp;base=LAW&amp;n=164696&amp;dst=100027" TargetMode="External"/><Relationship Id="rId28" Type="http://schemas.openxmlformats.org/officeDocument/2006/relationships/hyperlink" Target="https://login.consultant.ru/link/?req=doc&amp;base=LAW&amp;n=166413&amp;dst=100007" TargetMode="External"/><Relationship Id="rId36" Type="http://schemas.openxmlformats.org/officeDocument/2006/relationships/hyperlink" Target="https://login.consultant.ru/link/?req=doc&amp;base=LAW&amp;n=155218&amp;dst=100035" TargetMode="External"/><Relationship Id="rId10" Type="http://schemas.openxmlformats.org/officeDocument/2006/relationships/hyperlink" Target="https://login.consultant.ru/link/?req=doc&amp;base=LAW&amp;n=164614&amp;dst=100016" TargetMode="External"/><Relationship Id="rId19" Type="http://schemas.openxmlformats.org/officeDocument/2006/relationships/hyperlink" Target="https://login.consultant.ru/link/?req=doc&amp;base=LAW&amp;n=164696" TargetMode="External"/><Relationship Id="rId31" Type="http://schemas.openxmlformats.org/officeDocument/2006/relationships/hyperlink" Target="https://login.consultant.ru/link/?req=doc&amp;base=LAW&amp;n=166413&amp;dst=100022" TargetMode="External"/><Relationship Id="rId4" Type="http://schemas.openxmlformats.org/officeDocument/2006/relationships/hyperlink" Target="https://login.consultant.ru/link/?req=doc&amp;base=LAW&amp;n=442435" TargetMode="External"/><Relationship Id="rId9" Type="http://schemas.openxmlformats.org/officeDocument/2006/relationships/hyperlink" Target="https://login.consultant.ru/link/?req=doc&amp;base=LAW&amp;n=164614&amp;dst=100009" TargetMode="External"/><Relationship Id="rId14" Type="http://schemas.openxmlformats.org/officeDocument/2006/relationships/hyperlink" Target="https://login.consultant.ru/link/?req=doc&amp;base=LAW&amp;n=164614&amp;dst=100027" TargetMode="External"/><Relationship Id="rId22" Type="http://schemas.openxmlformats.org/officeDocument/2006/relationships/hyperlink" Target="https://login.consultant.ru/link/?req=doc&amp;base=LAW&amp;n=164696&amp;dst=100013" TargetMode="External"/><Relationship Id="rId27" Type="http://schemas.openxmlformats.org/officeDocument/2006/relationships/hyperlink" Target="https://login.consultant.ru/link/?req=doc&amp;base=LAW&amp;n=166413" TargetMode="External"/><Relationship Id="rId30" Type="http://schemas.openxmlformats.org/officeDocument/2006/relationships/hyperlink" Target="https://login.consultant.ru/link/?req=doc&amp;base=LAW&amp;n=166413&amp;dst=100021" TargetMode="External"/><Relationship Id="rId35" Type="http://schemas.openxmlformats.org/officeDocument/2006/relationships/hyperlink" Target="https://login.consultant.ru/link/?req=doc&amp;base=LAW&amp;n=155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2024-01-23T06:42:00Z</dcterms:created>
  <dcterms:modified xsi:type="dcterms:W3CDTF">2024-01-23T06:44:00Z</dcterms:modified>
</cp:coreProperties>
</file>