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D7" w:rsidRDefault="00EE0FD7" w:rsidP="00EE0FD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EE0FD7" w:rsidRDefault="00EE0FD7" w:rsidP="00EE0FD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EE0FD7" w:rsidRDefault="00EE0FD7" w:rsidP="00EE0FD7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EE0FD7" w:rsidRDefault="00877A71" w:rsidP="00EE0FD7">
      <w:pPr>
        <w:rPr>
          <w:sz w:val="28"/>
        </w:rPr>
      </w:pPr>
      <w:r>
        <w:rPr>
          <w:sz w:val="28"/>
        </w:rPr>
        <w:t>07.02.2024</w:t>
      </w:r>
      <w:r w:rsidR="00EE0FD7">
        <w:rPr>
          <w:sz w:val="28"/>
        </w:rPr>
        <w:t xml:space="preserve">                                                                                          </w:t>
      </w:r>
      <w:r w:rsidR="00EF7275">
        <w:rPr>
          <w:sz w:val="28"/>
        </w:rPr>
        <w:t xml:space="preserve">   </w:t>
      </w:r>
      <w:r>
        <w:rPr>
          <w:sz w:val="28"/>
        </w:rPr>
        <w:t xml:space="preserve">       </w:t>
      </w:r>
      <w:r w:rsidR="00EF7275">
        <w:rPr>
          <w:sz w:val="28"/>
        </w:rPr>
        <w:t xml:space="preserve">   </w:t>
      </w:r>
      <w:r>
        <w:rPr>
          <w:sz w:val="28"/>
        </w:rPr>
        <w:t>№ 49</w:t>
      </w:r>
    </w:p>
    <w:p w:rsidR="00EE0FD7" w:rsidRDefault="00EE0FD7" w:rsidP="00EE0FD7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EE0FD7" w:rsidRDefault="00EE0FD7" w:rsidP="00EE0FD7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EE0FD7" w:rsidRDefault="00EE0FD7" w:rsidP="00EE0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Кировской области от 20.12.2023 № 715-П «О распределении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в 2024 году» и на основании </w:t>
      </w:r>
      <w:r w:rsidR="00EF727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 Богородского муниципального округа от 23.01.2024 № 14 «О</w:t>
      </w:r>
      <w:r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администрация Богородского муниципального округа ПОСТАНОВЛЯЕТ:</w:t>
      </w:r>
    </w:p>
    <w:p w:rsidR="00EE0FD7" w:rsidRDefault="00EE0FD7" w:rsidP="00EF7275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 w:rsidR="00530EE3">
        <w:rPr>
          <w:bCs/>
          <w:color w:val="000000"/>
          <w:spacing w:val="1"/>
          <w:sz w:val="28"/>
          <w:szCs w:val="28"/>
        </w:rPr>
        <w:t xml:space="preserve"> на 2024-2028</w:t>
      </w:r>
      <w:r>
        <w:rPr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</w:t>
      </w:r>
      <w:r w:rsidR="00530EE3">
        <w:rPr>
          <w:sz w:val="28"/>
          <w:szCs w:val="28"/>
        </w:rPr>
        <w:t xml:space="preserve">внесенными </w:t>
      </w:r>
      <w:r w:rsidR="00EF7275">
        <w:rPr>
          <w:sz w:val="28"/>
          <w:szCs w:val="28"/>
        </w:rPr>
        <w:t>изменениями от</w:t>
      </w:r>
      <w:r w:rsidR="00530EE3">
        <w:rPr>
          <w:sz w:val="28"/>
          <w:szCs w:val="28"/>
        </w:rPr>
        <w:t xml:space="preserve"> 29.12.2023 № 518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EE0FD7" w:rsidRDefault="00EE0FD7" w:rsidP="00EF727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7275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муниципальной Программы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5879"/>
      </w:tblGrid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ind w:firstLine="284"/>
              <w:rPr>
                <w:snapToGrid w:val="0"/>
                <w:color w:val="000000"/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Администрация Богородского муниципального округа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lastRenderedPageBreak/>
              <w:t>Исполнитель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EF7275" w:rsidRDefault="00EF7275" w:rsidP="00EF7275">
            <w:pPr>
              <w:pStyle w:val="14"/>
              <w:spacing w:line="240" w:lineRule="auto"/>
              <w:ind w:firstLine="284"/>
              <w:rPr>
                <w:color w:val="000000"/>
                <w:sz w:val="26"/>
                <w:szCs w:val="26"/>
              </w:rPr>
            </w:pPr>
            <w:r w:rsidRPr="00EF7275">
              <w:rPr>
                <w:color w:val="000000"/>
                <w:sz w:val="26"/>
                <w:szCs w:val="26"/>
              </w:rPr>
              <w:t>Сектор по вопросам ЖКХ и благоустройства администрации Богородского муниципального округа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ind w:firstLine="284"/>
              <w:rPr>
                <w:snapToGrid w:val="0"/>
                <w:sz w:val="26"/>
                <w:szCs w:val="26"/>
                <w:highlight w:val="yellow"/>
              </w:rPr>
            </w:pPr>
            <w:r w:rsidRPr="00EF7275">
              <w:rPr>
                <w:snapToGrid w:val="0"/>
                <w:sz w:val="26"/>
                <w:szCs w:val="26"/>
              </w:rPr>
              <w:t>Муниципальное казённое предприятие «Жилищно-коммунальное хозяйство» Богородского района Кировской области, ЦБС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отсутствуют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Программно-целевые инструменты муниципальной 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EF7275" w:rsidRDefault="00EF7275" w:rsidP="00EF7275">
            <w:pPr>
              <w:pStyle w:val="14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отсутствуют</w:t>
            </w:r>
          </w:p>
          <w:p w:rsidR="00EF7275" w:rsidRPr="00EF7275" w:rsidRDefault="00EF7275" w:rsidP="00EF7275">
            <w:pPr>
              <w:pStyle w:val="14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 xml:space="preserve">повышение уровня внешнего благоустройства и санитарного содержания населенных пунктов Богородского муниципального округа; 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совершенствование эстетического вида Богородского муниципального округа, создание гармоничной архитектурно-ландшафтной среды;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контроль и обеспечение надлежащего технического состояния объектов наружного уличного освещения для бесперебойного освещения улиц населенных пунктов муниципального округа, активизации работ по благоустройству в границах населенных пунктов, строительству и реконструкции систем наружного освещения улиц населенных пунктов Богородского муниципального округа;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развитие и поддержка инициатив жителей населенных пунктов по благоустройству санитарной очистке придомовых территорий;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tabs>
                <w:tab w:val="left" w:pos="286"/>
              </w:tabs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округа;</w:t>
            </w:r>
          </w:p>
          <w:p w:rsidR="00EF7275" w:rsidRPr="00EF7275" w:rsidRDefault="00EF7275" w:rsidP="00EF7275">
            <w:pPr>
              <w:tabs>
                <w:tab w:val="left" w:pos="286"/>
              </w:tabs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приведение в качественное состояние элементов благоустройства;</w:t>
            </w:r>
          </w:p>
          <w:p w:rsidR="00EF7275" w:rsidRPr="00EF7275" w:rsidRDefault="00EF7275" w:rsidP="00EF7275">
            <w:pPr>
              <w:tabs>
                <w:tab w:val="left" w:pos="286"/>
              </w:tabs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привлечение жителей к участию в решении проблем благоустройства;</w:t>
            </w:r>
          </w:p>
          <w:p w:rsidR="00EF7275" w:rsidRPr="00EF7275" w:rsidRDefault="00EF7275" w:rsidP="00EF7275">
            <w:pPr>
              <w:tabs>
                <w:tab w:val="left" w:pos="286"/>
              </w:tabs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проведение дальнейших работ по установке светильников уличного освещения в населенных пунктах муниципального округа;</w:t>
            </w:r>
          </w:p>
          <w:p w:rsidR="00EF7275" w:rsidRPr="00EF7275" w:rsidRDefault="00EF7275" w:rsidP="00EF7275">
            <w:pPr>
              <w:tabs>
                <w:tab w:val="left" w:pos="286"/>
              </w:tabs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оздоровление санитарной экологической обстановки в населенных пунктах округа, ликвидация свалок бытового мусора;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оздоровление санитарной экологической обстановки в местах размещения ТБО;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 xml:space="preserve">вовлечение жителей поселения в систему экологического образования через развитие </w:t>
            </w:r>
            <w:r w:rsidRPr="00EF7275">
              <w:rPr>
                <w:sz w:val="26"/>
                <w:szCs w:val="26"/>
              </w:rPr>
              <w:lastRenderedPageBreak/>
              <w:t>навыков рационального природопользования, внедрения передовых методов обращения с отходами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обкашивание сорной растительности;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уборка аварийных деревьев;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обслуживание уличного освещения;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покупка светильников;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уборка снега с административных зданий;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ремонт тротуаров;</w:t>
            </w:r>
          </w:p>
          <w:p w:rsidR="00EF7275" w:rsidRPr="00EF7275" w:rsidRDefault="00EF7275" w:rsidP="00EF7275">
            <w:pPr>
              <w:ind w:firstLine="284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ремонт памятников.</w:t>
            </w:r>
          </w:p>
        </w:tc>
      </w:tr>
      <w:tr w:rsidR="00EF7275" w:rsidRPr="00EF7275" w:rsidTr="00EF7275">
        <w:trPr>
          <w:trHeight w:val="491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pStyle w:val="14"/>
              <w:spacing w:line="240" w:lineRule="auto"/>
              <w:ind w:right="-8" w:firstLine="284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 xml:space="preserve">2024-2028 годы. </w:t>
            </w:r>
            <w:r w:rsidRPr="00EF7275">
              <w:rPr>
                <w:sz w:val="26"/>
                <w:szCs w:val="26"/>
              </w:rPr>
              <w:t>Этапы реализации Программы не выделяются.</w:t>
            </w:r>
          </w:p>
        </w:tc>
      </w:tr>
      <w:tr w:rsidR="00EF7275" w:rsidRPr="00EF7275" w:rsidTr="00EF7275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EF7275" w:rsidRDefault="008329B1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8283,79</w:t>
            </w:r>
            <w:r w:rsidR="00EF7275">
              <w:rPr>
                <w:sz w:val="26"/>
                <w:szCs w:val="26"/>
              </w:rPr>
              <w:t xml:space="preserve">1 </w:t>
            </w:r>
            <w:r w:rsidR="00EF7275">
              <w:rPr>
                <w:spacing w:val="-10"/>
                <w:sz w:val="26"/>
                <w:szCs w:val="26"/>
              </w:rPr>
              <w:t xml:space="preserve">тыс. </w:t>
            </w:r>
            <w:r w:rsidR="00EF7275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-2604,611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8329B1">
              <w:rPr>
                <w:sz w:val="26"/>
                <w:szCs w:val="26"/>
              </w:rPr>
              <w:t>т муниципального округа – 5479,98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8329B1">
              <w:rPr>
                <w:rFonts w:eastAsia="Calibri"/>
                <w:bCs/>
                <w:sz w:val="26"/>
                <w:szCs w:val="26"/>
                <w:lang w:eastAsia="en-US"/>
              </w:rPr>
              <w:t>5732,69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2052,211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8329B1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3481,28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329B1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ные внебюджетные источники – 199,2 тыс. руб.   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EF7275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  <w:tr w:rsidR="00EF7275" w:rsidRPr="00EF7275" w:rsidTr="00EF7275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 xml:space="preserve">Ожидаемые конечные результаты муниципальной </w:t>
            </w:r>
            <w:r w:rsidRPr="00EF7275">
              <w:rPr>
                <w:snapToGrid w:val="0"/>
                <w:sz w:val="26"/>
                <w:szCs w:val="26"/>
              </w:rPr>
              <w:t>Программы</w:t>
            </w:r>
          </w:p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ind w:firstLine="28"/>
              <w:jc w:val="both"/>
              <w:rPr>
                <w:sz w:val="26"/>
                <w:szCs w:val="26"/>
              </w:rPr>
            </w:pPr>
            <w:r w:rsidRPr="00EF7275">
              <w:rPr>
                <w:sz w:val="26"/>
                <w:szCs w:val="26"/>
              </w:rPr>
              <w:t>По результатам 2028 года должны быть достигнуты следующие показатели программы: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b/>
                <w:sz w:val="26"/>
                <w:szCs w:val="26"/>
              </w:rPr>
              <w:t xml:space="preserve"> </w:t>
            </w:r>
            <w:r w:rsidRPr="00EF7275">
              <w:rPr>
                <w:snapToGrid w:val="0"/>
                <w:sz w:val="26"/>
                <w:szCs w:val="26"/>
              </w:rPr>
              <w:t xml:space="preserve">обкашивание сорной растительности - 4500 </w:t>
            </w:r>
            <w:proofErr w:type="spellStart"/>
            <w:r w:rsidRPr="00EF7275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EF7275">
              <w:rPr>
                <w:snapToGrid w:val="0"/>
                <w:sz w:val="26"/>
                <w:szCs w:val="26"/>
              </w:rPr>
              <w:t>.;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уборка аварийных деревьев – 10 шт.;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обслуживание уличного освещения -100%;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покупка светильников -10 шт.;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 xml:space="preserve">уборка снега с административных зданий – 9 </w:t>
            </w:r>
            <w:proofErr w:type="spellStart"/>
            <w:r w:rsidRPr="00EF7275">
              <w:rPr>
                <w:snapToGrid w:val="0"/>
                <w:sz w:val="26"/>
                <w:szCs w:val="26"/>
              </w:rPr>
              <w:t>шт</w:t>
            </w:r>
            <w:proofErr w:type="spellEnd"/>
            <w:r w:rsidRPr="00EF7275">
              <w:rPr>
                <w:snapToGrid w:val="0"/>
                <w:sz w:val="26"/>
                <w:szCs w:val="26"/>
              </w:rPr>
              <w:t>;</w:t>
            </w:r>
          </w:p>
          <w:p w:rsidR="00EF7275" w:rsidRPr="00EF7275" w:rsidRDefault="00EF7275" w:rsidP="00EF7275">
            <w:pPr>
              <w:ind w:firstLine="28"/>
              <w:jc w:val="both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ремонт тротуаров – 350 погонный метр (</w:t>
            </w:r>
            <w:proofErr w:type="spellStart"/>
            <w:r w:rsidRPr="00EF7275">
              <w:rPr>
                <w:snapToGrid w:val="0"/>
                <w:sz w:val="26"/>
                <w:szCs w:val="26"/>
              </w:rPr>
              <w:t>п.м</w:t>
            </w:r>
            <w:proofErr w:type="spellEnd"/>
            <w:r w:rsidRPr="00EF7275">
              <w:rPr>
                <w:snapToGrid w:val="0"/>
                <w:sz w:val="26"/>
                <w:szCs w:val="26"/>
              </w:rPr>
              <w:t>.);</w:t>
            </w:r>
          </w:p>
          <w:p w:rsidR="00EF7275" w:rsidRPr="00EF7275" w:rsidRDefault="00EF7275" w:rsidP="00EF7275">
            <w:pPr>
              <w:tabs>
                <w:tab w:val="left" w:pos="709"/>
              </w:tabs>
              <w:ind w:firstLine="28"/>
              <w:jc w:val="both"/>
              <w:rPr>
                <w:b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ремонт памятников ежегодно – 10 шт.</w:t>
            </w:r>
          </w:p>
        </w:tc>
      </w:tr>
    </w:tbl>
    <w:p w:rsidR="00EE0FD7" w:rsidRDefault="00EE0FD7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530EE3" w:rsidRPr="00530EE3" w:rsidRDefault="00EE0FD7" w:rsidP="00EF7275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530EE3" w:rsidRPr="00530EE3" w:rsidRDefault="00530EE3" w:rsidP="00EF7275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530EE3" w:rsidRPr="00530EE3" w:rsidRDefault="00530EE3" w:rsidP="00530EE3">
      <w:pPr>
        <w:ind w:firstLine="540"/>
        <w:jc w:val="center"/>
        <w:rPr>
          <w:sz w:val="28"/>
          <w:szCs w:val="28"/>
        </w:rPr>
      </w:pPr>
    </w:p>
    <w:p w:rsidR="00530EE3" w:rsidRPr="00530EE3" w:rsidRDefault="00530EE3" w:rsidP="00530EE3">
      <w:pPr>
        <w:ind w:firstLine="540"/>
        <w:jc w:val="center"/>
        <w:rPr>
          <w:sz w:val="16"/>
          <w:szCs w:val="16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560"/>
        <w:gridCol w:w="1734"/>
        <w:gridCol w:w="1984"/>
        <w:gridCol w:w="878"/>
        <w:gridCol w:w="879"/>
        <w:gridCol w:w="879"/>
        <w:gridCol w:w="879"/>
        <w:gridCol w:w="879"/>
        <w:gridCol w:w="495"/>
      </w:tblGrid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</w:p>
          <w:p w:rsidR="00530EE3" w:rsidRPr="00530EE3" w:rsidRDefault="00530EE3" w:rsidP="00530EE3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Наименование муниципальной Программы,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отдельного мероприятия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0F3218" w:rsidP="00530EE3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исполнитель и исполнитель, </w:t>
            </w:r>
            <w:r w:rsidR="00530EE3" w:rsidRPr="00530EE3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Расходы (тыс. руб.)</w:t>
            </w:r>
          </w:p>
        </w:tc>
      </w:tr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2024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2027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2028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44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F6A02" w:rsidP="00530EE3">
            <w:pPr>
              <w:jc w:val="center"/>
              <w:outlineLvl w:val="1"/>
            </w:pPr>
            <w:r>
              <w:t>3481,</w:t>
            </w:r>
            <w:r w:rsidR="008329B1"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80,00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, ГСМ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.);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с.Ошлань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745,5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lastRenderedPageBreak/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wBefore w:w="285" w:type="dxa"/>
          <w:trHeight w:val="1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Спуск к ФАП</w:t>
            </w:r>
          </w:p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Модернизация уличного освещения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600,0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2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530EE3" w:rsidRPr="00530EE3" w:rsidRDefault="005F6A02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="00530EE3"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="00530EE3"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8329B1" w:rsidP="00530EE3">
            <w:pPr>
              <w:jc w:val="center"/>
              <w:outlineLvl w:val="1"/>
            </w:pPr>
            <w:r>
              <w:t>206,36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21,6</w:t>
            </w:r>
            <w:r w:rsidR="008329B1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</w:tbl>
    <w:p w:rsidR="00530EE3" w:rsidRPr="00530EE3" w:rsidRDefault="00530EE3" w:rsidP="00530EE3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30EE3" w:rsidRPr="00530EE3" w:rsidRDefault="00530EE3" w:rsidP="00530EE3">
      <w:pPr>
        <w:jc w:val="center"/>
        <w:rPr>
          <w:sz w:val="28"/>
          <w:szCs w:val="28"/>
        </w:rPr>
      </w:pPr>
    </w:p>
    <w:tbl>
      <w:tblPr>
        <w:tblW w:w="1040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633"/>
        <w:gridCol w:w="1876"/>
        <w:gridCol w:w="1985"/>
        <w:gridCol w:w="851"/>
        <w:gridCol w:w="852"/>
        <w:gridCol w:w="851"/>
        <w:gridCol w:w="852"/>
        <w:gridCol w:w="852"/>
        <w:gridCol w:w="236"/>
      </w:tblGrid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Статус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Оценка расходов (тыс. руб.)</w:t>
            </w:r>
          </w:p>
        </w:tc>
      </w:tr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4</w:t>
            </w:r>
            <w:r w:rsidRPr="00530EE3">
              <w:rPr>
                <w:rFonts w:eastAsia="Calibri"/>
                <w:lang w:val="x-none"/>
              </w:rPr>
              <w:t xml:space="preserve"> 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5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6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2027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2028 год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Муниципальная программа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F6A02" w:rsidP="000B3EAE">
            <w:pPr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5732</w:t>
            </w:r>
            <w:r w:rsidR="008329B1">
              <w:rPr>
                <w:rFonts w:eastAsia="Calibri"/>
                <w:b/>
                <w:bCs/>
              </w:rPr>
              <w:t>,69</w:t>
            </w: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outlineLvl w:val="1"/>
              <w:rPr>
                <w:b/>
              </w:rPr>
            </w:pPr>
            <w:r w:rsidRPr="00530EE3"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F6A02" w:rsidP="000B3EAE">
            <w:pPr>
              <w:ind w:left="-102" w:right="-102"/>
              <w:jc w:val="center"/>
            </w:pPr>
            <w:r>
              <w:t>2052</w:t>
            </w:r>
            <w:r w:rsidR="00530EE3" w:rsidRPr="00530EE3">
              <w:t>,2</w:t>
            </w:r>
            <w: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3268DE" w:rsidP="003268DE">
            <w:pPr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3481,28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 w:rsidRPr="00530EE3"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</w:pPr>
            <w:r>
              <w:t>200,</w:t>
            </w:r>
            <w:r w:rsidR="00530EE3" w:rsidRPr="00530EE3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8329B1" w:rsidP="00530EE3">
            <w:pPr>
              <w:jc w:val="center"/>
            </w:pPr>
            <w:r>
              <w:t>20</w:t>
            </w:r>
            <w:r w:rsidR="00530EE3" w:rsidRPr="00530EE3"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</w:p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Отдельное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мероприятие</w:t>
            </w:r>
          </w:p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Обслуживание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уличного освещения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ул. 60 лет СССР, 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745,5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745,5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иные внебюджетные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Спуск к ФАП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Модернизация уличного освещения населенных пунктов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1750,0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1150,0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600,0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95682D" w:rsidP="000B3EAE">
            <w:pPr>
              <w:ind w:left="-102" w:right="-15"/>
              <w:jc w:val="center"/>
              <w:outlineLvl w:val="1"/>
            </w:pPr>
            <w:r>
              <w:t>1031,611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9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2" w:right="-15"/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3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95682D" w:rsidP="000B3EAE">
            <w:pPr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3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  <w:outlineLvl w:val="1"/>
            </w:pPr>
            <w:r>
              <w:t>206,36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4C3469">
        <w:trPr>
          <w:gridBefore w:val="1"/>
          <w:wBefore w:w="419" w:type="dxa"/>
          <w:trHeight w:val="6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E3" w:rsidRDefault="00530EE3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Default="004C3469" w:rsidP="004C3469">
            <w:pPr>
              <w:spacing w:line="276" w:lineRule="auto"/>
            </w:pPr>
          </w:p>
          <w:p w:rsidR="004C3469" w:rsidRPr="00530EE3" w:rsidRDefault="004C3469" w:rsidP="004C3469">
            <w:pPr>
              <w:spacing w:line="276" w:lineRule="auto"/>
            </w:pPr>
            <w:r w:rsidRPr="004C3469"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530EE3" w:rsidRPr="00530EE3" w:rsidTr="004C3469">
        <w:trPr>
          <w:gridBefore w:val="1"/>
          <w:wBefore w:w="419" w:type="dxa"/>
          <w:trHeight w:val="408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4C3469">
        <w:trPr>
          <w:gridBefore w:val="1"/>
          <w:wBefore w:w="419" w:type="dxa"/>
          <w:trHeight w:val="3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4C3469">
        <w:trPr>
          <w:gridBefore w:val="1"/>
          <w:wBefore w:w="419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21,6</w:t>
            </w:r>
            <w:r w:rsidR="003268D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4C3469">
        <w:trPr>
          <w:gridBefore w:val="1"/>
          <w:wBefore w:w="419" w:type="dxa"/>
          <w:trHeight w:val="37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федеральный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4C3469">
        <w:trPr>
          <w:gridBefore w:val="1"/>
          <w:wBefore w:w="419" w:type="dxa"/>
          <w:trHeight w:val="34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0B3EAE">
        <w:trPr>
          <w:gridBefore w:val="1"/>
          <w:wBefore w:w="419" w:type="dxa"/>
          <w:trHeight w:val="46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21,6</w:t>
            </w:r>
            <w:r w:rsidR="003268D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  <w:tr w:rsidR="00530EE3" w:rsidRPr="00530EE3" w:rsidTr="000B3EAE">
        <w:trPr>
          <w:gridBefore w:val="1"/>
          <w:wBefore w:w="419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4C3469">
            <w:pPr>
              <w:spacing w:line="276" w:lineRule="auto"/>
            </w:pPr>
          </w:p>
        </w:tc>
      </w:tr>
    </w:tbl>
    <w:p w:rsidR="00EE0FD7" w:rsidRDefault="00EE0FD7" w:rsidP="00EE0FD7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EE0FD7" w:rsidRDefault="00EE0FD7" w:rsidP="004C3469">
      <w:pPr>
        <w:pStyle w:val="a4"/>
        <w:tabs>
          <w:tab w:val="left" w:pos="993"/>
          <w:tab w:val="left" w:pos="7513"/>
        </w:tabs>
        <w:spacing w:before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EE0FD7" w:rsidRDefault="00EE0FD7" w:rsidP="004C3469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4C3469" w:rsidRPr="006C4814"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 w:rsidR="004C3469" w:rsidRPr="006C4814"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 w:rsidR="004C3469" w:rsidRPr="006C4814">
          <w:rPr>
            <w:rStyle w:val="a3"/>
            <w:rFonts w:eastAsia="Calibri"/>
            <w:sz w:val="28"/>
            <w:szCs w:val="28"/>
          </w:rPr>
          <w:t>.ru</w:t>
        </w:r>
      </w:hyperlink>
      <w:r>
        <w:t>.</w:t>
      </w:r>
      <w:r>
        <w:rPr>
          <w:sz w:val="28"/>
          <w:szCs w:val="28"/>
        </w:rPr>
        <w:t>.</w:t>
      </w:r>
    </w:p>
    <w:p w:rsidR="00EE0FD7" w:rsidRDefault="00EE0FD7" w:rsidP="00F520B8">
      <w:pPr>
        <w:tabs>
          <w:tab w:val="left" w:pos="993"/>
        </w:tabs>
        <w:spacing w:after="720" w:line="360" w:lineRule="auto"/>
        <w:ind w:right="142" w:firstLine="709"/>
        <w:jc w:val="both"/>
        <w:rPr>
          <w:lang w:eastAsia="ar-SA"/>
        </w:rPr>
      </w:pPr>
      <w:r>
        <w:rPr>
          <w:sz w:val="28"/>
          <w:szCs w:val="28"/>
        </w:rPr>
        <w:t>4. Настоящее постановление вступает в законную силу после официального опубликования.</w:t>
      </w:r>
    </w:p>
    <w:p w:rsidR="00EE0FD7" w:rsidRDefault="0030521A" w:rsidP="00EE0FD7">
      <w:pPr>
        <w:tabs>
          <w:tab w:val="left" w:pos="7320"/>
          <w:tab w:val="left" w:pos="7560"/>
        </w:tabs>
        <w:ind w:right="139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EE0FD7">
        <w:rPr>
          <w:sz w:val="28"/>
          <w:szCs w:val="28"/>
        </w:rPr>
        <w:t xml:space="preserve"> Богородского</w:t>
      </w:r>
    </w:p>
    <w:p w:rsidR="00EE0FD7" w:rsidRDefault="00EE0FD7" w:rsidP="00F520B8">
      <w:pPr>
        <w:tabs>
          <w:tab w:val="left" w:pos="7230"/>
          <w:tab w:val="left" w:pos="7560"/>
          <w:tab w:val="left" w:pos="7797"/>
        </w:tabs>
        <w:spacing w:after="360"/>
        <w:ind w:right="13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76CAE">
        <w:rPr>
          <w:sz w:val="28"/>
          <w:szCs w:val="28"/>
        </w:rPr>
        <w:t xml:space="preserve">         </w:t>
      </w:r>
      <w:bookmarkStart w:id="0" w:name="_GoBack"/>
      <w:bookmarkEnd w:id="0"/>
      <w:r w:rsidR="0030521A">
        <w:rPr>
          <w:sz w:val="28"/>
          <w:szCs w:val="28"/>
        </w:rPr>
        <w:t>Н.М. Губина</w:t>
      </w:r>
    </w:p>
    <w:sectPr w:rsidR="00EE0FD7" w:rsidSect="000F3218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B1" w:rsidRDefault="008329B1" w:rsidP="000F3218">
      <w:r>
        <w:separator/>
      </w:r>
    </w:p>
  </w:endnote>
  <w:endnote w:type="continuationSeparator" w:id="0">
    <w:p w:rsidR="008329B1" w:rsidRDefault="008329B1" w:rsidP="000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B1" w:rsidRDefault="008329B1" w:rsidP="000F3218">
      <w:r>
        <w:separator/>
      </w:r>
    </w:p>
  </w:footnote>
  <w:footnote w:type="continuationSeparator" w:id="0">
    <w:p w:rsidR="008329B1" w:rsidRDefault="008329B1" w:rsidP="000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476"/>
      <w:docPartObj>
        <w:docPartGallery w:val="Page Numbers (Top of Page)"/>
        <w:docPartUnique/>
      </w:docPartObj>
    </w:sdtPr>
    <w:sdtEndPr/>
    <w:sdtContent>
      <w:p w:rsidR="008329B1" w:rsidRDefault="008329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AE" w:rsidRPr="00676CAE">
          <w:rPr>
            <w:noProof/>
            <w:lang w:val="ru-RU"/>
          </w:rPr>
          <w:t>9</w:t>
        </w:r>
        <w:r>
          <w:fldChar w:fldCharType="end"/>
        </w:r>
      </w:p>
    </w:sdtContent>
  </w:sdt>
  <w:p w:rsidR="008329B1" w:rsidRDefault="008329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7"/>
    <w:rsid w:val="000B3EAE"/>
    <w:rsid w:val="000F3218"/>
    <w:rsid w:val="0030521A"/>
    <w:rsid w:val="003268DE"/>
    <w:rsid w:val="004C3469"/>
    <w:rsid w:val="004F0078"/>
    <w:rsid w:val="00521394"/>
    <w:rsid w:val="00530EE3"/>
    <w:rsid w:val="005F6A02"/>
    <w:rsid w:val="00676CAE"/>
    <w:rsid w:val="00813696"/>
    <w:rsid w:val="008329B1"/>
    <w:rsid w:val="00877A71"/>
    <w:rsid w:val="0095682D"/>
    <w:rsid w:val="00DD0695"/>
    <w:rsid w:val="00EE0FD7"/>
    <w:rsid w:val="00EF7275"/>
    <w:rsid w:val="00F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A92B-841E-4C8A-8C8B-6E7D1BF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E0FD7"/>
    <w:pPr>
      <w:keepNext/>
      <w:jc w:val="both"/>
      <w:outlineLvl w:val="0"/>
    </w:pPr>
    <w:rPr>
      <w:rFonts w:eastAsia="Calibri"/>
      <w:spacing w:val="-4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0FD7"/>
    <w:pPr>
      <w:keepNext/>
      <w:jc w:val="right"/>
      <w:outlineLvl w:val="1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0FD7"/>
    <w:rPr>
      <w:rFonts w:ascii="Times New Roman" w:eastAsia="Calibri" w:hAnsi="Times New Roman" w:cs="Times New Roman"/>
      <w:spacing w:val="-4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3">
    <w:name w:val="Hyperlink"/>
    <w:semiHidden/>
    <w:unhideWhenUsed/>
    <w:rsid w:val="00EE0FD7"/>
    <w:rPr>
      <w:color w:val="000080"/>
      <w:u w:val="single"/>
    </w:rPr>
  </w:style>
  <w:style w:type="paragraph" w:customStyle="1" w:styleId="msonormal0">
    <w:name w:val="msonormal"/>
    <w:basedOn w:val="a"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a5">
    <w:name w:val="Текст сноски Знак"/>
    <w:basedOn w:val="a0"/>
    <w:link w:val="a6"/>
    <w:uiPriority w:val="99"/>
    <w:semiHidden/>
    <w:rsid w:val="00EE0FD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5"/>
    <w:autoRedefine/>
    <w:uiPriority w:val="99"/>
    <w:semiHidden/>
    <w:unhideWhenUsed/>
    <w:rsid w:val="00EE0FD7"/>
    <w:pPr>
      <w:widowControl/>
      <w:autoSpaceDE/>
      <w:autoSpaceDN/>
      <w:adjustRightInd/>
      <w:jc w:val="center"/>
    </w:pPr>
    <w:rPr>
      <w:rFonts w:eastAsia="Calibri"/>
      <w:sz w:val="24"/>
      <w:szCs w:val="24"/>
      <w:lang w:val="x-none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EE0FD7"/>
    <w:rPr>
      <w:rFonts w:ascii="Times New Roman" w:hAnsi="Times New Roman" w:cs="Times New Roman"/>
      <w:lang w:val="x-none"/>
    </w:rPr>
  </w:style>
  <w:style w:type="paragraph" w:styleId="a8">
    <w:name w:val="header"/>
    <w:aliases w:val="??????? ??????????"/>
    <w:basedOn w:val="a"/>
    <w:link w:val="a7"/>
    <w:uiPriority w:val="99"/>
    <w:unhideWhenUsed/>
    <w:rsid w:val="00EE0FD7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x-none" w:eastAsia="en-US"/>
    </w:rPr>
  </w:style>
  <w:style w:type="character" w:customStyle="1" w:styleId="12">
    <w:name w:val="Верхний колонтитул Знак1"/>
    <w:aliases w:val="??????? ?????????? Знак1"/>
    <w:basedOn w:val="a0"/>
    <w:uiPriority w:val="99"/>
    <w:semiHidden/>
    <w:rsid w:val="00EE0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EE0FD7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b">
    <w:name w:val="Title"/>
    <w:basedOn w:val="a"/>
    <w:next w:val="a"/>
    <w:link w:val="13"/>
    <w:uiPriority w:val="10"/>
    <w:qFormat/>
    <w:rsid w:val="00EE0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EE0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EE0FD7"/>
    <w:rPr>
      <w:rFonts w:eastAsia="Calibri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0FD7"/>
    <w:pPr>
      <w:ind w:left="5664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0FD7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af0">
    <w:name w:val="Текст выноски Знак"/>
    <w:basedOn w:val="a0"/>
    <w:link w:val="af1"/>
    <w:uiPriority w:val="99"/>
    <w:semiHidden/>
    <w:rsid w:val="00EE0FD7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E0FD7"/>
    <w:rPr>
      <w:rFonts w:ascii="Tahoma" w:eastAsia="Calibri" w:hAnsi="Tahoma"/>
      <w:sz w:val="16"/>
      <w:szCs w:val="16"/>
      <w:lang w:val="x-none"/>
    </w:rPr>
  </w:style>
  <w:style w:type="paragraph" w:styleId="af2">
    <w:name w:val="No Spacing"/>
    <w:uiPriority w:val="1"/>
    <w:qFormat/>
    <w:rsid w:val="00EE0F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EE0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EE0FD7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EE0FD7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EE0FD7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EE0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EE0FD7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EE0FD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EE0F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EE0FD7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EE0FD7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EE0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EE0FD7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EE0FD7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EE0FD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EE0FD7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EE0FD7"/>
  </w:style>
  <w:style w:type="character" w:customStyle="1" w:styleId="article-statdate">
    <w:name w:val="article-stat__date"/>
    <w:basedOn w:val="a0"/>
    <w:rsid w:val="00EE0FD7"/>
  </w:style>
  <w:style w:type="character" w:customStyle="1" w:styleId="article-statcount">
    <w:name w:val="article-stat__count"/>
    <w:basedOn w:val="a0"/>
    <w:rsid w:val="00EE0FD7"/>
  </w:style>
  <w:style w:type="numbering" w:customStyle="1" w:styleId="19">
    <w:name w:val="Нет списка1"/>
    <w:next w:val="a2"/>
    <w:uiPriority w:val="99"/>
    <w:semiHidden/>
    <w:unhideWhenUsed/>
    <w:rsid w:val="00530EE3"/>
  </w:style>
  <w:style w:type="paragraph" w:styleId="1a">
    <w:name w:val="toc 1"/>
    <w:basedOn w:val="a"/>
    <w:next w:val="a"/>
    <w:autoRedefine/>
    <w:uiPriority w:val="99"/>
    <w:semiHidden/>
    <w:unhideWhenUsed/>
    <w:rsid w:val="00530EE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character" w:customStyle="1" w:styleId="1b">
    <w:name w:val="Нижний колонтитул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53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12</cp:revision>
  <cp:lastPrinted>2024-02-06T08:26:00Z</cp:lastPrinted>
  <dcterms:created xsi:type="dcterms:W3CDTF">2024-01-29T07:05:00Z</dcterms:created>
  <dcterms:modified xsi:type="dcterms:W3CDTF">2024-02-07T07:24:00Z</dcterms:modified>
</cp:coreProperties>
</file>