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E2" w:rsidRPr="00322DE2" w:rsidRDefault="00BD4FF8" w:rsidP="00322DE2">
      <w:pPr>
        <w:spacing w:after="0"/>
        <w:ind w:right="-4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  <w:r w:rsidR="00322DE2" w:rsidRPr="00322DE2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322DE2" w:rsidRPr="00322DE2" w:rsidRDefault="00322DE2" w:rsidP="00322D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DE2">
        <w:rPr>
          <w:rFonts w:ascii="Times New Roman" w:hAnsi="Times New Roman" w:cs="Times New Roman"/>
          <w:b/>
          <w:sz w:val="32"/>
          <w:szCs w:val="32"/>
        </w:rPr>
        <w:t>БОГОРОДСКИЙ МУНИЦИПАЛЬНЫЙ ОКРУГ</w:t>
      </w:r>
    </w:p>
    <w:p w:rsidR="00322DE2" w:rsidRPr="00322DE2" w:rsidRDefault="00322DE2" w:rsidP="001415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DE2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322DE2" w:rsidRPr="00322DE2" w:rsidRDefault="00322DE2" w:rsidP="001415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DE2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322DE2" w:rsidRPr="00322DE2" w:rsidRDefault="00322DE2" w:rsidP="0014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DE2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322DE2" w:rsidRDefault="00322DE2" w:rsidP="0014150E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DE2" w:rsidRPr="00322DE2" w:rsidRDefault="00322DE2" w:rsidP="0014150E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D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22DE2" w:rsidRPr="00322DE2" w:rsidRDefault="006A3C4D" w:rsidP="0014150E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11.09.2024           </w:t>
      </w:r>
      <w:r w:rsidR="00322DE2" w:rsidRPr="00322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31B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2DE2" w:rsidRPr="00322D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</w:p>
    <w:p w:rsidR="00322DE2" w:rsidRDefault="00322DE2" w:rsidP="0014150E">
      <w:pPr>
        <w:tabs>
          <w:tab w:val="left" w:pos="6300"/>
        </w:tabs>
        <w:spacing w:after="360"/>
        <w:jc w:val="center"/>
        <w:rPr>
          <w:rFonts w:ascii="Times New Roman" w:hAnsi="Times New Roman" w:cs="Times New Roman"/>
          <w:sz w:val="27"/>
          <w:szCs w:val="27"/>
        </w:rPr>
      </w:pPr>
      <w:r w:rsidRPr="00322DE2">
        <w:rPr>
          <w:rFonts w:ascii="Times New Roman" w:hAnsi="Times New Roman" w:cs="Times New Roman"/>
          <w:sz w:val="27"/>
          <w:szCs w:val="27"/>
        </w:rPr>
        <w:t>пгт Богородское</w:t>
      </w:r>
    </w:p>
    <w:p w:rsidR="00731B31" w:rsidRPr="00322DE2" w:rsidRDefault="00731B31" w:rsidP="006A3C4D">
      <w:pPr>
        <w:tabs>
          <w:tab w:val="left" w:pos="6300"/>
        </w:tabs>
        <w:spacing w:after="360"/>
        <w:jc w:val="center"/>
        <w:rPr>
          <w:rFonts w:ascii="Times New Roman" w:hAnsi="Times New Roman" w:cs="Times New Roman"/>
          <w:sz w:val="27"/>
          <w:szCs w:val="27"/>
        </w:rPr>
      </w:pPr>
    </w:p>
    <w:p w:rsidR="006053F3" w:rsidRPr="006A3C4D" w:rsidRDefault="005554D9" w:rsidP="006A3C4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3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</w:t>
      </w:r>
    </w:p>
    <w:p w:rsidR="006053F3" w:rsidRPr="006A3C4D" w:rsidRDefault="005554D9" w:rsidP="006A3C4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3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ими имущества в результате чрезвычайных ситуаций природного</w:t>
      </w:r>
    </w:p>
    <w:p w:rsidR="006053F3" w:rsidRPr="006A3C4D" w:rsidRDefault="005554D9" w:rsidP="006A3C4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3C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техногенного характера </w:t>
      </w:r>
    </w:p>
    <w:p w:rsidR="006053F3" w:rsidRDefault="006053F3">
      <w:pPr>
        <w:shd w:val="clear" w:color="auto" w:fill="FFFFFF"/>
        <w:suppressAutoHyphens w:val="0"/>
        <w:spacing w:after="0" w:line="240" w:lineRule="auto"/>
        <w:jc w:val="center"/>
      </w:pP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131-Ф3                     «Об общих принципах организации местного самоуправления в Российской Федерации», Федеральным законом 21 декабря 1994 г. № 68-ФЗ «О защите населения и территорий от чрезвычайных ситуаций природного и техногенного характера» в целях обеспечения единого подхода к порядку подготовки списков граждан, нуждающихся в получении единовременной материальной помощи,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последствий чрезвычайных ситуаций природного и техногенного характера</w:t>
      </w:r>
      <w:r w:rsidR="004C577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возникших на территории 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установления фактов проживания граждан в жилых помещениях, находящихся в зоне чрезвычайной ситуации, нарушения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их жизнедеятельности и утраты ими имущества в результате чрезвычайных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ситуаций природного и техногенного характера (далее – Порядок) согласно приложению.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включения территории (части территории) муниципального образования в 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ну чрезвычайной ситуации, в целях осуществления полномочий, предусмот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ренных подпунктом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«п»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 Федерального закона от 21.12.1994 № 68-ФЗ «О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защите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территорий от чрезвычайных ситуаций природного и техногенного характера»: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Своевременно создавать комиссию по установлению фактов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вания граждан в жилых помещениях, находящихся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ции, нарушений условий их жизнедеятельности и утраты ими имущества в результате чрезвычайных ситуаций природного и техногенного характера (да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лее – Комиссия).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Включать (по согласованию) в состав Комиссии, указанной в 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пункте 2.1 пункта 2 настоящего постановления, представителей Главного управления Министерства Российской Федерации по делам гражданской обо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роны, чрезвычайным ситуациям и ликвидации последствий стихийных бед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Кировской области, Кировского областного государственного казен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ного учреждения социальной защиты населения, подведомственного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стерству социального развития Кировской области, осуществляющего 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также представителей иных организаций в пределах их компетен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Комиссии, в ходе осуществления мероприятий по установлению фак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тов проживания граждан в жилых помещениях, находящихся в зоне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ситуации, нарушений условий их жизнедеятельности и утраты ими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, руко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водствоваться Порядком утвержденным настоящим Постановлением.</w:t>
      </w:r>
    </w:p>
    <w:p w:rsidR="006053F3" w:rsidRDefault="005554D9" w:rsidP="00E80DF9">
      <w:pPr>
        <w:shd w:val="clear" w:color="auto" w:fill="FFFFFF"/>
        <w:suppressAutoHyphens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постановления</w:t>
      </w:r>
      <w:r w:rsidR="00E80DF9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1B31" w:rsidRDefault="00E80DF9" w:rsidP="00E80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0DF9" w:rsidRPr="00E80DF9" w:rsidRDefault="00731B31" w:rsidP="00E80D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80DF9">
        <w:rPr>
          <w:rFonts w:ascii="Times New Roman" w:hAnsi="Times New Roman" w:cs="Times New Roman"/>
          <w:sz w:val="28"/>
          <w:szCs w:val="28"/>
        </w:rPr>
        <w:t xml:space="preserve"> 5. </w:t>
      </w:r>
      <w:r w:rsidR="00E80DF9" w:rsidRPr="00E80DF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https://munbog.gosuslugi.ru/</w:t>
      </w:r>
    </w:p>
    <w:p w:rsidR="00E80DF9" w:rsidRDefault="00E80DF9" w:rsidP="00E80DF9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обнародования.</w:t>
      </w:r>
    </w:p>
    <w:p w:rsidR="00E80DF9" w:rsidRPr="00E80DF9" w:rsidRDefault="00E80DF9" w:rsidP="00D90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0DF9" w:rsidRPr="00E80DF9" w:rsidRDefault="00E80DF9" w:rsidP="00D909B8">
      <w:pPr>
        <w:tabs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F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80DF9">
        <w:rPr>
          <w:rFonts w:ascii="Times New Roman" w:hAnsi="Times New Roman" w:cs="Times New Roman"/>
          <w:sz w:val="28"/>
          <w:szCs w:val="28"/>
        </w:rPr>
        <w:t>А.С. Соболева</w:t>
      </w:r>
    </w:p>
    <w:p w:rsidR="00E80DF9" w:rsidRDefault="00E80DF9" w:rsidP="00D909B8">
      <w:pPr>
        <w:spacing w:after="0" w:line="240" w:lineRule="auto"/>
        <w:ind w:left="4536"/>
        <w:jc w:val="both"/>
        <w:rPr>
          <w:szCs w:val="28"/>
        </w:rPr>
      </w:pPr>
    </w:p>
    <w:p w:rsidR="006053F3" w:rsidRDefault="006053F3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6A3C4D" w:rsidRPr="00E80DF9" w:rsidRDefault="006A3C4D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iCs/>
          <w:color w:val="C9211E"/>
          <w:lang w:eastAsia="ru-RU"/>
        </w:rPr>
      </w:pPr>
    </w:p>
    <w:p w:rsidR="00731B31" w:rsidRDefault="006A3C4D" w:rsidP="006A3C4D">
      <w:pPr>
        <w:spacing w:after="0" w:line="240" w:lineRule="auto"/>
        <w:ind w:right="990"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5554D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6053F3" w:rsidRDefault="006A3C4D" w:rsidP="006A3C4D">
      <w:pPr>
        <w:spacing w:after="0" w:line="240" w:lineRule="auto"/>
        <w:ind w:right="423" w:firstLine="709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554D9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053F3" w:rsidRDefault="00731B31" w:rsidP="00731B31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A3C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от 11.09.2024 № 313</w:t>
      </w:r>
    </w:p>
    <w:p w:rsidR="006053F3" w:rsidRDefault="006053F3">
      <w:pPr>
        <w:shd w:val="clear" w:color="auto" w:fill="FFFFFF"/>
        <w:suppressAutoHyphens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053F3" w:rsidRDefault="005554D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установления фактов проживания граждан в жилых помещениях,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находя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щихся в зоне чрезвычайной ситуации, нарушения условий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их жизнедея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тельности и утраты ими имущества в результате чрезвычайных ситуаций природного и техногенного характера</w:t>
      </w:r>
    </w:p>
    <w:p w:rsidR="006053F3" w:rsidRDefault="006053F3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053F3" w:rsidRDefault="006053F3">
      <w:pPr>
        <w:shd w:val="clear" w:color="auto" w:fill="FFFFFF"/>
        <w:suppressAutoHyphens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по установлению фактов проживания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жилых помещениях, находящихся в зоне чрезвычайной ситуации, нарушения условий их жизнедеятельности и утраты ими имущества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чайных ситуаций природного и техногенного характера (далее – Порядок), раз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работан в соответствии с Федеральным законом от 06.10.2003 № 131-Ф3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ции», Федеральным законом 21 декабря 1994 г. № 68-ФЗ «О защите населения и территорий от чрезвычайных ситуаций природного и техногенного 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тера» и определяет подготовку органами местного самоуправления списков граждан, нуждающихся в получении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финансовой помощи, в результате последствий чрезвычайных ситуаций природного и техногенного характера возникших на территории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Списки).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Подготовка Списков осуществляется в соответствии с 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рядком.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Комиссия по установлению фактов проживания граждан в жилых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мещениях, находящихся в зоне чрезвычайной ситуации, нарушений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их жизнедеятельности и утраты ими имущества в результате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 природного и техногенного характера (далее – Комиссия), (включающая в свой состав не менее 3 человек), образуемая в целях 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чий, предусмотренных подпунктом «п» пункта 2 статьи 11 Федерального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на от 21.12.1994 № 68-ФЗ «О защите населения и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чрезвычайных ситуаций природного и техногенного характера», создается органами местного самоуправления, состав и порядок работы Комиссии определяется норматив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ным правовым актом муниципального образования.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CB2" w:rsidRDefault="00320CB2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0CB2" w:rsidRDefault="00320CB2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II. Установление факта проживания граждан в жилых помещениях, находящихся в зоне чрезвычайной ситуации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граждан зарегистрированных по месту жительства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нии, которое попало в зону чрезвычайной ситуации, при введении 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граждан зарегистрированных по месту пребывания в жилом помеще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нии, которое попало в зону чрезвычайной ситуации, при введении режима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для соответствующих органов управления и сил единой 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пало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зону чрезвычайной ситуации;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имеются справки с места работы или учебы, справки медицинских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ганизаций;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имеются документы, подтверждающие оказание медицинских,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вательных, социальных услуг и услуг почтовой связи;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иные сведения, которые могут быть предоставлены гражданином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инициативном порядке, получение которых не потребует от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обраще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 за получением государственных (муниципальных) услуг, услуг организа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ций.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Исчерпывающие основания, необходимые для принятия решения Комиссией об установлении факта проживания граждан от 14 лет и старше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жилых помещениях, находящихся в зоне чрезвычайной ситуации, определяют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ся нормативным правовым актом муниципального образования на основании сведений, указанных в пункте 1 раздела II настоящего Порядка.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Факт проживания детей в возрасте до 14 лет в жилых помещениях,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ходящихся в зоне чрезвычайной ситуации, устанавливается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Комис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сии, если установлен факт проживания в жилом помещении, находящемся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не чрезвычайной ситуации, хотя бы одного из родителей (усыновителей, опеку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нов), с которым проживает ребенок.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III. Установление факта нарушения условий жизнедеятельности гра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ждан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в результате чрезвычайной ситуации</w:t>
      </w:r>
    </w:p>
    <w:p w:rsidR="006053F3" w:rsidRDefault="006053F3">
      <w:pPr>
        <w:shd w:val="clear" w:color="auto" w:fill="FFFFFF"/>
        <w:suppressAutoHyphens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тельств, которые возникли в результате чрезвычайной ситуации и при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нарушения условий жизнедеятельности граждан в результате чрезвычайной ситуации устанавливается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следую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щих критериев: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Невозможность проживания граждан в жилых помещениях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Критерий невозможности проживания граждан в жилых помещениях оценивается по следующим показателям состояния жилого помещения,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харак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теризующим возможность или невозможность проживания в нем: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здания (помещения);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теплоснабжения здания (помещения);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водоснабжения здания (помещения);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состояние электроснабжения здания (помещения);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 чрезвычайной ситуации поврежден или частично разрушен хотя бы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щено теплоснабжение жилого здания (помещения), осуществляемое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водоснабже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 жилого здания (помещения), осуществляемое до чрезвычайной ситуации.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Состояние электроснабжения здания (помещения)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инстру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ментально. Невозможность проживания гражданина в жилых помещениях констатируется, если в результате чрезвычайной ситуации более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прекра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щено электроснабжение жилого здания (помещения), осуществляемое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 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Невозможность осуществления транспортного сообщения между территорией проживания граждан и иными территориями, где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деятельности не были нарушены.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может устанавливаться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териев невозможности осуществления транспортного сообщения между терри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торией проживания граждан и иными территориями, где условия жизнедеятель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не были нарушены и оценивается путем: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наличия и состава общественного транспорта в районе проживания гражданина;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определения возможности функционирования общественного транс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ближайшего к гражданину остановочного пункта.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ся при наличии абсолютной невозможности функционирования общественного транспорта между территорией проживания граждан и иными территориями,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где условия жизнедеятельности не были нарушены.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Нарушение санитарно-эпидемиологического благополучия граждан.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вычайной ситуации может устанавливаться решением Комиссии исходя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из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териев нарушения санитарно-эпидемиологического благополучия граждан и оценивается инструментально.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произошло загрязнение атмосферного воздуха, воды, почвы загрязняющи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ми веществами, превышающее предельно допустимые концентрации.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Установление факта утраты имущества первой необходимости гражданами в результате чрезвычайной ситуации</w:t>
      </w:r>
    </w:p>
    <w:p w:rsidR="006053F3" w:rsidRDefault="006053F3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его жизнедеятельности, включающий в себя: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Предметы для хранения и приготовления пищи — холодильник, газо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вая плита (электроплита) и шкаф для посуды;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Предметы мебели для приема пищи — стол и стул (табуретка);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Предметы мебели для сна — кровать (диван);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Предметы средств информирования граждан — телевизор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(радиопри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емник);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Предметы средств водоснабжения и отопления (в случае отсутствия централизованного водоснабжения и отопления) — насос для подачи воды,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нагреватель и отопительный котел (переносная печь).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Факт утраты имущества первой необходимости устанавливается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шением Комиссии исходя из следующих критериев: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Частичная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результате воздействия поражающих факторов источника чрезвычайной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Полная утрата имущества первой необходимости — приведение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ре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зультате воздействия поражающих факторов источника чрезвычайной ситуации всего находящегося в жилом помещении, попавшем в зону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ции, имущества первой необходимости в состояние, непригодное для дальней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шего использования.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гории однократно.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Подготовка списков граждан, нуждающихся в получении</w:t>
      </w: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новременной материальной помощи и (или) финансовой помощи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в связи с утратой ими имущества первой необходимости</w:t>
      </w: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чрезвычайной ситуации</w:t>
      </w:r>
    </w:p>
    <w:p w:rsidR="006053F3" w:rsidRDefault="006053F3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Граждане, пострадавшие в результате чрезвычайной ситуации природно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и техногенного характера, подают на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специалистов населенных пунктов 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месту проживания) заявление об оказании единовременной материальной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мощи и (или) финансовой помощи в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утратой ими имущества первой необходимости в результате чрезвычайной ситуации (рекомендуемые формы приведены в приложениях № 1 и № 4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Порядку, в случае подачи заявления представителем или законным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представителем рекомендуемые формы приведе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 в приложениях № 2 и № 5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 Порядку).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Списки граждан, нуждающихся в получении единовременной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матери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альной помощи, формируются на основании заявлений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заключений Комиссий об установлении факта проживания в жилом помещении, находя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щемся в зоне чрезвычайной ситуации, и факта нарушения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 заявителя в результате чрезвычайной ситуации (далее — заключение об установлении фактов проживания и нарушения условий жизнедеятельно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сти).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может быть подготовлено Комиссией на 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или нескольких граждан, проживающих в одном жилом помещении, находящемся в зоне чрезвычайной ситуации.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нарушения условий жизнедеятельности подписывается всеми членами Комиссии. Граждане,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нуждаю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щиеся в получении единовременной материальной помощи, ознак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мливаются с заключением под роспись.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нарушения условий жизнедеятельности утверждается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населенных пунктов Богородского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расшифровкой подписи, проставлением даты и заверяется соответствующей пе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чатью (рекомендуемая форма приведена в приложении № 3 к Порядку).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Списки граждан, нуждающихся в получении финансовой помощи в свя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утратой ими имущества первой необходимости, формируются на основа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нии заявлений граждан и заключений комиссий об установлении факта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жилом помещении, находящемся в зоне чрезвычайной ситуации, и фак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та утраты заявителем имущества первой необходимости в результате 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 (далее — заключение об установлении фактов проживания и утраты имущества).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ставляется комиссией в целях определения утраты гражданами имущества пер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вой необходимости в результате чрезвычайной ситуации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кри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териями, указанными в разделе IV настоящего Порядка.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 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жет быть подготовлено комиссией на одного или нескольких граждан, прожи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вающих в одном жилом помещении, находящемся в зоне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 об установлении фактов проживания и утраты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писывается всеми членами комиссии. Граждане, нуждающиеся в получении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нансовой помощи в связи с утратой ими имущества первой необходимости, ознакамливаются с заключением под роспись.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утраты имущества утверждается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населенных пунктов Богородского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расшифровкой подписи, проставлением даты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заверяется соответствующей печатью (рекомендуемая форма приведена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приложении № 6 к Порядку).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населенного пункта Богородского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 списки гра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ждан, нуждающихся в получении единовременной материальной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помощи (или) финансовой помощи, в части установления факта проживания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находящихся в зоне чрезвычайной ситуации,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факта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населенных пунктов Богородского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направляют указанные списки вместе с заключениями Комиссий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администрацию Богородского муниципального округа.</w:t>
      </w:r>
    </w:p>
    <w:p w:rsidR="006053F3" w:rsidRDefault="005554D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Администрация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 xml:space="preserve"> Богородского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(проверяет достоверность предоставленных документов) и направляет единым пакетом в администрацию Губернатора и Правительства Кировской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рассмотрения вопроса по выделению единовременной материальной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щи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(или) финансовой помощи гражданам, пострадавшим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чрезвы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чайной ситуации природного и техногенного характера.</w:t>
      </w:r>
    </w:p>
    <w:p w:rsidR="006053F3" w:rsidRDefault="006053F3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hd w:val="clear" w:color="auto" w:fill="FFFFFF"/>
        <w:suppressAutoHyphens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Заключительные положения</w:t>
      </w:r>
    </w:p>
    <w:p w:rsidR="006053F3" w:rsidRDefault="006053F3">
      <w:pPr>
        <w:shd w:val="clear" w:color="auto" w:fill="FFFFFF"/>
        <w:suppressAutoHyphens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1. </w:t>
      </w:r>
      <w:r w:rsidR="00320CB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Администрацией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, при подготов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ке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новременного пособия в связи с получением вреда здоровью в результате по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 xml:space="preserve">следствий чрезвычайных ситуаций природного и техногенного характера на территории </w:t>
      </w:r>
      <w:r w:rsidR="00320CB2">
        <w:rPr>
          <w:rFonts w:ascii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, руководствоваться настоя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щим Порядком, а также методическими рекомендациями по порядку подготов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ки списков граждан, нуждающихся в получении единовременной материальной помощи, финансовой помощи в связи с утратой ими имущества первой необхо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димости, единовременного пособия в связи с гибелью (смертью) члена семьи (включая пособие на погребение погибшего (умершего) члена семьи) и еди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ствий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от 03.03.2022 № 2-4-71-7-11, одобренными на заседании Правительствен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ной комиссии по предупреждению и ликвидации чрезвычайных ситуаций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и обеспечению пожарной безопасности (протокол от 18 марта 2022 г. № 1).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2. Ответственность за недостоверную информацию (в части предоставле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ния документов для оказания единовременной материальной помощи, финансо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вой помощи гражданам, пострадавшим при чрезвычайных ситуациях природно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го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и техногенного характера) несут физические, юридические и должностные лица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в соответствии с действующим законодательством Российской Федера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softHyphen/>
        <w:t>ции.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5554D9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ru-RU"/>
        </w:rPr>
        <w:t>_____________________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6053F3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</w:p>
    <w:p w:rsidR="006053F3" w:rsidRDefault="005554D9">
      <w:pPr>
        <w:pStyle w:val="ConsPlusNormal"/>
        <w:widowControl/>
        <w:shd w:val="clear" w:color="auto" w:fill="FFFFFF"/>
        <w:suppressAutoHyphens w:val="0"/>
        <w:spacing w:line="276" w:lineRule="auto"/>
        <w:ind w:firstLine="0"/>
        <w:jc w:val="center"/>
        <w:textAlignment w:val="baseline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  <w:r>
        <w:br w:type="page"/>
      </w: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53F3" w:rsidRDefault="00731B31" w:rsidP="00731B31">
      <w:pPr>
        <w:pStyle w:val="ConsPlusNormal"/>
        <w:widowControl/>
        <w:shd w:val="clear" w:color="auto" w:fill="FFFFFF"/>
        <w:suppressAutoHyphens w:val="0"/>
        <w:ind w:firstLine="0"/>
        <w:jc w:val="center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554D9"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98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0"/>
        <w:gridCol w:w="4533"/>
      </w:tblGrid>
      <w:tr w:rsidR="006053F3">
        <w:tc>
          <w:tcPr>
            <w:tcW w:w="5449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6053F3" w:rsidRPr="00894B7C" w:rsidRDefault="00894B7C" w:rsidP="00894B7C">
            <w:pPr>
              <w:pStyle w:val="ConsPlusNormal"/>
              <w:rPr>
                <w:sz w:val="28"/>
                <w:szCs w:val="28"/>
              </w:rPr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="005554D9" w:rsidRPr="00894B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54D9" w:rsidRPr="00894B7C">
              <w:rPr>
                <w:rFonts w:ascii="Times New Roman" w:hAnsi="Times New Roman" w:cs="Times New Roman"/>
                <w:sz w:val="28"/>
                <w:szCs w:val="28"/>
              </w:rPr>
              <w:t>Ф.И.О.)</w:t>
            </w:r>
          </w:p>
        </w:tc>
      </w:tr>
    </w:tbl>
    <w:p w:rsidR="006053F3" w:rsidRDefault="0060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053F3" w:rsidRDefault="005554D9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назначить мне, </w:t>
      </w:r>
    </w:p>
    <w:p w:rsidR="006053F3" w:rsidRDefault="005554D9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жительства)</w:t>
      </w:r>
    </w:p>
    <w:p w:rsidR="006053F3" w:rsidRDefault="006053F3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Bdr>
          <w:bottom w:val="single" w:sz="4" w:space="1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деятельности в результате чрезвычайной ситуации связанной с :  </w:t>
      </w:r>
    </w:p>
    <w:p w:rsidR="006053F3" w:rsidRDefault="005554D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6053F3" w:rsidRDefault="005554D9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053F3" w:rsidRDefault="005554D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счет:___________________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банка:___________________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КПП____________________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карты_____________________</w:t>
      </w:r>
    </w:p>
    <w:p w:rsidR="006053F3" w:rsidRDefault="0060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55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6053F3">
        <w:trPr>
          <w:jc w:val="right"/>
        </w:trPr>
        <w:tc>
          <w:tcPr>
            <w:tcW w:w="5332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6053F3" w:rsidRDefault="00894B7C">
            <w:pPr>
              <w:pStyle w:val="ConsPlusNormal"/>
              <w:jc w:val="center"/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, (Ф.И.О.)</w:t>
            </w:r>
          </w:p>
        </w:tc>
      </w:tr>
    </w:tbl>
    <w:p w:rsidR="006053F3" w:rsidRDefault="006053F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053F3" w:rsidRDefault="006053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представителю и (или) законному представителю несовершенно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летнего или недееспособного лица,</w:t>
      </w:r>
    </w:p>
    <w:p w:rsidR="006053F3" w:rsidRDefault="006053F3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единовременной материальной помощи в связи с нарушением условий жизнедея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тельности в результате чрезвычайной ситуации, связанной с:___________________________________________________________________________________________________________________________________________</w:t>
      </w: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нарушения условий жизнедеятельности, дата нарушения условий жизнедеятельности)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Bdr>
          <w:top w:val="single" w:sz="4" w:space="1" w:color="0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:rsidR="006053F3" w:rsidRDefault="005554D9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6053F3" w:rsidRDefault="005554D9">
      <w:pPr>
        <w:pBdr>
          <w:bottom w:val="single" w:sz="4" w:space="1" w:color="000000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</w:p>
    <w:p w:rsidR="006053F3" w:rsidRDefault="005554D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</w:t>
      </w:r>
      <w:r>
        <w:rPr>
          <w:rFonts w:ascii="Times New Roman" w:hAnsi="Times New Roman" w:cs="Times New Roman"/>
          <w:lang w:eastAsia="ru-RU"/>
        </w:rPr>
        <w:softHyphen/>
        <w:t>ждении или реквизиты документа о рождении, выданного компетентным органом иностранного государства)</w:t>
      </w:r>
    </w:p>
    <w:p w:rsidR="006053F3" w:rsidRDefault="0055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я являюсь:</w:t>
      </w: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6053F3" w:rsidRDefault="005554D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,</w:t>
      </w: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6053F3" w:rsidRDefault="005554D9">
      <w:pPr>
        <w:keepNext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Контактные данные заявителя:</w:t>
      </w:r>
    </w:p>
    <w:p w:rsidR="006053F3" w:rsidRDefault="005554D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 </w:t>
      </w:r>
    </w:p>
    <w:p w:rsidR="006053F3" w:rsidRDefault="006053F3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6053F3" w:rsidRDefault="005554D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Лицевой счет:  </w:t>
      </w:r>
    </w:p>
    <w:p w:rsidR="006053F3" w:rsidRDefault="006053F3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Расчетный счет:  </w:t>
      </w:r>
    </w:p>
    <w:p w:rsidR="006053F3" w:rsidRDefault="006053F3">
      <w:pPr>
        <w:keepNext/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банка:  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БИК  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 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КПП  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4"/>
          <w:szCs w:val="4"/>
          <w:lang w:eastAsia="ru-RU"/>
        </w:rPr>
      </w:pP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 банковской карты  </w:t>
      </w:r>
    </w:p>
    <w:p w:rsidR="006053F3" w:rsidRDefault="006053F3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555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персональных данных» даю согласие на обработку (сбор, систематизацию, накопление, хранение, уточне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использование, распространение (в том числе передачу), обезличивание,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прилагаемых документах.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rPr>
          <w:trHeight w:val="99"/>
        </w:trPr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6053F3">
        <w:trPr>
          <w:jc w:val="right"/>
        </w:trPr>
        <w:tc>
          <w:tcPr>
            <w:tcW w:w="5332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6053F3" w:rsidRDefault="00894B7C">
            <w:pPr>
              <w:pStyle w:val="ConsPlusNormal"/>
              <w:jc w:val="center"/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, (Ф.И.О.)</w:t>
            </w:r>
          </w:p>
        </w:tc>
      </w:tr>
    </w:tbl>
    <w:p w:rsidR="006053F3" w:rsidRDefault="006053F3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053F3" w:rsidRDefault="006053F3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 находящемся в зоне чрезвы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чайной ситуации, и факта нарушения условий жизнедеятельности заявителя в 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зультате чрезвычайной ситуации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(реквизиты нормативного правового акта об отнесении сложившейся  ситуации к чрезвычайной)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_____________ обследование условий жизнедеятельности заявителя:</w:t>
      </w:r>
    </w:p>
    <w:p w:rsidR="006053F3" w:rsidRDefault="005554D9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(дата)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проживания в жилом помещении 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:rsidR="006053F3" w:rsidRDefault="005554D9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установлен/не установлен на основании 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(нужное подчеркнуть) (указать, если факт проживания установлен)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начала нарушения условий жизнедеятельности: 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:rsidR="006053F3" w:rsidRDefault="006053F3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83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6"/>
        <w:gridCol w:w="3283"/>
        <w:gridCol w:w="3184"/>
      </w:tblGrid>
      <w:tr w:rsidR="006053F3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нарушения условий жизнедея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критериев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шения условий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6053F3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живания заявителя в жилом помещении: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3F3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 (частично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шен)/не поврежден (частично не разрушен)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Повреждена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на)/не повреждена (частично не разрушена)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(частично не разрушено)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но)/не повреждено (частично не разрушено)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Повреждены (частично разру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шены)/не повреждены (частично не разрушены)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6053F3"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возможность 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лифта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6053F3"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Невозможность осу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ществления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портного сообщения между территорией проживания заявителя и иными 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ми, где условия жиз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недеятельности не 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нарушены: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1) наличие и состав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ственного транспорта в райо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 проживания заявителя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Доступно/недоступно</w:t>
            </w:r>
          </w:p>
        </w:tc>
      </w:tr>
      <w:tr w:rsidR="006053F3"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функционирование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ственного транспорта от 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жайшего к заявителю остано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вочного пункта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Возможно/невозможно</w:t>
            </w:r>
          </w:p>
        </w:tc>
      </w:tr>
      <w:tr w:rsidR="006053F3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санитарно-эпидемиологического благополучия заявите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</w:tbl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нарушения условий жизнедеятельности 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(Ф.И.О. заявителя)</w:t>
      </w:r>
    </w:p>
    <w:p w:rsidR="006053F3" w:rsidRDefault="005554D9">
      <w:pPr>
        <w:pBdr>
          <w:bottom w:val="single" w:sz="4" w:space="1" w:color="000000"/>
        </w:pBd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чрезвычайной ситуации установлен/не установлен.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(нужное подчеркнуть)</w:t>
      </w: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6053F3">
        <w:tc>
          <w:tcPr>
            <w:tcW w:w="9922" w:type="dxa"/>
            <w:vAlign w:val="center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053F3">
        <w:tc>
          <w:tcPr>
            <w:tcW w:w="9922" w:type="dxa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6053F3" w:rsidRDefault="006053F3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6"/>
      </w:tblGrid>
      <w:tr w:rsidR="006053F3">
        <w:trPr>
          <w:jc w:val="right"/>
        </w:trPr>
        <w:tc>
          <w:tcPr>
            <w:tcW w:w="9906" w:type="dxa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заключением комиссии ознакомлен:</w:t>
            </w:r>
          </w:p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6053F3" w:rsidRDefault="006053F3">
      <w:pPr>
        <w:suppressAutoHyphens w:val="0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B7C" w:rsidRDefault="00894B7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6053F3">
        <w:trPr>
          <w:jc w:val="right"/>
        </w:trPr>
        <w:tc>
          <w:tcPr>
            <w:tcW w:w="5332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6053F3" w:rsidRDefault="00894B7C">
            <w:pPr>
              <w:pStyle w:val="ConsPlusNormal"/>
              <w:jc w:val="center"/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, (Ф.И.О.)</w:t>
            </w:r>
          </w:p>
        </w:tc>
      </w:tr>
    </w:tbl>
    <w:p w:rsidR="006053F3" w:rsidRDefault="006053F3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____________________________________________________________________________________________________________________________________________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</w:t>
      </w:r>
      <w:r>
        <w:rPr>
          <w:rFonts w:ascii="Times New Roman" w:hAnsi="Times New Roman" w:cs="Times New Roman"/>
          <w:lang w:eastAsia="ru-RU"/>
        </w:rPr>
        <w:softHyphen/>
        <w:t>ства)</w:t>
      </w:r>
    </w:p>
    <w:p w:rsidR="006053F3" w:rsidRDefault="005554D9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:rsidR="006053F3" w:rsidRDefault="005554D9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 или через организации почтовой связи)</w:t>
      </w:r>
    </w:p>
    <w:p w:rsidR="006053F3" w:rsidRDefault="006053F3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Лицевой счет: ___________________________________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6053F3" w:rsidRDefault="005554D9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:rsidR="006053F3" w:rsidRDefault="006053F3">
      <w:pPr>
        <w:suppressAutoHyphens w:val="0"/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rPr>
          <w:trHeight w:val="99"/>
        </w:trPr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6053F3"/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6053F3">
        <w:tc>
          <w:tcPr>
            <w:tcW w:w="9922" w:type="dxa"/>
            <w:vAlign w:val="bottom"/>
          </w:tcPr>
          <w:p w:rsidR="006053F3" w:rsidRDefault="005554D9">
            <w:pPr>
              <w:suppressAutoHyphens w:val="0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27 июля 2006 г. № 152-ФЗ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«О персональ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ных данных» даю согласие на обработку (сбор, систематизацию, накопление, хране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уточнение, использование, распространение (в том числе передачу), обезличива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 блокирование, уничтожение) сведений, указанных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настоящем заявлении и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лагаемых документах. Мне разъяснено, что данное согласие может быть отозвано мною.</w:t>
            </w:r>
          </w:p>
        </w:tc>
      </w:tr>
    </w:tbl>
    <w:p w:rsidR="006053F3" w:rsidRDefault="00605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rPr>
          <w:trHeight w:val="99"/>
        </w:trPr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6053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6053F3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6053F3">
        <w:trPr>
          <w:jc w:val="right"/>
        </w:trPr>
        <w:tc>
          <w:tcPr>
            <w:tcW w:w="5332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6053F3" w:rsidRDefault="00894B7C">
            <w:pPr>
              <w:pStyle w:val="ConsPlusNormal"/>
              <w:jc w:val="center"/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, (Ф.И.О.)</w:t>
            </w:r>
          </w:p>
        </w:tc>
      </w:tr>
    </w:tbl>
    <w:p w:rsidR="006053F3" w:rsidRDefault="006053F3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053F3" w:rsidRDefault="006053F3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назначить мне, представителю и (или) законному представителю несовершеннолетнего или недееспособного лица, 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выплату финансовой помощи в связи с утратой имущества первой необходимости: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(причина утраты)                               (дата утраты)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моих несовершеннолетних детей: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______________________________________________________________________,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иных лиц, представителем и (или) законным представителем которых я являюсь: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______________________________________________________________________,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Контактные данные заявителя: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Лицевой счет: 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Расчетный счет: 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банка: 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БИК 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КПП 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банковской карты __________________________</w:t>
      </w:r>
    </w:p>
    <w:p w:rsidR="006053F3" w:rsidRDefault="006053F3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rPr>
          <w:trHeight w:val="99"/>
        </w:trPr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6053F3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«О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ных данных» даю согласие на обработку (сбор, систематизацию, накопление, хране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уточнение, использование, распространение (в том числе передачу), обезличива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ние, блокирование, уничтожение) сведений,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настоящем заявлении 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лагаемых документах. Мне разъяснено, что данное согласие может быть отозвано мною.</w:t>
      </w:r>
    </w:p>
    <w:tbl>
      <w:tblPr>
        <w:tblW w:w="99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0"/>
        <w:gridCol w:w="340"/>
        <w:gridCol w:w="1701"/>
        <w:gridCol w:w="226"/>
        <w:gridCol w:w="5158"/>
      </w:tblGrid>
      <w:tr w:rsidR="006053F3">
        <w:tc>
          <w:tcPr>
            <w:tcW w:w="197" w:type="dxa"/>
            <w:vAlign w:val="bottom"/>
          </w:tcPr>
          <w:p w:rsidR="006053F3" w:rsidRDefault="005554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053F3" w:rsidRDefault="0055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vAlign w:val="bottom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  <w:tcBorders>
              <w:bottom w:val="single" w:sz="4" w:space="0" w:color="000000"/>
            </w:tcBorders>
            <w:vAlign w:val="bottom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rPr>
          <w:trHeight w:val="99"/>
        </w:trPr>
        <w:tc>
          <w:tcPr>
            <w:tcW w:w="197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6053F3" w:rsidRDefault="00605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6" w:type="dxa"/>
          </w:tcPr>
          <w:p w:rsidR="006053F3" w:rsidRDefault="006053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</w:tcPr>
          <w:p w:rsidR="006053F3" w:rsidRDefault="00555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6053F3"/>
    <w:p w:rsidR="006053F3" w:rsidRDefault="005554D9">
      <w:r>
        <w:br w:type="page"/>
      </w:r>
    </w:p>
    <w:p w:rsidR="006053F3" w:rsidRDefault="005554D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6053F3" w:rsidRDefault="005554D9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 Порядку</w:t>
      </w:r>
    </w:p>
    <w:p w:rsidR="006053F3" w:rsidRDefault="006053F3">
      <w:pPr>
        <w:pStyle w:val="ConsPlusNormal"/>
        <w:widowControl/>
        <w:shd w:val="clear" w:color="auto" w:fill="FFFFFF"/>
        <w:suppressAutoHyphens w:val="0"/>
        <w:ind w:firstLine="0"/>
        <w:jc w:val="right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tbl>
      <w:tblPr>
        <w:tblW w:w="9872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3"/>
        <w:gridCol w:w="4539"/>
      </w:tblGrid>
      <w:tr w:rsidR="006053F3">
        <w:trPr>
          <w:jc w:val="right"/>
        </w:trPr>
        <w:tc>
          <w:tcPr>
            <w:tcW w:w="5332" w:type="dxa"/>
          </w:tcPr>
          <w:p w:rsidR="006053F3" w:rsidRDefault="006053F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6053F3" w:rsidRDefault="000718AC">
            <w:pPr>
              <w:pStyle w:val="ConsPlusNormal"/>
              <w:jc w:val="center"/>
            </w:pPr>
            <w:r w:rsidRPr="00894B7C">
              <w:rPr>
                <w:rFonts w:ascii="Times New Roman" w:hAnsi="Times New Roman" w:cs="Times New Roman"/>
                <w:iCs/>
                <w:sz w:val="28"/>
                <w:szCs w:val="28"/>
              </w:rPr>
              <w:t>Главе Богородского муниципального округа</w:t>
            </w:r>
            <w:r w:rsidRPr="00894B7C">
              <w:rPr>
                <w:rFonts w:ascii="Times New Roman" w:hAnsi="Times New Roman" w:cs="Times New Roman"/>
                <w:sz w:val="28"/>
                <w:szCs w:val="28"/>
              </w:rPr>
              <w:t>, (Ф.И.О.)</w:t>
            </w:r>
          </w:p>
        </w:tc>
      </w:tr>
    </w:tbl>
    <w:p w:rsidR="006053F3" w:rsidRDefault="006053F3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053F3" w:rsidRDefault="006053F3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установлении факта проживания в жилом помещении,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находящемся в зоне чрезвычайной ситуации, и факта утраты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заявителем имущества первой необходимости в результате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чрезвычайной ситуации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053F3" w:rsidRDefault="005554D9">
      <w:pPr>
        <w:suppressAutoHyphens w:val="0"/>
        <w:spacing w:after="0"/>
        <w:jc w:val="center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(реквизиты нормативного правового акта субъекта Российской Федерации об отнесении сложившейся ситуации к чрезвычайной)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Комиссия, действующая на основании ________________________, в составе: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___________________________________________________________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провела __________ обследование утраченного имущества первой  необходимости.</w:t>
      </w:r>
    </w:p>
    <w:p w:rsidR="006053F3" w:rsidRDefault="005554D9">
      <w:pPr>
        <w:suppressAutoHyphens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>(дата)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заявителя: __________________________________________________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_____________________________________________________________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(Ф.И.О. заявителя) установлен/не установлен на основании _______________.</w:t>
      </w:r>
    </w:p>
    <w:p w:rsidR="006053F3" w:rsidRDefault="005554D9">
      <w:pPr>
        <w:suppressAutoHyphens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lang w:eastAsia="ru-RU"/>
        </w:rPr>
        <w:t xml:space="preserve">  (нужное подчеркнуть)  (указать, если факт проживания установлен)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утраченного имущества первой необходимости</w:t>
      </w:r>
    </w:p>
    <w:tbl>
      <w:tblPr>
        <w:tblW w:w="9934" w:type="dxa"/>
        <w:tblInd w:w="4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2"/>
        <w:gridCol w:w="1967"/>
        <w:gridCol w:w="2485"/>
      </w:tblGrid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Утрачено</w:t>
            </w:r>
          </w:p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газовая плита (электроплита)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приема пищи: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(табуретка)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мебели для сна: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кровать (диван)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 (радио)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средств водоснабжения и отопления (за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полняется в случае отсутствия централизованного водоснабжения и отопления):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для подачи воды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5554D9">
            <w:pPr>
              <w:suppressAutoHyphens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 отопительный (переносная печь)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Факт утраты имущества первой необходимости _________________________                                                                                                                                                            (Ф.И.О. заявителя)______________________________________________________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чрезвычайной ситуации установлен/не установлен.</w:t>
      </w:r>
    </w:p>
    <w:p w:rsidR="006053F3" w:rsidRDefault="005554D9">
      <w:pPr>
        <w:suppressAutoHyphens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(нужное подчеркнуть)</w:t>
      </w:r>
    </w:p>
    <w:p w:rsidR="006053F3" w:rsidRDefault="006053F3">
      <w:pPr>
        <w:suppressAutoHyphens w:val="0"/>
        <w:spacing w:after="0"/>
        <w:ind w:firstLine="567"/>
        <w:jc w:val="both"/>
        <w:outlineLvl w:val="0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6053F3">
        <w:tc>
          <w:tcPr>
            <w:tcW w:w="9922" w:type="dxa"/>
            <w:vAlign w:val="center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9922" w:type="dxa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bottom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  <w:tcBorders>
              <w:bottom w:val="single" w:sz="4" w:space="0" w:color="000000"/>
            </w:tcBorders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3F3">
        <w:tc>
          <w:tcPr>
            <w:tcW w:w="9922" w:type="dxa"/>
            <w:tcBorders>
              <w:top w:val="single" w:sz="4" w:space="0" w:color="000000"/>
            </w:tcBorders>
            <w:vAlign w:val="center"/>
          </w:tcPr>
          <w:p w:rsidR="006053F3" w:rsidRDefault="005554D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(должность, подпись, фамилия, инициалы)</w:t>
            </w:r>
          </w:p>
        </w:tc>
      </w:tr>
      <w:tr w:rsidR="006053F3">
        <w:tc>
          <w:tcPr>
            <w:tcW w:w="9922" w:type="dxa"/>
          </w:tcPr>
          <w:p w:rsidR="006053F3" w:rsidRDefault="006053F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3F3" w:rsidRDefault="006053F3">
      <w:pPr>
        <w:suppressAutoHyphens w:val="0"/>
        <w:spacing w:after="0" w:line="240" w:lineRule="auto"/>
      </w:pPr>
    </w:p>
    <w:p w:rsidR="006053F3" w:rsidRDefault="006053F3">
      <w:pPr>
        <w:suppressAutoHyphens w:val="0"/>
        <w:spacing w:after="0" w:line="240" w:lineRule="auto"/>
      </w:pPr>
    </w:p>
    <w:tbl>
      <w:tblPr>
        <w:tblW w:w="9922" w:type="dxa"/>
        <w:tblInd w:w="6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2"/>
      </w:tblGrid>
      <w:tr w:rsidR="006053F3">
        <w:tc>
          <w:tcPr>
            <w:tcW w:w="9922" w:type="dxa"/>
          </w:tcPr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заключением комиссии ознакомлен:</w:t>
            </w:r>
          </w:p>
          <w:p w:rsidR="006053F3" w:rsidRDefault="005554D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_____________________________________________________________________</w:t>
            </w:r>
          </w:p>
          <w:p w:rsidR="006053F3" w:rsidRDefault="005554D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6053F3" w:rsidRDefault="006053F3"/>
    <w:sectPr w:rsidR="006053F3">
      <w:headerReference w:type="default" r:id="rId7"/>
      <w:pgSz w:w="11906" w:h="16838"/>
      <w:pgMar w:top="1134" w:right="567" w:bottom="1134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8D" w:rsidRDefault="005D578D">
      <w:pPr>
        <w:spacing w:after="0" w:line="240" w:lineRule="auto"/>
      </w:pPr>
      <w:r>
        <w:separator/>
      </w:r>
    </w:p>
  </w:endnote>
  <w:endnote w:type="continuationSeparator" w:id="0">
    <w:p w:rsidR="005D578D" w:rsidRDefault="005D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8D" w:rsidRDefault="005D578D">
      <w:pPr>
        <w:spacing w:after="0" w:line="240" w:lineRule="auto"/>
      </w:pPr>
      <w:r>
        <w:separator/>
      </w:r>
    </w:p>
  </w:footnote>
  <w:footnote w:type="continuationSeparator" w:id="0">
    <w:p w:rsidR="005D578D" w:rsidRDefault="005D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F3" w:rsidRPr="00731B31" w:rsidRDefault="005554D9">
    <w:pPr>
      <w:pStyle w:val="13"/>
      <w:jc w:val="center"/>
      <w:rPr>
        <w:rFonts w:ascii="Times New Roman" w:hAnsi="Times New Roman" w:cs="Times New Roman"/>
        <w:color w:val="FFFFFF" w:themeColor="background1"/>
        <w:lang w:eastAsia="ru-RU"/>
      </w:rPr>
    </w:pPr>
    <w:r w:rsidRPr="00731B31">
      <w:rPr>
        <w:rFonts w:ascii="Times New Roman" w:eastAsia="Calibri" w:hAnsi="Times New Roman" w:cs="Times New Roman"/>
        <w:color w:val="FFFFFF" w:themeColor="background1"/>
        <w:lang w:eastAsia="ru-RU"/>
      </w:rPr>
      <w:fldChar w:fldCharType="begin"/>
    </w:r>
    <w:r w:rsidRPr="00731B31">
      <w:rPr>
        <w:rFonts w:ascii="Times New Roman" w:eastAsia="Calibri" w:hAnsi="Times New Roman" w:cs="Times New Roman"/>
        <w:color w:val="FFFFFF" w:themeColor="background1"/>
        <w:lang w:eastAsia="ru-RU"/>
      </w:rPr>
      <w:instrText>PAGE</w:instrText>
    </w:r>
    <w:r w:rsidRPr="00731B31">
      <w:rPr>
        <w:rFonts w:ascii="Times New Roman" w:eastAsia="Calibri" w:hAnsi="Times New Roman" w:cs="Times New Roman"/>
        <w:color w:val="FFFFFF" w:themeColor="background1"/>
        <w:lang w:eastAsia="ru-RU"/>
      </w:rPr>
      <w:fldChar w:fldCharType="separate"/>
    </w:r>
    <w:r w:rsidR="0014150E">
      <w:rPr>
        <w:rFonts w:ascii="Times New Roman" w:eastAsia="Calibri" w:hAnsi="Times New Roman" w:cs="Times New Roman"/>
        <w:noProof/>
        <w:color w:val="FFFFFF" w:themeColor="background1"/>
        <w:lang w:eastAsia="ru-RU"/>
      </w:rPr>
      <w:t>1</w:t>
    </w:r>
    <w:r w:rsidRPr="00731B31">
      <w:rPr>
        <w:rFonts w:ascii="Times New Roman" w:eastAsia="Calibri" w:hAnsi="Times New Roman" w:cs="Times New Roman"/>
        <w:color w:val="FFFFFF" w:themeColor="background1"/>
        <w:lang w:eastAsia="ru-RU"/>
      </w:rPr>
      <w:fldChar w:fldCharType="end"/>
    </w:r>
  </w:p>
  <w:p w:rsidR="006053F3" w:rsidRDefault="006053F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F3"/>
    <w:rsid w:val="000718AC"/>
    <w:rsid w:val="0008665C"/>
    <w:rsid w:val="0014150E"/>
    <w:rsid w:val="00320CB2"/>
    <w:rsid w:val="00322DE2"/>
    <w:rsid w:val="003D3675"/>
    <w:rsid w:val="004C577B"/>
    <w:rsid w:val="00554BF7"/>
    <w:rsid w:val="005554D9"/>
    <w:rsid w:val="005D578D"/>
    <w:rsid w:val="006053F3"/>
    <w:rsid w:val="006A3C4D"/>
    <w:rsid w:val="00731B31"/>
    <w:rsid w:val="007B2C70"/>
    <w:rsid w:val="00882138"/>
    <w:rsid w:val="00894B7C"/>
    <w:rsid w:val="009A0134"/>
    <w:rsid w:val="009B322C"/>
    <w:rsid w:val="00BD4FF8"/>
    <w:rsid w:val="00D909B8"/>
    <w:rsid w:val="00E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F447F-45AD-4979-835D-02C05F88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5"/>
    <w:unhideWhenUsed/>
    <w:rsid w:val="0055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554BF7"/>
    <w:rPr>
      <w:sz w:val="22"/>
    </w:rPr>
  </w:style>
  <w:style w:type="paragraph" w:styleId="af4">
    <w:name w:val="footer"/>
    <w:basedOn w:val="a"/>
    <w:link w:val="16"/>
    <w:uiPriority w:val="99"/>
    <w:unhideWhenUsed/>
    <w:rsid w:val="0055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554BF7"/>
    <w:rPr>
      <w:sz w:val="22"/>
    </w:rPr>
  </w:style>
  <w:style w:type="paragraph" w:customStyle="1" w:styleId="p6">
    <w:name w:val="p6"/>
    <w:basedOn w:val="a"/>
    <w:rsid w:val="00D90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D29D-0EF9-42C9-9FCE-9F91315F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36463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Машинописка</cp:lastModifiedBy>
  <cp:revision>36</cp:revision>
  <cp:lastPrinted>2024-09-11T12:18:00Z</cp:lastPrinted>
  <dcterms:created xsi:type="dcterms:W3CDTF">2022-02-10T08:47:00Z</dcterms:created>
  <dcterms:modified xsi:type="dcterms:W3CDTF">2024-09-11T12:20:00Z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