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4275"/>
        <w:gridCol w:w="188"/>
        <w:gridCol w:w="286"/>
        <w:gridCol w:w="1881"/>
        <w:gridCol w:w="1100"/>
        <w:gridCol w:w="1748"/>
      </w:tblGrid>
      <w:tr w:rsidR="00CE0A7C" w:rsidRPr="00CE0A7C" w:rsidTr="00CE0A7C">
        <w:trPr>
          <w:trHeight w:val="36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 о результатах конт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ольной деятельности </w:t>
            </w:r>
          </w:p>
        </w:tc>
      </w:tr>
      <w:tr w:rsidR="00CE0A7C" w:rsidRPr="00CE0A7C" w:rsidTr="00CE0A7C">
        <w:trPr>
          <w:trHeight w:val="37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органа внутреннего муниципального финансового контроля</w:t>
            </w:r>
          </w:p>
        </w:tc>
      </w:tr>
      <w:tr w:rsidR="00CE0A7C" w:rsidRPr="00CE0A7C" w:rsidTr="00CE0A7C">
        <w:trPr>
          <w:trHeight w:val="34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D7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1 января 202</w:t>
            </w:r>
            <w:r w:rsidR="00D77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E0A7C" w:rsidRPr="00CE0A7C" w:rsidTr="00CE0A7C">
        <w:trPr>
          <w:trHeight w:val="345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CE0A7C" w:rsidRPr="00CE0A7C" w:rsidTr="00CE0A7C">
        <w:trPr>
          <w:trHeight w:val="345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3E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E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3E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E0A7C" w:rsidRPr="00CE0A7C" w:rsidTr="00CE0A7C">
        <w:trPr>
          <w:trHeight w:val="1470"/>
        </w:trPr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органа          контроля: Управление финансов администрации </w:t>
            </w:r>
            <w:proofErr w:type="spellStart"/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Богородского</w:t>
            </w:r>
            <w:proofErr w:type="spellEnd"/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Кировской области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42769281</w:t>
            </w:r>
          </w:p>
        </w:tc>
      </w:tr>
      <w:tr w:rsidR="00CE0A7C" w:rsidRPr="00CE0A7C" w:rsidTr="00CE0A7C">
        <w:trPr>
          <w:trHeight w:val="480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Периодичность: годовая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33506000051</w:t>
            </w:r>
          </w:p>
        </w:tc>
      </w:tr>
      <w:tr w:rsidR="00CE0A7C" w:rsidRPr="00CE0A7C" w:rsidTr="00CE0A7C">
        <w:trPr>
          <w:trHeight w:val="345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A7C" w:rsidRPr="00CE0A7C" w:rsidTr="00CE0A7C">
        <w:trPr>
          <w:trHeight w:val="345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</w:tr>
      <w:tr w:rsidR="00CE0A7C" w:rsidRPr="00CE0A7C" w:rsidTr="00CE0A7C">
        <w:trPr>
          <w:trHeight w:val="36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A7C" w:rsidRPr="00CE0A7C" w:rsidTr="00CE0A7C">
        <w:trPr>
          <w:trHeight w:val="103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0A7C" w:rsidRPr="00CE0A7C" w:rsidTr="00CE0A7C">
        <w:trPr>
          <w:trHeight w:val="22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noWrap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noWrap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noWrap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CE0A7C" w:rsidRPr="00CE0A7C" w:rsidTr="00CE0A7C">
        <w:trPr>
          <w:trHeight w:val="81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 проверенных средств  при осуществлении внутреннего государственного (муниципального) финансового контроля, тыс</w:t>
            </w:r>
            <w:proofErr w:type="gramStart"/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0A7C" w:rsidRPr="00CE0A7C" w:rsidRDefault="003E4959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CE0A7C" w:rsidRPr="00CE0A7C" w:rsidTr="00CE0A7C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A7C" w:rsidRPr="00CE0A7C" w:rsidTr="00CE0A7C">
        <w:trPr>
          <w:trHeight w:val="114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средствам федерального бюджета, бюджета субъекта Российской Федераци</w:t>
            </w:r>
            <w:proofErr w:type="gram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бюджета) и средствам, предоставленным из федерального бюджета, бюджета субъекта Российской  Федерации (местного бюджета)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010/1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3E4959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CE0A7C" w:rsidRPr="00CE0A7C" w:rsidTr="00CE0A7C">
        <w:trPr>
          <w:trHeight w:val="79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средством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 государственных </w:t>
            </w:r>
            <w:proofErr w:type="spell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венебюджетных</w:t>
            </w:r>
            <w:proofErr w:type="spell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фондов Российской Федерации (территориальных государственных внебюджетных фондов)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010/2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135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проверенных средств при осуществлении контроля в сфере закупок, предусмотренного 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proofErr w:type="gram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010)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D772B8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60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нарушений при осуществлении внутреннего (муниципального) финансового контроля на сумму, тыс</w:t>
            </w:r>
            <w:proofErr w:type="gram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3E4959" w:rsidRDefault="003E4959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CE0A7C" w:rsidRPr="00CE0A7C" w:rsidTr="00CE0A7C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A7C" w:rsidRPr="00CE0A7C" w:rsidTr="00CE0A7C">
        <w:trPr>
          <w:trHeight w:val="106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</w:t>
            </w:r>
            <w:proofErr w:type="spell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субъектаРосссийской</w:t>
            </w:r>
            <w:proofErr w:type="spell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 (местного бюджета)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020/1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3E4959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CE0A7C" w:rsidRPr="00CE0A7C" w:rsidTr="00CE0A7C">
        <w:trPr>
          <w:trHeight w:val="61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020/2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117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D772B8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82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провыедённых</w:t>
            </w:r>
            <w:proofErr w:type="spell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D772B8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A7C" w:rsidRPr="00CE0A7C" w:rsidTr="00CE0A7C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0A7C" w:rsidRPr="00CE0A7C" w:rsidTr="00CE0A7C">
        <w:trPr>
          <w:trHeight w:val="36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планом контрольных мероприятий 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D772B8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30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внеплановые ревизии и проверки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77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A7C" w:rsidRPr="00CE0A7C" w:rsidTr="00CE0A7C">
        <w:trPr>
          <w:trHeight w:val="88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проведённых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D772B8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A7C" w:rsidRPr="00CE0A7C" w:rsidTr="00CE0A7C">
        <w:trPr>
          <w:trHeight w:val="118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D772B8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81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проведённых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106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55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проведённых обследований при осуществлении внутреннего государственног</w:t>
            </w:r>
            <w:proofErr w:type="gramStart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муниципального) финансового контроля, единиц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31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0A7C" w:rsidRPr="00CE0A7C" w:rsidTr="00CE0A7C">
        <w:trPr>
          <w:trHeight w:val="30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7C" w:rsidRPr="00CE0A7C" w:rsidRDefault="00CE0A7C" w:rsidP="00C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внеплановые обследования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7C" w:rsidRPr="00CE0A7C" w:rsidRDefault="00CE0A7C" w:rsidP="00CE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E0A7C" w:rsidRDefault="00CE0A7C" w:rsidP="00CE0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A7C" w:rsidRDefault="00CE0A7C" w:rsidP="00CE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E0A7C" w:rsidRPr="00CE0A7C" w:rsidRDefault="00CE0A7C" w:rsidP="00CE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7C">
        <w:rPr>
          <w:rFonts w:ascii="Times New Roman" w:hAnsi="Times New Roman" w:cs="Times New Roman"/>
          <w:b/>
          <w:sz w:val="28"/>
          <w:szCs w:val="28"/>
        </w:rPr>
        <w:t xml:space="preserve">к отчёту  о результатах контрольной деятельности управления финансов администрации </w:t>
      </w:r>
      <w:proofErr w:type="spellStart"/>
      <w:r w:rsidRPr="00CE0A7C"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CE0A7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  по осуществлению внутреннего муниципального финансового контроля за 202</w:t>
      </w:r>
      <w:r w:rsidR="001B7615">
        <w:rPr>
          <w:rFonts w:ascii="Times New Roman" w:hAnsi="Times New Roman" w:cs="Times New Roman"/>
          <w:b/>
          <w:sz w:val="28"/>
          <w:szCs w:val="28"/>
        </w:rPr>
        <w:t>3</w:t>
      </w:r>
      <w:r w:rsidRPr="00CE0A7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E4959" w:rsidRPr="003E4959" w:rsidRDefault="003E4959" w:rsidP="003E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59">
        <w:rPr>
          <w:rFonts w:ascii="Times New Roman" w:hAnsi="Times New Roman" w:cs="Times New Roman"/>
          <w:sz w:val="28"/>
          <w:szCs w:val="28"/>
        </w:rPr>
        <w:t xml:space="preserve">По состоянию на 01.01.2024 года  общая штатная численность управления финансов администрации </w:t>
      </w:r>
      <w:proofErr w:type="spellStart"/>
      <w:r w:rsidRPr="003E4959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3E4959">
        <w:rPr>
          <w:rFonts w:ascii="Times New Roman" w:hAnsi="Times New Roman" w:cs="Times New Roman"/>
          <w:sz w:val="28"/>
          <w:szCs w:val="28"/>
        </w:rPr>
        <w:t xml:space="preserve"> муниципального округа составила 12 единиц, в том числе   одна  штатная единица  ревизионного работника -  </w:t>
      </w:r>
      <w:r w:rsidRPr="003E4959">
        <w:rPr>
          <w:rFonts w:ascii="Times New Roman" w:hAnsi="Times New Roman" w:cs="Times New Roman"/>
          <w:sz w:val="28"/>
          <w:szCs w:val="28"/>
        </w:rPr>
        <w:lastRenderedPageBreak/>
        <w:t>гл</w:t>
      </w:r>
      <w:proofErr w:type="gramStart"/>
      <w:r w:rsidRPr="003E495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4959">
        <w:rPr>
          <w:rFonts w:ascii="Times New Roman" w:hAnsi="Times New Roman" w:cs="Times New Roman"/>
          <w:sz w:val="28"/>
          <w:szCs w:val="28"/>
        </w:rPr>
        <w:t xml:space="preserve">пециалист по контрольно-ревизионной работе управления финансов администрации </w:t>
      </w:r>
      <w:proofErr w:type="spellStart"/>
      <w:r w:rsidRPr="003E4959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3E4959"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которая на начало 2024 года является вакантной.   В осуществлении контрольных мероприятий  в 2023 году принимали  участие 2 специалиста управления финансов. </w:t>
      </w:r>
    </w:p>
    <w:p w:rsidR="003E4959" w:rsidRPr="003E4959" w:rsidRDefault="003E4959" w:rsidP="003E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59">
        <w:rPr>
          <w:rFonts w:ascii="Times New Roman" w:hAnsi="Times New Roman" w:cs="Times New Roman"/>
          <w:sz w:val="28"/>
          <w:szCs w:val="28"/>
        </w:rPr>
        <w:t xml:space="preserve">         Объём </w:t>
      </w:r>
      <w:proofErr w:type="gramStart"/>
      <w:r w:rsidRPr="003E4959">
        <w:rPr>
          <w:rFonts w:ascii="Times New Roman" w:hAnsi="Times New Roman" w:cs="Times New Roman"/>
          <w:sz w:val="28"/>
          <w:szCs w:val="28"/>
        </w:rPr>
        <w:t>бюджетных средств, затраченных на содержание органа контроля  в текущем году составил</w:t>
      </w:r>
      <w:proofErr w:type="gramEnd"/>
      <w:r w:rsidRPr="003E4959">
        <w:rPr>
          <w:rFonts w:ascii="Times New Roman" w:hAnsi="Times New Roman" w:cs="Times New Roman"/>
          <w:sz w:val="28"/>
          <w:szCs w:val="28"/>
        </w:rPr>
        <w:t xml:space="preserve"> 7136,8 тыс. рублей.  </w:t>
      </w:r>
    </w:p>
    <w:p w:rsidR="003E4959" w:rsidRPr="003E4959" w:rsidRDefault="003E4959" w:rsidP="003E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59">
        <w:rPr>
          <w:rFonts w:ascii="Times New Roman" w:hAnsi="Times New Roman" w:cs="Times New Roman"/>
          <w:sz w:val="28"/>
          <w:szCs w:val="28"/>
        </w:rPr>
        <w:t xml:space="preserve">       Назначение экспертиз, необходимых для проведения контрольных мероприятий, а так же привлечение независимых экспертов  в 2023 году не проводилось.  Производство дел об административных правонарушениях органом контроля в текущем периоде  не осуществлялось. </w:t>
      </w:r>
    </w:p>
    <w:p w:rsidR="003E4959" w:rsidRPr="003E4959" w:rsidRDefault="003E4959" w:rsidP="003E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59">
        <w:rPr>
          <w:rFonts w:ascii="Times New Roman" w:hAnsi="Times New Roman" w:cs="Times New Roman"/>
          <w:sz w:val="28"/>
          <w:szCs w:val="28"/>
        </w:rPr>
        <w:t xml:space="preserve">       Жалобы и исковые заявления на решения органа контроля, а так же жалобы на действия (бездействия) должностных лиц органа контроля при осуществлении ими полномочий по внутреннему  муниципальному финансовому контролю не поступало.</w:t>
      </w:r>
    </w:p>
    <w:p w:rsidR="003E4959" w:rsidRPr="003E4959" w:rsidRDefault="003E4959" w:rsidP="003E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4959">
        <w:rPr>
          <w:rFonts w:ascii="Times New Roman" w:hAnsi="Times New Roman" w:cs="Times New Roman"/>
          <w:sz w:val="28"/>
          <w:szCs w:val="28"/>
        </w:rPr>
        <w:t xml:space="preserve">      Управлением финансов администрации  </w:t>
      </w:r>
      <w:proofErr w:type="spellStart"/>
      <w:r w:rsidRPr="003E4959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3E4959">
        <w:rPr>
          <w:rFonts w:ascii="Times New Roman" w:hAnsi="Times New Roman" w:cs="Times New Roman"/>
          <w:sz w:val="28"/>
          <w:szCs w:val="28"/>
        </w:rPr>
        <w:t xml:space="preserve"> муниципального округа, в ходе осуществления им  контрольных мероприятий за  2023 год      всего выявлено 3 нарушения  на  сумму </w:t>
      </w:r>
      <w:r w:rsidRPr="003E4959">
        <w:rPr>
          <w:rFonts w:ascii="Times New Roman" w:hAnsi="Times New Roman" w:cs="Times New Roman"/>
          <w:b/>
          <w:sz w:val="28"/>
          <w:szCs w:val="28"/>
        </w:rPr>
        <w:t>19,3 тыс.</w:t>
      </w:r>
      <w:r w:rsidRPr="003E49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4959">
        <w:rPr>
          <w:rFonts w:ascii="Times New Roman" w:hAnsi="Times New Roman" w:cs="Times New Roman"/>
          <w:sz w:val="28"/>
          <w:szCs w:val="28"/>
        </w:rPr>
        <w:t>рублей.</w:t>
      </w:r>
    </w:p>
    <w:p w:rsidR="003E4959" w:rsidRPr="003E4959" w:rsidRDefault="003E4959" w:rsidP="003E4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59">
        <w:rPr>
          <w:rFonts w:ascii="Times New Roman" w:hAnsi="Times New Roman" w:cs="Times New Roman"/>
          <w:sz w:val="28"/>
          <w:szCs w:val="28"/>
        </w:rPr>
        <w:t xml:space="preserve">       По результатам  контрольных  мероприятий    объектам  контроля   направлено  1  представление, на которые  получена информация по устранению выявленных нарушений, а так же принятия к сведению данных нарушений.</w:t>
      </w:r>
    </w:p>
    <w:p w:rsidR="00AB0DF5" w:rsidRDefault="003E4959" w:rsidP="003E4959">
      <w:pPr>
        <w:spacing w:line="360" w:lineRule="auto"/>
        <w:jc w:val="both"/>
      </w:pPr>
      <w:r w:rsidRPr="003E4959">
        <w:rPr>
          <w:rFonts w:ascii="Times New Roman" w:hAnsi="Times New Roman" w:cs="Times New Roman"/>
          <w:sz w:val="28"/>
          <w:szCs w:val="28"/>
        </w:rPr>
        <w:t xml:space="preserve">      Информации в правоохранительные органы, органы прокуратуры, а также  исковые заявления в суды, по основаниям, предусмотренным Бюджетным кодексом Российской Федерации,  управлением финансов в 2023 году  не направлялись.</w:t>
      </w:r>
    </w:p>
    <w:sectPr w:rsidR="00AB0DF5" w:rsidSect="00CE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A7C"/>
    <w:rsid w:val="001B7615"/>
    <w:rsid w:val="003E4959"/>
    <w:rsid w:val="00884C60"/>
    <w:rsid w:val="009B0841"/>
    <w:rsid w:val="00A6599C"/>
    <w:rsid w:val="00AB0DF5"/>
    <w:rsid w:val="00CE0A7C"/>
    <w:rsid w:val="00D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7</cp:revision>
  <dcterms:created xsi:type="dcterms:W3CDTF">2023-03-27T06:11:00Z</dcterms:created>
  <dcterms:modified xsi:type="dcterms:W3CDTF">2024-04-19T07:11:00Z</dcterms:modified>
</cp:coreProperties>
</file>