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B8" w:rsidRPr="001220B8" w:rsidRDefault="001220B8" w:rsidP="001220B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УТВЕРЖ</w:t>
      </w:r>
      <w:bookmarkStart w:id="0" w:name="_GoBack"/>
      <w:bookmarkEnd w:id="0"/>
      <w:r w:rsidRPr="001220B8">
        <w:rPr>
          <w:rFonts w:ascii="Times New Roman" w:hAnsi="Times New Roman" w:cs="Times New Roman"/>
          <w:sz w:val="28"/>
          <w:szCs w:val="28"/>
        </w:rPr>
        <w:t>ДЕН</w:t>
      </w:r>
    </w:p>
    <w:p w:rsidR="001220B8" w:rsidRPr="001220B8" w:rsidRDefault="001220B8" w:rsidP="00122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220B8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1220B8" w:rsidRPr="001220B8" w:rsidRDefault="001220B8" w:rsidP="001220B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 xml:space="preserve">Богородского муниципального </w:t>
      </w:r>
    </w:p>
    <w:p w:rsidR="001220B8" w:rsidRPr="001220B8" w:rsidRDefault="001220B8" w:rsidP="001220B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округа</w:t>
      </w:r>
    </w:p>
    <w:p w:rsidR="001220B8" w:rsidRDefault="001220B8" w:rsidP="001220B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25.06.2021 № 202-р</w:t>
      </w:r>
    </w:p>
    <w:p w:rsidR="001220B8" w:rsidRPr="001220B8" w:rsidRDefault="001220B8" w:rsidP="001220B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1220B8" w:rsidRPr="001220B8" w:rsidRDefault="001220B8" w:rsidP="001220B8">
      <w:pPr>
        <w:pStyle w:val="ConsPlusTitle"/>
        <w:jc w:val="center"/>
        <w:rPr>
          <w:sz w:val="28"/>
          <w:szCs w:val="28"/>
        </w:rPr>
      </w:pPr>
      <w:bookmarkStart w:id="1" w:name="Par30"/>
      <w:bookmarkEnd w:id="1"/>
      <w:r w:rsidRPr="001220B8">
        <w:rPr>
          <w:sz w:val="28"/>
          <w:szCs w:val="28"/>
        </w:rPr>
        <w:t>КОДЕКС</w:t>
      </w:r>
    </w:p>
    <w:p w:rsidR="001220B8" w:rsidRPr="001220B8" w:rsidRDefault="001220B8" w:rsidP="001220B8">
      <w:pPr>
        <w:pStyle w:val="ConsPlusTitle"/>
        <w:jc w:val="center"/>
        <w:rPr>
          <w:sz w:val="28"/>
          <w:szCs w:val="28"/>
        </w:rPr>
      </w:pPr>
      <w:r w:rsidRPr="001220B8">
        <w:rPr>
          <w:sz w:val="28"/>
          <w:szCs w:val="28"/>
        </w:rPr>
        <w:t xml:space="preserve">ЭТИКИ И СЛУЖЕБНОГО ПОВЕДЕНИЯ </w:t>
      </w:r>
    </w:p>
    <w:p w:rsidR="001220B8" w:rsidRPr="001220B8" w:rsidRDefault="001220B8" w:rsidP="001220B8">
      <w:pPr>
        <w:pStyle w:val="ConsPlusTitle"/>
        <w:jc w:val="center"/>
        <w:rPr>
          <w:sz w:val="28"/>
          <w:szCs w:val="28"/>
        </w:rPr>
      </w:pPr>
      <w:r w:rsidRPr="001220B8">
        <w:rPr>
          <w:sz w:val="28"/>
          <w:szCs w:val="28"/>
        </w:rPr>
        <w:t>МУНИЦИПАЛЬНЫХ СЛУЖАЩИХ АДМИНИСТРАЦИИ БОГОРОДСКОГО МУНИЦИПАЛЬНОГО ОКРУГА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220B8" w:rsidRPr="001220B8" w:rsidRDefault="001220B8" w:rsidP="001220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0B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 xml:space="preserve">1.1. Кодекс этики и служебного поведения муниципальных служащих администрации Богородского муниципального округа (далее - Кодекс) разработан в соответствии с положениями </w:t>
      </w:r>
      <w:hyperlink r:id="rId4" w:history="1">
        <w:r w:rsidRPr="001220B8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Конституции</w:t>
        </w:r>
      </w:hyperlink>
      <w:r w:rsidRPr="001220B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 </w:t>
      </w:r>
      <w:hyperlink r:id="rId5" w:history="1">
        <w:r w:rsidRPr="001220B8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1220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0B8">
        <w:rPr>
          <w:rFonts w:ascii="Times New Roman" w:hAnsi="Times New Roman" w:cs="Times New Roman"/>
          <w:sz w:val="28"/>
          <w:szCs w:val="28"/>
        </w:rPr>
        <w:t xml:space="preserve"> от 02.03.2007  № 25-ФЗ «О муниципальной службе в Российской Федерации», </w:t>
      </w:r>
      <w:hyperlink r:id="rId6" w:history="1">
        <w:r w:rsidRPr="001220B8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Указом</w:t>
        </w:r>
      </w:hyperlink>
      <w:r w:rsidRPr="001220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0B8">
        <w:rPr>
          <w:rFonts w:ascii="Times New Roman" w:hAnsi="Times New Roman" w:cs="Times New Roman"/>
          <w:sz w:val="28"/>
          <w:szCs w:val="28"/>
        </w:rPr>
        <w:t xml:space="preserve"> Президента  Российской  Федерации от 12.08.2002 № 885 «Об утверждении общих принципов служебного поведения государственных служащих» и иными нормативными  правовыми  актами  Российской  Федерации,  содержащими ограничения, запреты и обязанности для муниципальных служащих, а также основан на общепризнанных нравственных принципах и нормах российского общества и государства.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1.2. Данный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1.3. Гражданин Российской Федерации, гражданин иностранного государства - участник международного договора, в соответствии с которым иностранные граждане имеют право находиться на муниципальной службе, поступающий на муниципальную службу, обязан ознакомиться с положениями данного Кодекса и соблюдать их в процессе своей служебной деятельности.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1.4. Каждый 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 xml:space="preserve">1.5. Целью Кодекса является установление этических норм и правил </w:t>
      </w:r>
      <w:r w:rsidRPr="001220B8">
        <w:rPr>
          <w:rFonts w:ascii="Times New Roman" w:hAnsi="Times New Roman" w:cs="Times New Roman"/>
          <w:sz w:val="28"/>
          <w:szCs w:val="28"/>
        </w:rPr>
        <w:lastRenderedPageBreak/>
        <w:t>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1.6. Кодекс призван повысить эффективность выполнения муниципальными служащими своих должностных обязанностей.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1.8. Знание и соблюдение муниципальными служащими положений данного Кодекса является одним из критериев оценки качества их профессиональной деятельности и служебного поведения.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0B8" w:rsidRPr="001220B8" w:rsidRDefault="001220B8" w:rsidP="001220B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0B8">
        <w:rPr>
          <w:rFonts w:ascii="Times New Roman" w:hAnsi="Times New Roman" w:cs="Times New Roman"/>
          <w:b/>
          <w:sz w:val="28"/>
          <w:szCs w:val="28"/>
        </w:rPr>
        <w:t>2. Основные принципы и правила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0B8">
        <w:rPr>
          <w:rFonts w:ascii="Times New Roman" w:hAnsi="Times New Roman" w:cs="Times New Roman"/>
          <w:b/>
          <w:sz w:val="28"/>
          <w:szCs w:val="28"/>
        </w:rPr>
        <w:t>служебного поведения муниципальных служащих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2.1. Основные принципы служебного поведения муниципальных служащих являются основой поведения в связи с нахождением их на муниципальной службе.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2.2. Муниципальные служащие, сознавая ответственность перед государством, обществом и гражданами, призваны: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2.2.1. Исполнять должностные обязанности добросовестно и на высоком профессиональном уровне в целях обеспечения эффективной работы органов местного   самоуправления.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2.2.2. Исходить из того, что признание, соблюдение и защита прав и свобод   человека и гражданина определяют основной смысл и содержание деятельности как органов местного самоуправления, так и муниципальных служащих.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2.2.3. Осуществлять свою деятельность в пределах полномочий органа местного самоуправления.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2.2.4.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lastRenderedPageBreak/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2.2.6. Соблюдать установленные федеральными законами ограничения и запреты, исполнять обязанности, связанные с прохождением муниципальной службы.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2.2.7. 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2.2.8. Соблюдать нормы служебной, профессиональной этики и правила делового поведения.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2.2.9. Проявлять корректность и внимательность в обращении с гражданами и должностными лицами.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2.2.10.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2.2.11.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2.2.12.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2.2.13.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2.2.14.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2.2.15. Соблюдать установленные в органе местного самоуправления правила публичных выступлений и предоставления служебной информации.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lastRenderedPageBreak/>
        <w:t>2.2.16.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2.2.17.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2.2.18. 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 xml:space="preserve">2.3. Муниципальные служащие обязаны соблюдать </w:t>
      </w:r>
      <w:hyperlink r:id="rId7" w:history="1">
        <w:r w:rsidRPr="001220B8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Конституцию</w:t>
        </w:r>
      </w:hyperlink>
      <w:r w:rsidRPr="001220B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 xml:space="preserve">2.7. Муниципальный служащий, замещающий должность, включенную в соответствующий перечень должностей, обязан представлять сведения о доходах, об имуществе и обязательствах имущественного характера своих </w:t>
      </w:r>
      <w:r w:rsidRPr="001220B8">
        <w:rPr>
          <w:rFonts w:ascii="Times New Roman" w:hAnsi="Times New Roman" w:cs="Times New Roman"/>
          <w:sz w:val="28"/>
          <w:szCs w:val="28"/>
        </w:rPr>
        <w:lastRenderedPageBreak/>
        <w:t>и членов своей семьи в соответствии с законодательством Российской Федерации.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2.8. Муниципальный служащий обязан уведомлять главу округа, прокуратуру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 xml:space="preserve">2.9.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</w:t>
      </w:r>
      <w:proofErr w:type="gramStart"/>
      <w:r w:rsidRPr="001220B8">
        <w:rPr>
          <w:rFonts w:ascii="Times New Roman" w:hAnsi="Times New Roman" w:cs="Times New Roman"/>
          <w:sz w:val="28"/>
          <w:szCs w:val="28"/>
        </w:rPr>
        <w:t>в  связи</w:t>
      </w:r>
      <w:proofErr w:type="gramEnd"/>
      <w:r w:rsidRPr="001220B8">
        <w:rPr>
          <w:rFonts w:ascii="Times New Roman" w:hAnsi="Times New Roman" w:cs="Times New Roman"/>
          <w:sz w:val="28"/>
          <w:szCs w:val="28"/>
        </w:rPr>
        <w:t xml:space="preserve">  с  протокольными мероприятиями, со  служебными  командировками  и с другими  официальными  мероприятиями,   признаются муниципальной собственностью и передаются муниципальным служащим по акту в собственность муниципального образования,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2.10. Муниципальный служащий может обрабатывать и передавать служебную информацию при соблюдении действующих в администрации округа требований, принятых в соответствии с законодательством Российской Федерации.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2.11.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2.12.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благоприятного для эффективной работы морально-психологического климата.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2.13. Муниципальный служащий, наделенный организационно-</w:t>
      </w:r>
      <w:r w:rsidRPr="001220B8">
        <w:rPr>
          <w:rFonts w:ascii="Times New Roman" w:hAnsi="Times New Roman" w:cs="Times New Roman"/>
          <w:sz w:val="28"/>
          <w:szCs w:val="28"/>
        </w:rPr>
        <w:lastRenderedPageBreak/>
        <w:t>распорядительными полномочиями по отношению к другим муниципальным служащим, призван: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- принимать меры по предотвращению и урегулированию конфликта интересов;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- принимать меры по предупреждению коррупции;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-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 xml:space="preserve">2.14.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1220B8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1220B8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2.15.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220B8" w:rsidRPr="001220B8" w:rsidRDefault="001220B8" w:rsidP="001220B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0B8">
        <w:rPr>
          <w:rFonts w:ascii="Times New Roman" w:hAnsi="Times New Roman" w:cs="Times New Roman"/>
          <w:b/>
          <w:sz w:val="28"/>
          <w:szCs w:val="28"/>
        </w:rPr>
        <w:t>3. Рекомендательные этические правила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0B8">
        <w:rPr>
          <w:rFonts w:ascii="Times New Roman" w:hAnsi="Times New Roman" w:cs="Times New Roman"/>
          <w:b/>
          <w:sz w:val="28"/>
          <w:szCs w:val="28"/>
        </w:rPr>
        <w:t>служебного поведения муниципальных служащих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3.2. В служебном поведении муниципальный служащий воздерживается от: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 xml:space="preserve">грубости, проявлений пренебрежительного тона, заносчивости, предвзятых замечаний, предъявления неправомерных, незаслуженных </w:t>
      </w:r>
      <w:r w:rsidRPr="001220B8">
        <w:rPr>
          <w:rFonts w:ascii="Times New Roman" w:hAnsi="Times New Roman" w:cs="Times New Roman"/>
          <w:sz w:val="28"/>
          <w:szCs w:val="28"/>
        </w:rPr>
        <w:lastRenderedPageBreak/>
        <w:t>обвинений;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курения во время служебных совещаний, бесед, иного служебного общения с гражданами.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3.4.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0B8" w:rsidRPr="001220B8" w:rsidRDefault="001220B8" w:rsidP="001220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0B8">
        <w:rPr>
          <w:rFonts w:ascii="Times New Roman" w:hAnsi="Times New Roman" w:cs="Times New Roman"/>
          <w:b/>
          <w:sz w:val="28"/>
          <w:szCs w:val="28"/>
        </w:rPr>
        <w:t>4. Ответственность за нарушение положений Кодекса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4.1. Нарушение 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ниципальным служащим положений </w:t>
      </w:r>
      <w:r w:rsidRPr="001220B8">
        <w:rPr>
          <w:rFonts w:ascii="Times New Roman" w:hAnsi="Times New Roman" w:cs="Times New Roman"/>
          <w:sz w:val="28"/>
          <w:szCs w:val="28"/>
        </w:rPr>
        <w:t>Кодекса  подлежит 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4.2.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1220B8" w:rsidRPr="001220B8" w:rsidRDefault="001220B8" w:rsidP="001220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220B8" w:rsidRPr="001220B8" w:rsidRDefault="001220B8" w:rsidP="001220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220B8">
        <w:rPr>
          <w:rFonts w:ascii="Times New Roman" w:hAnsi="Times New Roman" w:cs="Times New Roman"/>
          <w:sz w:val="28"/>
          <w:szCs w:val="28"/>
        </w:rPr>
        <w:t>_______________</w:t>
      </w:r>
    </w:p>
    <w:p w:rsidR="001220B8" w:rsidRPr="001220B8" w:rsidRDefault="001220B8" w:rsidP="007948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220B8" w:rsidRPr="001220B8" w:rsidSect="005006A0">
      <w:pgSz w:w="11906" w:h="16838"/>
      <w:pgMar w:top="158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14"/>
    <w:rsid w:val="001220B8"/>
    <w:rsid w:val="004D0C86"/>
    <w:rsid w:val="005006A0"/>
    <w:rsid w:val="005C1322"/>
    <w:rsid w:val="005C7322"/>
    <w:rsid w:val="00601864"/>
    <w:rsid w:val="00696624"/>
    <w:rsid w:val="00794814"/>
    <w:rsid w:val="00812742"/>
    <w:rsid w:val="00844157"/>
    <w:rsid w:val="00926CCC"/>
    <w:rsid w:val="009B246F"/>
    <w:rsid w:val="00A3787D"/>
    <w:rsid w:val="00C96282"/>
    <w:rsid w:val="00FA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7E46F-A293-429D-A37E-1F54AD7A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1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1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220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22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55C95F81857146319BF95F320CB458DBF8770ECD2A8D2ADB8354k6j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55C95F81857146319BF95F320CB458D1F9750BCF778722828F566Ck1j5J" TargetMode="External"/><Relationship Id="rId5" Type="http://schemas.openxmlformats.org/officeDocument/2006/relationships/hyperlink" Target="consultantplus://offline/ref=0555C95F81857146319BF95F320CB458D8F27102C179DA288AD65A6E12k1j9J" TargetMode="External"/><Relationship Id="rId4" Type="http://schemas.openxmlformats.org/officeDocument/2006/relationships/hyperlink" Target="consultantplus://offline/ref=0555C95F81857146319BF95F320CB458DBF8770ECD2A8D2ADB8354k6jB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4</cp:revision>
  <cp:lastPrinted>2021-06-25T08:51:00Z</cp:lastPrinted>
  <dcterms:created xsi:type="dcterms:W3CDTF">2024-01-25T06:36:00Z</dcterms:created>
  <dcterms:modified xsi:type="dcterms:W3CDTF">2024-02-05T07:17:00Z</dcterms:modified>
</cp:coreProperties>
</file>