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B88D" w14:textId="77777777" w:rsidR="00CF7601" w:rsidRDefault="00CF7601" w:rsidP="00CF7601">
      <w:pPr>
        <w:jc w:val="center"/>
        <w:rPr>
          <w:rFonts w:ascii="Times New Roman" w:hAnsi="Times New Roman"/>
          <w:b/>
          <w:sz w:val="24"/>
          <w:szCs w:val="24"/>
        </w:rPr>
      </w:pPr>
      <w:r>
        <w:rPr>
          <w:rFonts w:ascii="Times New Roman" w:hAnsi="Times New Roman"/>
          <w:sz w:val="24"/>
          <w:szCs w:val="24"/>
        </w:rPr>
        <w:t xml:space="preserve">                                                                                                                          </w:t>
      </w:r>
      <w:r w:rsidRPr="00B572DB">
        <w:rPr>
          <w:rFonts w:ascii="Times New Roman" w:hAnsi="Times New Roman"/>
          <w:sz w:val="24"/>
          <w:szCs w:val="24"/>
        </w:rPr>
        <w:t>Форма № 1</w:t>
      </w:r>
    </w:p>
    <w:p w14:paraId="1FB0BA7D" w14:textId="77777777" w:rsidR="008C3D65" w:rsidRDefault="00D950E1" w:rsidP="008C3D65">
      <w:pPr>
        <w:jc w:val="center"/>
        <w:rPr>
          <w:rFonts w:ascii="Times New Roman" w:hAnsi="Times New Roman"/>
          <w:b/>
          <w:sz w:val="24"/>
          <w:szCs w:val="24"/>
        </w:rPr>
      </w:pPr>
      <w:r w:rsidRPr="00805F59">
        <w:rPr>
          <w:rFonts w:ascii="Times New Roman" w:hAnsi="Times New Roman"/>
          <w:b/>
          <w:sz w:val="24"/>
          <w:szCs w:val="24"/>
        </w:rPr>
        <w:t>Мониторинг исполнения муниципальной программы</w:t>
      </w:r>
    </w:p>
    <w:p w14:paraId="59EF08E7" w14:textId="77777777" w:rsidR="00C47788" w:rsidRPr="00C47788" w:rsidRDefault="00C47788" w:rsidP="00C47788">
      <w:pPr>
        <w:jc w:val="center"/>
        <w:rPr>
          <w:rFonts w:ascii="Times New Roman" w:hAnsi="Times New Roman"/>
          <w:b/>
          <w:bCs/>
          <w:sz w:val="24"/>
          <w:szCs w:val="24"/>
        </w:rPr>
      </w:pPr>
      <w:r w:rsidRPr="00C47788">
        <w:rPr>
          <w:rFonts w:ascii="Times New Roman" w:hAnsi="Times New Roman"/>
          <w:b/>
          <w:bCs/>
          <w:sz w:val="24"/>
          <w:szCs w:val="24"/>
        </w:rPr>
        <w:t xml:space="preserve">«Обеспечение безопасности жизнедеятельности населения </w:t>
      </w:r>
    </w:p>
    <w:tbl>
      <w:tblPr>
        <w:tblpPr w:leftFromText="180" w:rightFromText="180" w:vertAnchor="text" w:horzAnchor="margin" w:tblpY="636"/>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134"/>
        <w:gridCol w:w="1701"/>
        <w:gridCol w:w="993"/>
        <w:gridCol w:w="1701"/>
        <w:gridCol w:w="1913"/>
      </w:tblGrid>
      <w:tr w:rsidR="00CF7601" w:rsidRPr="008E3B12" w14:paraId="27DE93CD" w14:textId="77777777" w:rsidTr="00CF7601">
        <w:trPr>
          <w:trHeight w:val="270"/>
        </w:trPr>
        <w:tc>
          <w:tcPr>
            <w:tcW w:w="568" w:type="dxa"/>
            <w:vMerge w:val="restart"/>
          </w:tcPr>
          <w:p w14:paraId="4235684D" w14:textId="77777777" w:rsidR="00CF7601" w:rsidRPr="008E3B12" w:rsidRDefault="00CF7601" w:rsidP="00CF7601">
            <w:pPr>
              <w:rPr>
                <w:rFonts w:ascii="Times New Roman" w:hAnsi="Times New Roman"/>
                <w:sz w:val="24"/>
                <w:szCs w:val="24"/>
              </w:rPr>
            </w:pPr>
            <w:r w:rsidRPr="008E3B12">
              <w:rPr>
                <w:rFonts w:ascii="Times New Roman" w:hAnsi="Times New Roman"/>
                <w:sz w:val="24"/>
                <w:szCs w:val="24"/>
              </w:rPr>
              <w:t xml:space="preserve">№ п/п </w:t>
            </w:r>
          </w:p>
        </w:tc>
        <w:tc>
          <w:tcPr>
            <w:tcW w:w="1984" w:type="dxa"/>
            <w:vMerge w:val="restart"/>
          </w:tcPr>
          <w:p w14:paraId="15EF1868" w14:textId="77777777" w:rsidR="00CF7601" w:rsidRPr="008E3B12" w:rsidRDefault="00CF7601" w:rsidP="00CF7601">
            <w:pPr>
              <w:jc w:val="center"/>
              <w:rPr>
                <w:rFonts w:ascii="Times New Roman" w:hAnsi="Times New Roman"/>
                <w:sz w:val="24"/>
                <w:szCs w:val="24"/>
              </w:rPr>
            </w:pPr>
            <w:r w:rsidRPr="008E3B12">
              <w:rPr>
                <w:rFonts w:ascii="Times New Roman" w:hAnsi="Times New Roman"/>
                <w:sz w:val="24"/>
                <w:szCs w:val="24"/>
              </w:rPr>
              <w:t xml:space="preserve">Содержание мероприятия в соответствии </w:t>
            </w:r>
            <w:proofErr w:type="gramStart"/>
            <w:r w:rsidRPr="008E3B12">
              <w:rPr>
                <w:rFonts w:ascii="Times New Roman" w:hAnsi="Times New Roman"/>
                <w:sz w:val="24"/>
                <w:szCs w:val="24"/>
              </w:rPr>
              <w:t>с  муниципальной</w:t>
            </w:r>
            <w:proofErr w:type="gramEnd"/>
            <w:r w:rsidRPr="008E3B12">
              <w:rPr>
                <w:rFonts w:ascii="Times New Roman" w:hAnsi="Times New Roman"/>
                <w:sz w:val="24"/>
                <w:szCs w:val="24"/>
              </w:rPr>
              <w:t xml:space="preserve"> программой </w:t>
            </w:r>
          </w:p>
        </w:tc>
        <w:tc>
          <w:tcPr>
            <w:tcW w:w="1134" w:type="dxa"/>
            <w:vMerge w:val="restart"/>
          </w:tcPr>
          <w:p w14:paraId="10881DBC" w14:textId="77777777" w:rsidR="00CF7601" w:rsidRPr="008E3B12" w:rsidRDefault="00CF7601" w:rsidP="00CF7601">
            <w:pPr>
              <w:jc w:val="center"/>
              <w:rPr>
                <w:rFonts w:ascii="Times New Roman" w:hAnsi="Times New Roman"/>
                <w:sz w:val="24"/>
                <w:szCs w:val="24"/>
              </w:rPr>
            </w:pPr>
            <w:r w:rsidRPr="008E3B12">
              <w:rPr>
                <w:rFonts w:ascii="Times New Roman" w:hAnsi="Times New Roman"/>
                <w:sz w:val="24"/>
                <w:szCs w:val="24"/>
              </w:rPr>
              <w:t>Стадия выполнения мероприятия</w:t>
            </w:r>
            <w:r>
              <w:rPr>
                <w:rFonts w:ascii="Times New Roman" w:hAnsi="Times New Roman"/>
                <w:sz w:val="24"/>
                <w:szCs w:val="24"/>
              </w:rPr>
              <w:t xml:space="preserve"> %</w:t>
            </w:r>
          </w:p>
        </w:tc>
        <w:tc>
          <w:tcPr>
            <w:tcW w:w="4395" w:type="dxa"/>
            <w:gridSpan w:val="3"/>
          </w:tcPr>
          <w:p w14:paraId="50E96181" w14:textId="77777777" w:rsidR="00CF7601" w:rsidRPr="008E3B12" w:rsidRDefault="00CF7601" w:rsidP="00CF7601">
            <w:pPr>
              <w:rPr>
                <w:rFonts w:ascii="Times New Roman" w:hAnsi="Times New Roman"/>
                <w:sz w:val="24"/>
                <w:szCs w:val="24"/>
              </w:rPr>
            </w:pPr>
            <w:r w:rsidRPr="008E3B12">
              <w:rPr>
                <w:rFonts w:ascii="Times New Roman" w:hAnsi="Times New Roman"/>
                <w:sz w:val="24"/>
                <w:szCs w:val="24"/>
              </w:rPr>
              <w:t>Объем финансирования, тыс. руб.</w:t>
            </w:r>
          </w:p>
        </w:tc>
        <w:tc>
          <w:tcPr>
            <w:tcW w:w="1913" w:type="dxa"/>
            <w:vMerge w:val="restart"/>
          </w:tcPr>
          <w:p w14:paraId="244E7226" w14:textId="77777777" w:rsidR="00CF7601" w:rsidRPr="008E3B12" w:rsidRDefault="00CF7601" w:rsidP="00CF7601">
            <w:pPr>
              <w:jc w:val="center"/>
              <w:rPr>
                <w:rFonts w:ascii="Times New Roman" w:hAnsi="Times New Roman"/>
                <w:sz w:val="24"/>
                <w:szCs w:val="24"/>
              </w:rPr>
            </w:pPr>
            <w:r w:rsidRPr="008E3B12">
              <w:rPr>
                <w:rFonts w:ascii="Times New Roman" w:hAnsi="Times New Roman"/>
                <w:sz w:val="24"/>
                <w:szCs w:val="24"/>
              </w:rPr>
              <w:t>Причина неисполнения мероприятия</w:t>
            </w:r>
          </w:p>
          <w:p w14:paraId="707DDEF0" w14:textId="77777777" w:rsidR="00CF7601" w:rsidRPr="008E3B12" w:rsidRDefault="00CF7601" w:rsidP="00CF7601">
            <w:pPr>
              <w:rPr>
                <w:rFonts w:ascii="Times New Roman" w:hAnsi="Times New Roman"/>
                <w:sz w:val="24"/>
                <w:szCs w:val="24"/>
              </w:rPr>
            </w:pPr>
          </w:p>
        </w:tc>
      </w:tr>
      <w:tr w:rsidR="00CF7601" w:rsidRPr="008E3B12" w14:paraId="068570B1" w14:textId="77777777" w:rsidTr="00CF7601">
        <w:trPr>
          <w:trHeight w:val="270"/>
        </w:trPr>
        <w:tc>
          <w:tcPr>
            <w:tcW w:w="568" w:type="dxa"/>
            <w:vMerge/>
          </w:tcPr>
          <w:p w14:paraId="20D8E7A1" w14:textId="77777777" w:rsidR="00CF7601" w:rsidRPr="008E3B12" w:rsidRDefault="00CF7601" w:rsidP="00CF7601">
            <w:pPr>
              <w:rPr>
                <w:rFonts w:ascii="Times New Roman" w:hAnsi="Times New Roman"/>
                <w:sz w:val="24"/>
                <w:szCs w:val="24"/>
              </w:rPr>
            </w:pPr>
          </w:p>
        </w:tc>
        <w:tc>
          <w:tcPr>
            <w:tcW w:w="1984" w:type="dxa"/>
            <w:vMerge/>
          </w:tcPr>
          <w:p w14:paraId="3C3AE241" w14:textId="77777777" w:rsidR="00CF7601" w:rsidRPr="008E3B12" w:rsidRDefault="00CF7601" w:rsidP="00CF7601">
            <w:pPr>
              <w:rPr>
                <w:rFonts w:ascii="Times New Roman" w:hAnsi="Times New Roman"/>
                <w:sz w:val="24"/>
                <w:szCs w:val="24"/>
              </w:rPr>
            </w:pPr>
          </w:p>
        </w:tc>
        <w:tc>
          <w:tcPr>
            <w:tcW w:w="1134" w:type="dxa"/>
            <w:vMerge/>
          </w:tcPr>
          <w:p w14:paraId="3A06BE7E" w14:textId="77777777" w:rsidR="00CF7601" w:rsidRPr="008E3B12" w:rsidRDefault="00CF7601" w:rsidP="00CF7601">
            <w:pPr>
              <w:rPr>
                <w:rFonts w:ascii="Times New Roman" w:hAnsi="Times New Roman"/>
                <w:sz w:val="24"/>
                <w:szCs w:val="24"/>
              </w:rPr>
            </w:pPr>
          </w:p>
        </w:tc>
        <w:tc>
          <w:tcPr>
            <w:tcW w:w="1701" w:type="dxa"/>
          </w:tcPr>
          <w:p w14:paraId="2FC6AA50" w14:textId="77777777" w:rsidR="00CF7601" w:rsidRPr="008E3B12" w:rsidRDefault="00CF7601" w:rsidP="00CF7601">
            <w:pPr>
              <w:jc w:val="center"/>
              <w:rPr>
                <w:rFonts w:ascii="Times New Roman" w:hAnsi="Times New Roman"/>
                <w:sz w:val="24"/>
                <w:szCs w:val="24"/>
              </w:rPr>
            </w:pPr>
            <w:r w:rsidRPr="008E3B12">
              <w:rPr>
                <w:rFonts w:ascii="Times New Roman" w:hAnsi="Times New Roman"/>
                <w:sz w:val="24"/>
                <w:szCs w:val="24"/>
              </w:rPr>
              <w:t>Источник финансирования</w:t>
            </w:r>
          </w:p>
        </w:tc>
        <w:tc>
          <w:tcPr>
            <w:tcW w:w="993" w:type="dxa"/>
          </w:tcPr>
          <w:p w14:paraId="73807DED" w14:textId="77777777" w:rsidR="00CF7601" w:rsidRPr="008E3B12" w:rsidRDefault="00CF7601" w:rsidP="00CF7601">
            <w:pPr>
              <w:jc w:val="center"/>
              <w:rPr>
                <w:rFonts w:ascii="Times New Roman" w:hAnsi="Times New Roman"/>
                <w:sz w:val="24"/>
                <w:szCs w:val="24"/>
              </w:rPr>
            </w:pPr>
            <w:r w:rsidRPr="008E3B12">
              <w:rPr>
                <w:rFonts w:ascii="Times New Roman" w:hAnsi="Times New Roman"/>
                <w:sz w:val="24"/>
                <w:szCs w:val="24"/>
              </w:rPr>
              <w:t>План</w:t>
            </w:r>
          </w:p>
          <w:p w14:paraId="236BD626" w14:textId="77777777" w:rsidR="00CF7601" w:rsidRPr="008E3B12" w:rsidRDefault="00CF7601" w:rsidP="00CF7601">
            <w:pPr>
              <w:tabs>
                <w:tab w:val="left" w:pos="1390"/>
              </w:tabs>
              <w:jc w:val="center"/>
              <w:rPr>
                <w:rFonts w:ascii="Times New Roman" w:hAnsi="Times New Roman"/>
                <w:sz w:val="24"/>
                <w:szCs w:val="24"/>
              </w:rPr>
            </w:pPr>
            <w:r w:rsidRPr="008E3B12">
              <w:rPr>
                <w:rFonts w:ascii="Times New Roman" w:hAnsi="Times New Roman"/>
                <w:sz w:val="24"/>
                <w:szCs w:val="24"/>
              </w:rPr>
              <w:t>20</w:t>
            </w:r>
            <w:r>
              <w:rPr>
                <w:rFonts w:ascii="Times New Roman" w:hAnsi="Times New Roman"/>
                <w:sz w:val="24"/>
                <w:szCs w:val="24"/>
              </w:rPr>
              <w:t>25</w:t>
            </w:r>
            <w:r w:rsidRPr="008E3B12">
              <w:rPr>
                <w:rFonts w:ascii="Times New Roman" w:hAnsi="Times New Roman"/>
                <w:sz w:val="24"/>
                <w:szCs w:val="24"/>
              </w:rPr>
              <w:t xml:space="preserve"> г.</w:t>
            </w:r>
          </w:p>
        </w:tc>
        <w:tc>
          <w:tcPr>
            <w:tcW w:w="1701" w:type="dxa"/>
          </w:tcPr>
          <w:p w14:paraId="7B033CC1" w14:textId="77777777" w:rsidR="00CF7601" w:rsidRPr="008E3B12" w:rsidRDefault="00CF7601" w:rsidP="00CF7601">
            <w:pPr>
              <w:jc w:val="center"/>
              <w:rPr>
                <w:rFonts w:ascii="Times New Roman" w:hAnsi="Times New Roman"/>
                <w:sz w:val="24"/>
                <w:szCs w:val="24"/>
              </w:rPr>
            </w:pPr>
            <w:r w:rsidRPr="008E3B12">
              <w:rPr>
                <w:rFonts w:ascii="Times New Roman" w:hAnsi="Times New Roman"/>
                <w:sz w:val="24"/>
                <w:szCs w:val="24"/>
              </w:rPr>
              <w:t>Фактически освоенный</w:t>
            </w:r>
          </w:p>
          <w:p w14:paraId="463EA6DB" w14:textId="77777777" w:rsidR="00CF7601" w:rsidRPr="008E3B12" w:rsidRDefault="00CF7601" w:rsidP="00CF7601">
            <w:pPr>
              <w:jc w:val="center"/>
              <w:rPr>
                <w:rFonts w:ascii="Times New Roman" w:hAnsi="Times New Roman"/>
                <w:sz w:val="24"/>
                <w:szCs w:val="24"/>
              </w:rPr>
            </w:pPr>
            <w:r w:rsidRPr="008E3B12">
              <w:rPr>
                <w:rFonts w:ascii="Times New Roman" w:hAnsi="Times New Roman"/>
                <w:sz w:val="24"/>
                <w:szCs w:val="24"/>
              </w:rPr>
              <w:t>объем финансирования</w:t>
            </w:r>
            <w:r w:rsidR="00764AA9">
              <w:rPr>
                <w:rFonts w:ascii="Times New Roman" w:hAnsi="Times New Roman"/>
                <w:sz w:val="24"/>
                <w:szCs w:val="24"/>
              </w:rPr>
              <w:t xml:space="preserve"> 2025 г.</w:t>
            </w:r>
          </w:p>
        </w:tc>
        <w:tc>
          <w:tcPr>
            <w:tcW w:w="1913" w:type="dxa"/>
            <w:vMerge/>
          </w:tcPr>
          <w:p w14:paraId="6C940B61" w14:textId="77777777" w:rsidR="00CF7601" w:rsidRPr="008E3B12" w:rsidRDefault="00CF7601" w:rsidP="00CF7601">
            <w:pPr>
              <w:rPr>
                <w:rFonts w:ascii="Times New Roman" w:hAnsi="Times New Roman"/>
                <w:sz w:val="24"/>
                <w:szCs w:val="24"/>
              </w:rPr>
            </w:pPr>
          </w:p>
        </w:tc>
      </w:tr>
      <w:tr w:rsidR="00CF7601" w:rsidRPr="00B43CAD" w14:paraId="43258ECB" w14:textId="77777777" w:rsidTr="00CF7601">
        <w:tc>
          <w:tcPr>
            <w:tcW w:w="568" w:type="dxa"/>
          </w:tcPr>
          <w:p w14:paraId="4840F1DE" w14:textId="77777777" w:rsidR="00CF7601" w:rsidRPr="001F3D6F" w:rsidRDefault="00CF7601" w:rsidP="00CF7601">
            <w:pPr>
              <w:widowControl w:val="0"/>
              <w:jc w:val="center"/>
              <w:rPr>
                <w:rFonts w:ascii="Times New Roman" w:hAnsi="Times New Roman"/>
                <w:sz w:val="24"/>
                <w:szCs w:val="24"/>
              </w:rPr>
            </w:pPr>
            <w:r w:rsidRPr="001F3D6F">
              <w:rPr>
                <w:rFonts w:ascii="Times New Roman" w:hAnsi="Times New Roman"/>
                <w:sz w:val="24"/>
                <w:szCs w:val="24"/>
              </w:rPr>
              <w:t>1</w:t>
            </w:r>
          </w:p>
        </w:tc>
        <w:tc>
          <w:tcPr>
            <w:tcW w:w="1984" w:type="dxa"/>
          </w:tcPr>
          <w:p w14:paraId="7E8BBAFE" w14:textId="77777777" w:rsidR="00CF7601" w:rsidRPr="00C47788" w:rsidRDefault="00CF7601" w:rsidP="00CF7601">
            <w:pPr>
              <w:widowControl w:val="0"/>
              <w:rPr>
                <w:rFonts w:ascii="Times New Roman" w:hAnsi="Times New Roman"/>
                <w:b/>
                <w:sz w:val="24"/>
                <w:szCs w:val="24"/>
              </w:rPr>
            </w:pPr>
            <w:r w:rsidRPr="00C47788">
              <w:rPr>
                <w:rFonts w:ascii="Times New Roman" w:hAnsi="Times New Roman"/>
                <w:sz w:val="24"/>
                <w:szCs w:val="24"/>
              </w:rPr>
              <w:t>Обеспечение эффективного предупреждения и ликвидации чрезвычайных ситуаций природного и техногенного характера, а также происшествий на водных объектах на территории муниципального округа</w:t>
            </w:r>
          </w:p>
        </w:tc>
        <w:tc>
          <w:tcPr>
            <w:tcW w:w="1134" w:type="dxa"/>
          </w:tcPr>
          <w:p w14:paraId="5191B150" w14:textId="77777777" w:rsidR="00CF7601" w:rsidRPr="001F3D6F" w:rsidRDefault="007F27AA" w:rsidP="00CF7601">
            <w:pPr>
              <w:jc w:val="center"/>
              <w:rPr>
                <w:rFonts w:ascii="Times New Roman" w:hAnsi="Times New Roman"/>
                <w:sz w:val="24"/>
                <w:szCs w:val="24"/>
              </w:rPr>
            </w:pPr>
            <w:r>
              <w:rPr>
                <w:rFonts w:ascii="Times New Roman" w:hAnsi="Times New Roman"/>
                <w:sz w:val="24"/>
                <w:szCs w:val="24"/>
              </w:rPr>
              <w:t>99</w:t>
            </w:r>
          </w:p>
        </w:tc>
        <w:tc>
          <w:tcPr>
            <w:tcW w:w="1701" w:type="dxa"/>
          </w:tcPr>
          <w:p w14:paraId="5D4C1A76" w14:textId="77777777" w:rsidR="00CF7601" w:rsidRPr="001F3D6F" w:rsidRDefault="00CF7601" w:rsidP="00CF7601">
            <w:pPr>
              <w:jc w:val="center"/>
              <w:rPr>
                <w:rFonts w:ascii="Times New Roman" w:hAnsi="Times New Roman"/>
                <w:sz w:val="24"/>
                <w:szCs w:val="24"/>
              </w:rPr>
            </w:pPr>
            <w:r w:rsidRPr="00B43CAD">
              <w:rPr>
                <w:rFonts w:ascii="Times New Roman" w:hAnsi="Times New Roman"/>
                <w:sz w:val="24"/>
                <w:szCs w:val="24"/>
              </w:rPr>
              <w:t xml:space="preserve">Бюджет Богородского </w:t>
            </w:r>
            <w:r>
              <w:rPr>
                <w:rFonts w:ascii="Times New Roman" w:hAnsi="Times New Roman"/>
                <w:sz w:val="24"/>
                <w:szCs w:val="24"/>
              </w:rPr>
              <w:t>муниципального</w:t>
            </w:r>
            <w:r w:rsidRPr="00B43CAD">
              <w:rPr>
                <w:rFonts w:ascii="Times New Roman" w:hAnsi="Times New Roman"/>
                <w:sz w:val="24"/>
                <w:szCs w:val="24"/>
              </w:rPr>
              <w:t xml:space="preserve"> </w:t>
            </w:r>
            <w:r>
              <w:rPr>
                <w:rFonts w:ascii="Times New Roman" w:hAnsi="Times New Roman"/>
                <w:sz w:val="24"/>
                <w:szCs w:val="24"/>
              </w:rPr>
              <w:t>округа</w:t>
            </w:r>
          </w:p>
        </w:tc>
        <w:tc>
          <w:tcPr>
            <w:tcW w:w="993" w:type="dxa"/>
          </w:tcPr>
          <w:p w14:paraId="4B9FF6E2" w14:textId="77777777" w:rsidR="00CF7601" w:rsidRPr="001F3D6F" w:rsidRDefault="00CF7601" w:rsidP="00CF7601">
            <w:pPr>
              <w:jc w:val="center"/>
              <w:rPr>
                <w:rFonts w:ascii="Times New Roman" w:hAnsi="Times New Roman"/>
                <w:sz w:val="24"/>
                <w:szCs w:val="24"/>
              </w:rPr>
            </w:pPr>
            <w:r>
              <w:rPr>
                <w:rFonts w:ascii="Times New Roman" w:hAnsi="Times New Roman"/>
                <w:sz w:val="24"/>
                <w:szCs w:val="24"/>
              </w:rPr>
              <w:t>397,0</w:t>
            </w:r>
          </w:p>
        </w:tc>
        <w:tc>
          <w:tcPr>
            <w:tcW w:w="1701" w:type="dxa"/>
          </w:tcPr>
          <w:p w14:paraId="52CF2A05" w14:textId="77777777" w:rsidR="00CF7601" w:rsidRPr="001F3D6F" w:rsidRDefault="00CF7601" w:rsidP="00835C05">
            <w:pPr>
              <w:jc w:val="center"/>
              <w:rPr>
                <w:rFonts w:ascii="Times New Roman" w:hAnsi="Times New Roman"/>
                <w:sz w:val="24"/>
                <w:szCs w:val="24"/>
              </w:rPr>
            </w:pPr>
            <w:r>
              <w:rPr>
                <w:rFonts w:ascii="Times New Roman" w:hAnsi="Times New Roman"/>
                <w:sz w:val="24"/>
                <w:szCs w:val="24"/>
              </w:rPr>
              <w:t>3</w:t>
            </w:r>
            <w:r w:rsidR="00835C05">
              <w:rPr>
                <w:rFonts w:ascii="Times New Roman" w:hAnsi="Times New Roman"/>
                <w:sz w:val="24"/>
                <w:szCs w:val="24"/>
              </w:rPr>
              <w:t>94</w:t>
            </w:r>
            <w:r>
              <w:rPr>
                <w:rFonts w:ascii="Times New Roman" w:hAnsi="Times New Roman"/>
                <w:sz w:val="24"/>
                <w:szCs w:val="24"/>
              </w:rPr>
              <w:t>,</w:t>
            </w:r>
            <w:r w:rsidR="00835C05">
              <w:rPr>
                <w:rFonts w:ascii="Times New Roman" w:hAnsi="Times New Roman"/>
                <w:sz w:val="24"/>
                <w:szCs w:val="24"/>
              </w:rPr>
              <w:t>3</w:t>
            </w:r>
          </w:p>
        </w:tc>
        <w:tc>
          <w:tcPr>
            <w:tcW w:w="1913" w:type="dxa"/>
          </w:tcPr>
          <w:p w14:paraId="708BED90" w14:textId="77777777" w:rsidR="00CF7601" w:rsidRPr="001F3D6F" w:rsidRDefault="00CF7601" w:rsidP="00CF7601">
            <w:pPr>
              <w:widowControl w:val="0"/>
              <w:jc w:val="center"/>
              <w:rPr>
                <w:rFonts w:ascii="Times New Roman" w:hAnsi="Times New Roman"/>
                <w:sz w:val="24"/>
                <w:szCs w:val="24"/>
              </w:rPr>
            </w:pPr>
          </w:p>
        </w:tc>
      </w:tr>
      <w:tr w:rsidR="00CF7601" w:rsidRPr="00B43CAD" w14:paraId="0EE888AA" w14:textId="77777777" w:rsidTr="00CF7601">
        <w:tc>
          <w:tcPr>
            <w:tcW w:w="568" w:type="dxa"/>
          </w:tcPr>
          <w:p w14:paraId="12E3E7BA" w14:textId="77777777" w:rsidR="00CF7601" w:rsidRPr="001F3D6F" w:rsidRDefault="00CF7601" w:rsidP="00CF7601">
            <w:pPr>
              <w:widowControl w:val="0"/>
              <w:jc w:val="center"/>
              <w:rPr>
                <w:rFonts w:ascii="Times New Roman" w:hAnsi="Times New Roman"/>
                <w:sz w:val="24"/>
                <w:szCs w:val="24"/>
              </w:rPr>
            </w:pPr>
            <w:r>
              <w:rPr>
                <w:rFonts w:ascii="Times New Roman" w:hAnsi="Times New Roman"/>
                <w:sz w:val="24"/>
                <w:szCs w:val="24"/>
              </w:rPr>
              <w:t>2</w:t>
            </w:r>
          </w:p>
        </w:tc>
        <w:tc>
          <w:tcPr>
            <w:tcW w:w="1984" w:type="dxa"/>
          </w:tcPr>
          <w:p w14:paraId="4C3D8636" w14:textId="77777777" w:rsidR="00CF7601" w:rsidRPr="008C7CAD" w:rsidRDefault="00CF7601" w:rsidP="00CF7601">
            <w:pPr>
              <w:pStyle w:val="1c"/>
              <w:spacing w:after="0" w:line="240" w:lineRule="auto"/>
              <w:ind w:firstLine="0"/>
              <w:jc w:val="left"/>
              <w:rPr>
                <w:sz w:val="24"/>
                <w:szCs w:val="24"/>
              </w:rPr>
            </w:pPr>
            <w:r w:rsidRPr="008C7CAD">
              <w:rPr>
                <w:sz w:val="24"/>
                <w:szCs w:val="24"/>
              </w:rPr>
              <w:t>Обеспечение деятельности единой дежурно-диспетчерской службы администрации муниципального округа</w:t>
            </w:r>
          </w:p>
        </w:tc>
        <w:tc>
          <w:tcPr>
            <w:tcW w:w="1134" w:type="dxa"/>
          </w:tcPr>
          <w:p w14:paraId="6F52B5EF" w14:textId="40BFE905" w:rsidR="00CF7601" w:rsidRPr="001F3D6F" w:rsidRDefault="00737883" w:rsidP="00CF7601">
            <w:pPr>
              <w:jc w:val="center"/>
              <w:rPr>
                <w:rFonts w:ascii="Times New Roman" w:hAnsi="Times New Roman"/>
                <w:sz w:val="24"/>
                <w:szCs w:val="24"/>
              </w:rPr>
            </w:pPr>
            <w:r>
              <w:rPr>
                <w:rFonts w:ascii="Times New Roman" w:hAnsi="Times New Roman"/>
                <w:sz w:val="24"/>
                <w:szCs w:val="24"/>
              </w:rPr>
              <w:t>98,6</w:t>
            </w:r>
          </w:p>
        </w:tc>
        <w:tc>
          <w:tcPr>
            <w:tcW w:w="1701" w:type="dxa"/>
          </w:tcPr>
          <w:p w14:paraId="531A7661" w14:textId="77777777" w:rsidR="00CF7601" w:rsidRPr="00B43CAD" w:rsidRDefault="00CF7601" w:rsidP="00CF7601">
            <w:pPr>
              <w:jc w:val="center"/>
              <w:rPr>
                <w:rFonts w:ascii="Times New Roman" w:hAnsi="Times New Roman"/>
                <w:sz w:val="24"/>
                <w:szCs w:val="24"/>
              </w:rPr>
            </w:pPr>
            <w:r w:rsidRPr="00B43CAD">
              <w:rPr>
                <w:rFonts w:ascii="Times New Roman" w:hAnsi="Times New Roman"/>
                <w:sz w:val="24"/>
                <w:szCs w:val="24"/>
              </w:rPr>
              <w:t xml:space="preserve">Бюджет Богородского </w:t>
            </w:r>
            <w:r>
              <w:rPr>
                <w:rFonts w:ascii="Times New Roman" w:hAnsi="Times New Roman"/>
                <w:sz w:val="24"/>
                <w:szCs w:val="24"/>
              </w:rPr>
              <w:t>муниципального</w:t>
            </w:r>
            <w:r w:rsidRPr="00B43CAD">
              <w:rPr>
                <w:rFonts w:ascii="Times New Roman" w:hAnsi="Times New Roman"/>
                <w:sz w:val="24"/>
                <w:szCs w:val="24"/>
              </w:rPr>
              <w:t xml:space="preserve"> </w:t>
            </w:r>
            <w:r>
              <w:rPr>
                <w:rFonts w:ascii="Times New Roman" w:hAnsi="Times New Roman"/>
                <w:sz w:val="24"/>
                <w:szCs w:val="24"/>
              </w:rPr>
              <w:t>округа</w:t>
            </w:r>
          </w:p>
        </w:tc>
        <w:tc>
          <w:tcPr>
            <w:tcW w:w="993" w:type="dxa"/>
          </w:tcPr>
          <w:p w14:paraId="393C3816" w14:textId="77777777" w:rsidR="00CF7601" w:rsidRPr="001F3D6F" w:rsidRDefault="00CF7601" w:rsidP="00CF7601">
            <w:pPr>
              <w:jc w:val="center"/>
              <w:rPr>
                <w:rFonts w:ascii="Times New Roman" w:hAnsi="Times New Roman"/>
                <w:sz w:val="24"/>
                <w:szCs w:val="24"/>
              </w:rPr>
            </w:pPr>
            <w:r>
              <w:rPr>
                <w:rFonts w:ascii="Times New Roman" w:hAnsi="Times New Roman"/>
                <w:sz w:val="24"/>
                <w:szCs w:val="24"/>
              </w:rPr>
              <w:t>2484,4</w:t>
            </w:r>
          </w:p>
        </w:tc>
        <w:tc>
          <w:tcPr>
            <w:tcW w:w="1701" w:type="dxa"/>
          </w:tcPr>
          <w:p w14:paraId="56407D75" w14:textId="77777777" w:rsidR="00CF7601" w:rsidRPr="001F3D6F" w:rsidRDefault="00835C05" w:rsidP="00CF7601">
            <w:pPr>
              <w:jc w:val="center"/>
              <w:rPr>
                <w:rFonts w:ascii="Times New Roman" w:hAnsi="Times New Roman"/>
                <w:sz w:val="24"/>
                <w:szCs w:val="24"/>
              </w:rPr>
            </w:pPr>
            <w:r>
              <w:rPr>
                <w:rFonts w:ascii="Times New Roman" w:hAnsi="Times New Roman"/>
                <w:sz w:val="24"/>
                <w:szCs w:val="24"/>
              </w:rPr>
              <w:t>2450,8</w:t>
            </w:r>
          </w:p>
        </w:tc>
        <w:tc>
          <w:tcPr>
            <w:tcW w:w="1913" w:type="dxa"/>
          </w:tcPr>
          <w:p w14:paraId="0319C6B4" w14:textId="77777777" w:rsidR="00CF7601" w:rsidRPr="001F3D6F" w:rsidRDefault="00CF7601" w:rsidP="00CF7601">
            <w:pPr>
              <w:widowControl w:val="0"/>
              <w:jc w:val="center"/>
              <w:rPr>
                <w:rFonts w:ascii="Times New Roman" w:hAnsi="Times New Roman"/>
                <w:sz w:val="24"/>
                <w:szCs w:val="24"/>
              </w:rPr>
            </w:pPr>
          </w:p>
        </w:tc>
      </w:tr>
      <w:tr w:rsidR="00CF7601" w:rsidRPr="00B43CAD" w14:paraId="206E9C5F" w14:textId="77777777" w:rsidTr="00CF7601">
        <w:tc>
          <w:tcPr>
            <w:tcW w:w="568" w:type="dxa"/>
          </w:tcPr>
          <w:p w14:paraId="09CF87C1" w14:textId="77777777" w:rsidR="00CF7601" w:rsidRPr="001F3D6F" w:rsidRDefault="00CF7601" w:rsidP="00CF7601">
            <w:pPr>
              <w:widowControl w:val="0"/>
              <w:jc w:val="center"/>
              <w:rPr>
                <w:rFonts w:ascii="Times New Roman" w:hAnsi="Times New Roman"/>
                <w:sz w:val="24"/>
                <w:szCs w:val="24"/>
              </w:rPr>
            </w:pPr>
            <w:r>
              <w:rPr>
                <w:rFonts w:ascii="Times New Roman" w:hAnsi="Times New Roman"/>
                <w:sz w:val="24"/>
                <w:szCs w:val="24"/>
              </w:rPr>
              <w:t>3</w:t>
            </w:r>
          </w:p>
        </w:tc>
        <w:tc>
          <w:tcPr>
            <w:tcW w:w="1984" w:type="dxa"/>
          </w:tcPr>
          <w:p w14:paraId="79979EBF" w14:textId="77777777" w:rsidR="00CF7601" w:rsidRPr="00880303" w:rsidRDefault="00CF7601" w:rsidP="00CF7601">
            <w:pPr>
              <w:pStyle w:val="1c"/>
              <w:spacing w:after="0" w:line="240" w:lineRule="auto"/>
              <w:ind w:firstLine="0"/>
              <w:rPr>
                <w:sz w:val="24"/>
                <w:szCs w:val="24"/>
              </w:rPr>
            </w:pPr>
            <w:r w:rsidRPr="00880303">
              <w:rPr>
                <w:sz w:val="24"/>
                <w:szCs w:val="24"/>
              </w:rPr>
              <w:t>Содержание муниципальной пожарной охраны</w:t>
            </w:r>
          </w:p>
        </w:tc>
        <w:tc>
          <w:tcPr>
            <w:tcW w:w="1134" w:type="dxa"/>
          </w:tcPr>
          <w:p w14:paraId="48B208F6" w14:textId="77777777" w:rsidR="00CF7601" w:rsidRPr="001F3D6F" w:rsidRDefault="007F27AA" w:rsidP="00CF7601">
            <w:pPr>
              <w:jc w:val="center"/>
              <w:rPr>
                <w:rFonts w:ascii="Times New Roman" w:hAnsi="Times New Roman"/>
                <w:sz w:val="24"/>
                <w:szCs w:val="24"/>
              </w:rPr>
            </w:pPr>
            <w:r>
              <w:rPr>
                <w:rFonts w:ascii="Times New Roman" w:hAnsi="Times New Roman"/>
                <w:sz w:val="24"/>
                <w:szCs w:val="24"/>
              </w:rPr>
              <w:t>97</w:t>
            </w:r>
          </w:p>
        </w:tc>
        <w:tc>
          <w:tcPr>
            <w:tcW w:w="1701" w:type="dxa"/>
          </w:tcPr>
          <w:p w14:paraId="710E9DB4" w14:textId="77777777" w:rsidR="00CF7601" w:rsidRPr="00B43CAD" w:rsidRDefault="00CF7601" w:rsidP="00CF7601">
            <w:pPr>
              <w:jc w:val="center"/>
              <w:rPr>
                <w:rFonts w:ascii="Times New Roman" w:hAnsi="Times New Roman"/>
                <w:sz w:val="24"/>
                <w:szCs w:val="24"/>
              </w:rPr>
            </w:pPr>
            <w:r w:rsidRPr="00B43CAD">
              <w:rPr>
                <w:rFonts w:ascii="Times New Roman" w:hAnsi="Times New Roman"/>
                <w:sz w:val="24"/>
                <w:szCs w:val="24"/>
              </w:rPr>
              <w:t xml:space="preserve">Бюджет Богородского </w:t>
            </w:r>
            <w:r>
              <w:rPr>
                <w:rFonts w:ascii="Times New Roman" w:hAnsi="Times New Roman"/>
                <w:sz w:val="24"/>
                <w:szCs w:val="24"/>
              </w:rPr>
              <w:t>муниципального</w:t>
            </w:r>
            <w:r w:rsidRPr="00B43CAD">
              <w:rPr>
                <w:rFonts w:ascii="Times New Roman" w:hAnsi="Times New Roman"/>
                <w:sz w:val="24"/>
                <w:szCs w:val="24"/>
              </w:rPr>
              <w:t xml:space="preserve"> </w:t>
            </w:r>
            <w:r>
              <w:rPr>
                <w:rFonts w:ascii="Times New Roman" w:hAnsi="Times New Roman"/>
                <w:sz w:val="24"/>
                <w:szCs w:val="24"/>
              </w:rPr>
              <w:t>округа</w:t>
            </w:r>
          </w:p>
        </w:tc>
        <w:tc>
          <w:tcPr>
            <w:tcW w:w="993" w:type="dxa"/>
          </w:tcPr>
          <w:p w14:paraId="58C50883" w14:textId="77777777" w:rsidR="00CF7601" w:rsidRPr="001F3D6F" w:rsidRDefault="00CF7601" w:rsidP="00CF7601">
            <w:pPr>
              <w:jc w:val="center"/>
              <w:rPr>
                <w:rFonts w:ascii="Times New Roman" w:hAnsi="Times New Roman"/>
                <w:sz w:val="24"/>
                <w:szCs w:val="24"/>
              </w:rPr>
            </w:pPr>
            <w:r>
              <w:rPr>
                <w:rFonts w:ascii="Times New Roman" w:hAnsi="Times New Roman"/>
                <w:sz w:val="24"/>
                <w:szCs w:val="24"/>
              </w:rPr>
              <w:t>5346,5</w:t>
            </w:r>
          </w:p>
        </w:tc>
        <w:tc>
          <w:tcPr>
            <w:tcW w:w="1701" w:type="dxa"/>
          </w:tcPr>
          <w:p w14:paraId="19E468D4" w14:textId="77777777" w:rsidR="00CF7601" w:rsidRPr="001F3D6F" w:rsidRDefault="00835C05" w:rsidP="00CF7601">
            <w:pPr>
              <w:jc w:val="center"/>
              <w:rPr>
                <w:rFonts w:ascii="Times New Roman" w:hAnsi="Times New Roman"/>
                <w:sz w:val="24"/>
                <w:szCs w:val="24"/>
              </w:rPr>
            </w:pPr>
            <w:r>
              <w:rPr>
                <w:rFonts w:ascii="Times New Roman" w:hAnsi="Times New Roman"/>
                <w:sz w:val="24"/>
                <w:szCs w:val="24"/>
              </w:rPr>
              <w:t>5188,3</w:t>
            </w:r>
          </w:p>
        </w:tc>
        <w:tc>
          <w:tcPr>
            <w:tcW w:w="1913" w:type="dxa"/>
          </w:tcPr>
          <w:p w14:paraId="6A963B52" w14:textId="77777777" w:rsidR="00CF7601" w:rsidRPr="001F3D6F" w:rsidRDefault="00CF7601" w:rsidP="00CF7601">
            <w:pPr>
              <w:widowControl w:val="0"/>
              <w:jc w:val="center"/>
              <w:rPr>
                <w:rFonts w:ascii="Times New Roman" w:hAnsi="Times New Roman"/>
                <w:sz w:val="24"/>
                <w:szCs w:val="24"/>
              </w:rPr>
            </w:pPr>
          </w:p>
        </w:tc>
      </w:tr>
      <w:tr w:rsidR="00CF7601" w:rsidRPr="00B43CAD" w14:paraId="08008457" w14:textId="77777777" w:rsidTr="00CF7601">
        <w:tc>
          <w:tcPr>
            <w:tcW w:w="568" w:type="dxa"/>
          </w:tcPr>
          <w:p w14:paraId="4E71AB59" w14:textId="77777777" w:rsidR="00CF7601" w:rsidRDefault="00CF7601" w:rsidP="00CF7601">
            <w:pPr>
              <w:widowControl w:val="0"/>
              <w:jc w:val="center"/>
              <w:rPr>
                <w:rFonts w:ascii="Times New Roman" w:hAnsi="Times New Roman"/>
                <w:sz w:val="24"/>
                <w:szCs w:val="24"/>
              </w:rPr>
            </w:pPr>
            <w:r>
              <w:rPr>
                <w:rFonts w:ascii="Times New Roman" w:hAnsi="Times New Roman"/>
                <w:sz w:val="24"/>
                <w:szCs w:val="24"/>
              </w:rPr>
              <w:t>4</w:t>
            </w:r>
          </w:p>
        </w:tc>
        <w:tc>
          <w:tcPr>
            <w:tcW w:w="1984" w:type="dxa"/>
          </w:tcPr>
          <w:p w14:paraId="79C75011" w14:textId="77777777" w:rsidR="00CF7601" w:rsidRPr="00C47788" w:rsidRDefault="00CF7601" w:rsidP="00CF7601">
            <w:pPr>
              <w:widowControl w:val="0"/>
              <w:rPr>
                <w:rFonts w:ascii="Times New Roman" w:hAnsi="Times New Roman"/>
                <w:sz w:val="24"/>
                <w:szCs w:val="24"/>
              </w:rPr>
            </w:pPr>
            <w:r w:rsidRPr="00C47788">
              <w:rPr>
                <w:rFonts w:ascii="Times New Roman" w:hAnsi="Times New Roman"/>
                <w:sz w:val="24"/>
                <w:szCs w:val="24"/>
              </w:rPr>
              <w:t>Создание резервного фонда</w:t>
            </w:r>
          </w:p>
        </w:tc>
        <w:tc>
          <w:tcPr>
            <w:tcW w:w="1134" w:type="dxa"/>
          </w:tcPr>
          <w:p w14:paraId="6E579B1A" w14:textId="77777777" w:rsidR="00CF7601" w:rsidRPr="001F3D6F" w:rsidRDefault="007F27AA" w:rsidP="00CF7601">
            <w:pPr>
              <w:jc w:val="center"/>
              <w:rPr>
                <w:rFonts w:ascii="Times New Roman" w:hAnsi="Times New Roman"/>
                <w:sz w:val="24"/>
                <w:szCs w:val="24"/>
              </w:rPr>
            </w:pPr>
            <w:r>
              <w:rPr>
                <w:rFonts w:ascii="Times New Roman" w:hAnsi="Times New Roman"/>
                <w:sz w:val="24"/>
                <w:szCs w:val="24"/>
              </w:rPr>
              <w:t>100</w:t>
            </w:r>
          </w:p>
        </w:tc>
        <w:tc>
          <w:tcPr>
            <w:tcW w:w="1701" w:type="dxa"/>
          </w:tcPr>
          <w:p w14:paraId="31E62942" w14:textId="77777777" w:rsidR="00CF7601" w:rsidRPr="00B43CAD" w:rsidRDefault="00CF7601" w:rsidP="00CF7601">
            <w:pPr>
              <w:jc w:val="center"/>
              <w:rPr>
                <w:rFonts w:ascii="Times New Roman" w:hAnsi="Times New Roman"/>
                <w:sz w:val="24"/>
                <w:szCs w:val="24"/>
              </w:rPr>
            </w:pPr>
            <w:r w:rsidRPr="0074232D">
              <w:rPr>
                <w:rFonts w:ascii="Times New Roman" w:hAnsi="Times New Roman"/>
                <w:sz w:val="24"/>
                <w:szCs w:val="24"/>
              </w:rPr>
              <w:t>Бюджет Богородского муниципального округа</w:t>
            </w:r>
          </w:p>
        </w:tc>
        <w:tc>
          <w:tcPr>
            <w:tcW w:w="993" w:type="dxa"/>
          </w:tcPr>
          <w:p w14:paraId="65C9A9B5" w14:textId="77777777" w:rsidR="00CF7601" w:rsidRDefault="00CF7601" w:rsidP="00CF7601">
            <w:pPr>
              <w:jc w:val="center"/>
              <w:rPr>
                <w:rFonts w:ascii="Times New Roman" w:hAnsi="Times New Roman"/>
                <w:sz w:val="24"/>
                <w:szCs w:val="24"/>
              </w:rPr>
            </w:pPr>
            <w:r>
              <w:rPr>
                <w:rFonts w:ascii="Times New Roman" w:hAnsi="Times New Roman"/>
                <w:sz w:val="24"/>
                <w:szCs w:val="24"/>
              </w:rPr>
              <w:t>0</w:t>
            </w:r>
          </w:p>
        </w:tc>
        <w:tc>
          <w:tcPr>
            <w:tcW w:w="1701" w:type="dxa"/>
          </w:tcPr>
          <w:p w14:paraId="048071B4" w14:textId="77777777" w:rsidR="00CF7601" w:rsidRPr="001F3D6F" w:rsidRDefault="00CF7601" w:rsidP="00CF7601">
            <w:pPr>
              <w:jc w:val="center"/>
              <w:rPr>
                <w:rFonts w:ascii="Times New Roman" w:hAnsi="Times New Roman"/>
                <w:sz w:val="24"/>
                <w:szCs w:val="24"/>
              </w:rPr>
            </w:pPr>
            <w:r>
              <w:rPr>
                <w:rFonts w:ascii="Times New Roman" w:hAnsi="Times New Roman"/>
                <w:sz w:val="24"/>
                <w:szCs w:val="24"/>
              </w:rPr>
              <w:t>0</w:t>
            </w:r>
          </w:p>
        </w:tc>
        <w:tc>
          <w:tcPr>
            <w:tcW w:w="1913" w:type="dxa"/>
          </w:tcPr>
          <w:p w14:paraId="4E96BDE9" w14:textId="77777777" w:rsidR="00CF7601" w:rsidRPr="001F3D6F" w:rsidRDefault="00CF7601" w:rsidP="00CF7601">
            <w:pPr>
              <w:widowControl w:val="0"/>
              <w:jc w:val="center"/>
              <w:rPr>
                <w:rFonts w:ascii="Times New Roman" w:hAnsi="Times New Roman"/>
                <w:sz w:val="24"/>
                <w:szCs w:val="24"/>
              </w:rPr>
            </w:pPr>
          </w:p>
        </w:tc>
      </w:tr>
      <w:tr w:rsidR="00CF7601" w:rsidRPr="00B43CAD" w14:paraId="741ADF1D" w14:textId="77777777" w:rsidTr="00CF7601">
        <w:trPr>
          <w:trHeight w:val="222"/>
        </w:trPr>
        <w:tc>
          <w:tcPr>
            <w:tcW w:w="568" w:type="dxa"/>
          </w:tcPr>
          <w:p w14:paraId="16E1B847" w14:textId="77777777" w:rsidR="00CF7601" w:rsidRDefault="00CF7601" w:rsidP="00CF7601">
            <w:pPr>
              <w:widowControl w:val="0"/>
              <w:jc w:val="center"/>
              <w:rPr>
                <w:rFonts w:ascii="Times New Roman" w:hAnsi="Times New Roman"/>
                <w:sz w:val="24"/>
                <w:szCs w:val="24"/>
              </w:rPr>
            </w:pPr>
          </w:p>
        </w:tc>
        <w:tc>
          <w:tcPr>
            <w:tcW w:w="1984" w:type="dxa"/>
          </w:tcPr>
          <w:p w14:paraId="6C6737E2" w14:textId="77777777" w:rsidR="00CF7601" w:rsidRPr="001A38DB" w:rsidRDefault="00CF7601" w:rsidP="00CF7601">
            <w:pPr>
              <w:widowControl w:val="0"/>
              <w:rPr>
                <w:rFonts w:ascii="Times New Roman" w:hAnsi="Times New Roman"/>
                <w:sz w:val="24"/>
                <w:szCs w:val="24"/>
              </w:rPr>
            </w:pPr>
            <w:r w:rsidRPr="0099566F">
              <w:rPr>
                <w:rFonts w:ascii="Times New Roman" w:hAnsi="Times New Roman"/>
                <w:sz w:val="24"/>
                <w:szCs w:val="24"/>
              </w:rPr>
              <w:t>Всего</w:t>
            </w:r>
          </w:p>
        </w:tc>
        <w:tc>
          <w:tcPr>
            <w:tcW w:w="1134" w:type="dxa"/>
          </w:tcPr>
          <w:p w14:paraId="4ED7CCDD" w14:textId="683B9748" w:rsidR="00CF7601" w:rsidRPr="001F3D6F" w:rsidRDefault="00737883" w:rsidP="00CF7601">
            <w:pPr>
              <w:jc w:val="center"/>
              <w:rPr>
                <w:rFonts w:ascii="Times New Roman" w:hAnsi="Times New Roman"/>
                <w:sz w:val="24"/>
                <w:szCs w:val="24"/>
              </w:rPr>
            </w:pPr>
            <w:r>
              <w:rPr>
                <w:rFonts w:ascii="Times New Roman" w:hAnsi="Times New Roman"/>
                <w:sz w:val="24"/>
                <w:szCs w:val="24"/>
              </w:rPr>
              <w:t>97,6</w:t>
            </w:r>
          </w:p>
        </w:tc>
        <w:tc>
          <w:tcPr>
            <w:tcW w:w="1701" w:type="dxa"/>
          </w:tcPr>
          <w:p w14:paraId="47DB2C8D" w14:textId="77777777" w:rsidR="00CF7601" w:rsidRPr="00B43CAD" w:rsidRDefault="00CF7601" w:rsidP="00CF7601">
            <w:pPr>
              <w:jc w:val="center"/>
              <w:rPr>
                <w:rFonts w:ascii="Times New Roman" w:hAnsi="Times New Roman"/>
                <w:sz w:val="24"/>
                <w:szCs w:val="24"/>
              </w:rPr>
            </w:pPr>
            <w:r w:rsidRPr="00B43CAD">
              <w:rPr>
                <w:rFonts w:ascii="Times New Roman" w:hAnsi="Times New Roman"/>
                <w:sz w:val="24"/>
                <w:szCs w:val="24"/>
              </w:rPr>
              <w:t xml:space="preserve">Бюджет Богородского </w:t>
            </w:r>
            <w:r>
              <w:rPr>
                <w:rFonts w:ascii="Times New Roman" w:hAnsi="Times New Roman"/>
                <w:sz w:val="24"/>
                <w:szCs w:val="24"/>
              </w:rPr>
              <w:t>муниципального</w:t>
            </w:r>
            <w:r w:rsidRPr="00B43CAD">
              <w:rPr>
                <w:rFonts w:ascii="Times New Roman" w:hAnsi="Times New Roman"/>
                <w:sz w:val="24"/>
                <w:szCs w:val="24"/>
              </w:rPr>
              <w:t xml:space="preserve"> </w:t>
            </w:r>
            <w:r>
              <w:rPr>
                <w:rFonts w:ascii="Times New Roman" w:hAnsi="Times New Roman"/>
                <w:sz w:val="24"/>
                <w:szCs w:val="24"/>
              </w:rPr>
              <w:t>округа</w:t>
            </w:r>
          </w:p>
        </w:tc>
        <w:tc>
          <w:tcPr>
            <w:tcW w:w="993" w:type="dxa"/>
          </w:tcPr>
          <w:p w14:paraId="3E48F723" w14:textId="77777777" w:rsidR="00CF7601" w:rsidRPr="005D58F0" w:rsidRDefault="00CF7601" w:rsidP="00CF7601">
            <w:pPr>
              <w:jc w:val="center"/>
              <w:rPr>
                <w:rFonts w:ascii="Times New Roman" w:hAnsi="Times New Roman"/>
                <w:sz w:val="24"/>
                <w:szCs w:val="24"/>
              </w:rPr>
            </w:pPr>
            <w:r w:rsidRPr="005D58F0">
              <w:rPr>
                <w:rFonts w:ascii="Times New Roman" w:eastAsia="Calibri" w:hAnsi="Times New Roman"/>
                <w:bCs/>
                <w:sz w:val="24"/>
                <w:szCs w:val="24"/>
              </w:rPr>
              <w:t>8</w:t>
            </w:r>
            <w:r>
              <w:rPr>
                <w:rFonts w:ascii="Times New Roman" w:eastAsia="Calibri" w:hAnsi="Times New Roman"/>
                <w:bCs/>
                <w:sz w:val="24"/>
                <w:szCs w:val="24"/>
              </w:rPr>
              <w:t>227,9</w:t>
            </w:r>
          </w:p>
        </w:tc>
        <w:tc>
          <w:tcPr>
            <w:tcW w:w="1701" w:type="dxa"/>
          </w:tcPr>
          <w:p w14:paraId="103DD25C" w14:textId="77777777" w:rsidR="00CF7601" w:rsidRPr="001F3D6F" w:rsidRDefault="00835C05" w:rsidP="00CF7601">
            <w:pPr>
              <w:jc w:val="center"/>
              <w:rPr>
                <w:rFonts w:ascii="Times New Roman" w:hAnsi="Times New Roman"/>
                <w:sz w:val="24"/>
                <w:szCs w:val="24"/>
              </w:rPr>
            </w:pPr>
            <w:r>
              <w:rPr>
                <w:rFonts w:ascii="Times New Roman" w:hAnsi="Times New Roman"/>
                <w:sz w:val="24"/>
                <w:szCs w:val="24"/>
              </w:rPr>
              <w:t>8033,4</w:t>
            </w:r>
          </w:p>
        </w:tc>
        <w:tc>
          <w:tcPr>
            <w:tcW w:w="1913" w:type="dxa"/>
          </w:tcPr>
          <w:p w14:paraId="2EBBC254" w14:textId="77777777" w:rsidR="00CF7601" w:rsidRPr="001F3D6F" w:rsidRDefault="00CF7601" w:rsidP="00CF7601">
            <w:pPr>
              <w:widowControl w:val="0"/>
              <w:jc w:val="center"/>
              <w:rPr>
                <w:rFonts w:ascii="Times New Roman" w:hAnsi="Times New Roman"/>
                <w:sz w:val="24"/>
                <w:szCs w:val="24"/>
              </w:rPr>
            </w:pPr>
          </w:p>
        </w:tc>
      </w:tr>
    </w:tbl>
    <w:p w14:paraId="45EE4A21" w14:textId="77777777" w:rsidR="002120B9" w:rsidRDefault="00C47788" w:rsidP="00C47788">
      <w:pPr>
        <w:spacing w:after="480"/>
        <w:jc w:val="center"/>
        <w:rPr>
          <w:rFonts w:ascii="Times New Roman" w:hAnsi="Times New Roman"/>
          <w:b/>
          <w:sz w:val="24"/>
          <w:szCs w:val="24"/>
        </w:rPr>
      </w:pPr>
      <w:r w:rsidRPr="00C47788">
        <w:rPr>
          <w:rFonts w:ascii="Times New Roman" w:hAnsi="Times New Roman"/>
          <w:b/>
          <w:bCs/>
          <w:sz w:val="24"/>
          <w:szCs w:val="24"/>
        </w:rPr>
        <w:t>муниципального образования Богородский муниципальный округ Кировской области на 2024-2028 годы»</w:t>
      </w:r>
      <w:r>
        <w:rPr>
          <w:rFonts w:ascii="Times New Roman" w:hAnsi="Times New Roman"/>
          <w:b/>
          <w:bCs/>
          <w:sz w:val="24"/>
          <w:szCs w:val="24"/>
        </w:rPr>
        <w:t xml:space="preserve"> </w:t>
      </w:r>
      <w:r w:rsidR="00D950E1" w:rsidRPr="00805F59">
        <w:rPr>
          <w:rFonts w:ascii="Times New Roman" w:hAnsi="Times New Roman"/>
          <w:b/>
          <w:sz w:val="24"/>
          <w:szCs w:val="24"/>
        </w:rPr>
        <w:t>на 01.</w:t>
      </w:r>
      <w:r w:rsidR="00CF7601">
        <w:rPr>
          <w:rFonts w:ascii="Times New Roman" w:hAnsi="Times New Roman"/>
          <w:b/>
          <w:sz w:val="24"/>
          <w:szCs w:val="24"/>
        </w:rPr>
        <w:t>01</w:t>
      </w:r>
      <w:r w:rsidR="00B6177B">
        <w:rPr>
          <w:rFonts w:ascii="Times New Roman" w:hAnsi="Times New Roman"/>
          <w:b/>
          <w:sz w:val="24"/>
          <w:szCs w:val="24"/>
        </w:rPr>
        <w:t>.202</w:t>
      </w:r>
      <w:r w:rsidR="00CF7601">
        <w:rPr>
          <w:rFonts w:ascii="Times New Roman" w:hAnsi="Times New Roman"/>
          <w:b/>
          <w:sz w:val="24"/>
          <w:szCs w:val="24"/>
        </w:rPr>
        <w:t>6</w:t>
      </w:r>
      <w:r w:rsidR="00D950E1" w:rsidRPr="00805F59">
        <w:rPr>
          <w:rFonts w:ascii="Times New Roman" w:hAnsi="Times New Roman"/>
          <w:b/>
          <w:sz w:val="24"/>
          <w:szCs w:val="24"/>
        </w:rPr>
        <w:t xml:space="preserve"> года</w:t>
      </w:r>
    </w:p>
    <w:p w14:paraId="619EB1B9" w14:textId="77777777" w:rsidR="009718D1" w:rsidRPr="009718D1" w:rsidRDefault="00011BAF" w:rsidP="009718D1">
      <w:pPr>
        <w:rPr>
          <w:rFonts w:ascii="Times New Roman" w:hAnsi="Times New Roman"/>
          <w:sz w:val="24"/>
          <w:szCs w:val="24"/>
        </w:rPr>
      </w:pPr>
      <w:r>
        <w:rPr>
          <w:rFonts w:ascii="Times New Roman" w:hAnsi="Times New Roman"/>
          <w:sz w:val="24"/>
          <w:szCs w:val="24"/>
        </w:rPr>
        <w:t>Заведующий сектором</w:t>
      </w:r>
      <w:r w:rsidR="009718D1" w:rsidRPr="009718D1">
        <w:rPr>
          <w:rFonts w:ascii="Times New Roman" w:hAnsi="Times New Roman"/>
          <w:sz w:val="24"/>
          <w:szCs w:val="24"/>
        </w:rPr>
        <w:t xml:space="preserve"> по делам</w:t>
      </w:r>
    </w:p>
    <w:p w14:paraId="2014E8F7" w14:textId="77777777" w:rsidR="009718D1" w:rsidRPr="009718D1" w:rsidRDefault="009718D1" w:rsidP="009718D1">
      <w:pPr>
        <w:rPr>
          <w:rFonts w:ascii="Times New Roman" w:hAnsi="Times New Roman"/>
          <w:sz w:val="24"/>
          <w:szCs w:val="24"/>
        </w:rPr>
      </w:pPr>
      <w:r w:rsidRPr="009718D1">
        <w:rPr>
          <w:rFonts w:ascii="Times New Roman" w:hAnsi="Times New Roman"/>
          <w:sz w:val="24"/>
          <w:szCs w:val="24"/>
        </w:rPr>
        <w:t>ГО и ЧС администрации</w:t>
      </w:r>
    </w:p>
    <w:p w14:paraId="5D3A0EA4" w14:textId="77777777" w:rsidR="009718D1" w:rsidRDefault="009718D1" w:rsidP="00C47788">
      <w:pPr>
        <w:ind w:right="-253"/>
        <w:rPr>
          <w:rFonts w:ascii="Times New Roman" w:hAnsi="Times New Roman"/>
          <w:sz w:val="24"/>
          <w:szCs w:val="24"/>
        </w:rPr>
      </w:pPr>
      <w:r w:rsidRPr="009718D1">
        <w:rPr>
          <w:rFonts w:ascii="Times New Roman" w:hAnsi="Times New Roman"/>
          <w:sz w:val="24"/>
          <w:szCs w:val="24"/>
        </w:rPr>
        <w:t xml:space="preserve">Богородского </w:t>
      </w:r>
      <w:r w:rsidR="00F94211">
        <w:rPr>
          <w:rFonts w:ascii="Times New Roman" w:hAnsi="Times New Roman"/>
          <w:sz w:val="24"/>
          <w:szCs w:val="24"/>
        </w:rPr>
        <w:t>муниципального округа</w:t>
      </w:r>
      <w:r w:rsidRPr="009718D1">
        <w:rPr>
          <w:rFonts w:ascii="Times New Roman" w:hAnsi="Times New Roman"/>
          <w:sz w:val="24"/>
          <w:szCs w:val="24"/>
        </w:rPr>
        <w:t xml:space="preserve">                             </w:t>
      </w:r>
      <w:r w:rsidR="0014509E">
        <w:rPr>
          <w:rFonts w:ascii="Times New Roman" w:hAnsi="Times New Roman"/>
          <w:sz w:val="24"/>
          <w:szCs w:val="24"/>
        </w:rPr>
        <w:t xml:space="preserve">    </w:t>
      </w:r>
      <w:r w:rsidRPr="009718D1">
        <w:rPr>
          <w:rFonts w:ascii="Times New Roman" w:hAnsi="Times New Roman"/>
          <w:sz w:val="24"/>
          <w:szCs w:val="24"/>
        </w:rPr>
        <w:t xml:space="preserve">                   </w:t>
      </w:r>
      <w:r w:rsidR="00AA6092">
        <w:rPr>
          <w:rFonts w:ascii="Times New Roman" w:hAnsi="Times New Roman"/>
          <w:sz w:val="24"/>
          <w:szCs w:val="24"/>
        </w:rPr>
        <w:t xml:space="preserve">    </w:t>
      </w:r>
      <w:r w:rsidRPr="009718D1">
        <w:rPr>
          <w:rFonts w:ascii="Times New Roman" w:hAnsi="Times New Roman"/>
          <w:sz w:val="24"/>
          <w:szCs w:val="24"/>
        </w:rPr>
        <w:t xml:space="preserve">    </w:t>
      </w:r>
      <w:r w:rsidR="00AA6092">
        <w:rPr>
          <w:rFonts w:ascii="Times New Roman" w:hAnsi="Times New Roman"/>
          <w:sz w:val="24"/>
          <w:szCs w:val="24"/>
        </w:rPr>
        <w:t xml:space="preserve">       </w:t>
      </w:r>
      <w:r w:rsidRPr="009718D1">
        <w:rPr>
          <w:rFonts w:ascii="Times New Roman" w:hAnsi="Times New Roman"/>
          <w:sz w:val="24"/>
          <w:szCs w:val="24"/>
        </w:rPr>
        <w:t xml:space="preserve">С.Ю. </w:t>
      </w:r>
      <w:proofErr w:type="spellStart"/>
      <w:r w:rsidRPr="009718D1">
        <w:rPr>
          <w:rFonts w:ascii="Times New Roman" w:hAnsi="Times New Roman"/>
          <w:sz w:val="24"/>
          <w:szCs w:val="24"/>
        </w:rPr>
        <w:t>Ле</w:t>
      </w:r>
      <w:r w:rsidR="00AA6092">
        <w:rPr>
          <w:rFonts w:ascii="Times New Roman" w:hAnsi="Times New Roman"/>
          <w:sz w:val="24"/>
          <w:szCs w:val="24"/>
        </w:rPr>
        <w:t>ушин</w:t>
      </w:r>
      <w:proofErr w:type="spellEnd"/>
    </w:p>
    <w:p w14:paraId="75E8520D" w14:textId="00DE17E5" w:rsidR="00737883" w:rsidRDefault="00737883" w:rsidP="00C47788">
      <w:pPr>
        <w:ind w:right="-253"/>
        <w:rPr>
          <w:rFonts w:ascii="Times New Roman" w:hAnsi="Times New Roman"/>
          <w:sz w:val="24"/>
          <w:szCs w:val="24"/>
        </w:rPr>
      </w:pPr>
      <w:r>
        <w:rPr>
          <w:rFonts w:ascii="Times New Roman" w:hAnsi="Times New Roman"/>
          <w:sz w:val="24"/>
          <w:szCs w:val="24"/>
        </w:rPr>
        <w:t>02.02.2026</w:t>
      </w:r>
    </w:p>
    <w:p w14:paraId="45C1A46B" w14:textId="77777777" w:rsidR="00C63D01" w:rsidRDefault="00C63D01" w:rsidP="00C63D01">
      <w:pPr>
        <w:ind w:firstLine="12600"/>
        <w:jc w:val="right"/>
        <w:rPr>
          <w:rFonts w:ascii="Times New Roman" w:hAnsi="Times New Roman"/>
          <w:sz w:val="24"/>
          <w:szCs w:val="24"/>
        </w:rPr>
        <w:sectPr w:rsidR="00C63D01" w:rsidSect="002120B9">
          <w:footerReference w:type="even" r:id="rId7"/>
          <w:footerReference w:type="default" r:id="rId8"/>
          <w:pgSz w:w="11906" w:h="16838"/>
          <w:pgMar w:top="1418" w:right="851" w:bottom="1134" w:left="1588" w:header="709" w:footer="709" w:gutter="0"/>
          <w:cols w:space="708"/>
          <w:docGrid w:linePitch="360"/>
        </w:sectPr>
      </w:pPr>
    </w:p>
    <w:p w14:paraId="384CD9E1" w14:textId="08D0BE86" w:rsidR="00C63D01" w:rsidRPr="00C63D01" w:rsidRDefault="00C63D01" w:rsidP="00C63D01">
      <w:pPr>
        <w:ind w:firstLine="12600"/>
        <w:jc w:val="right"/>
        <w:rPr>
          <w:rFonts w:ascii="Times New Roman" w:hAnsi="Times New Roman"/>
          <w:sz w:val="24"/>
          <w:szCs w:val="24"/>
        </w:rPr>
      </w:pPr>
      <w:proofErr w:type="spellStart"/>
      <w:r w:rsidRPr="00C63D01">
        <w:rPr>
          <w:rFonts w:ascii="Times New Roman" w:hAnsi="Times New Roman"/>
          <w:sz w:val="24"/>
          <w:szCs w:val="24"/>
        </w:rPr>
        <w:lastRenderedPageBreak/>
        <w:t>Ф</w:t>
      </w:r>
      <w:r w:rsidRPr="00C63D01">
        <w:rPr>
          <w:rFonts w:ascii="Times New Roman" w:hAnsi="Times New Roman"/>
          <w:sz w:val="24"/>
          <w:szCs w:val="24"/>
        </w:rPr>
        <w:t>Ф</w:t>
      </w:r>
      <w:r w:rsidRPr="00C63D01">
        <w:rPr>
          <w:rFonts w:ascii="Times New Roman" w:hAnsi="Times New Roman"/>
          <w:sz w:val="24"/>
          <w:szCs w:val="24"/>
        </w:rPr>
        <w:t>орма</w:t>
      </w:r>
      <w:proofErr w:type="spellEnd"/>
      <w:r w:rsidRPr="00C63D01">
        <w:rPr>
          <w:rFonts w:ascii="Times New Roman" w:hAnsi="Times New Roman"/>
          <w:sz w:val="24"/>
          <w:szCs w:val="24"/>
        </w:rPr>
        <w:t xml:space="preserve"> № 2</w:t>
      </w:r>
    </w:p>
    <w:p w14:paraId="774F5D22" w14:textId="77777777" w:rsidR="00C63D01" w:rsidRPr="00C63D01" w:rsidRDefault="00C63D01" w:rsidP="00C63D01">
      <w:pPr>
        <w:ind w:firstLine="12420"/>
        <w:rPr>
          <w:rFonts w:ascii="Times New Roman" w:hAnsi="Times New Roman"/>
          <w:sz w:val="24"/>
          <w:szCs w:val="24"/>
        </w:rPr>
      </w:pPr>
    </w:p>
    <w:p w14:paraId="3AB4DDBC" w14:textId="77777777" w:rsidR="00C63D01" w:rsidRPr="00C63D01" w:rsidRDefault="00C63D01" w:rsidP="00C63D01">
      <w:pPr>
        <w:jc w:val="center"/>
        <w:rPr>
          <w:rFonts w:ascii="Times New Roman" w:hAnsi="Times New Roman"/>
          <w:b/>
          <w:sz w:val="24"/>
          <w:szCs w:val="24"/>
        </w:rPr>
      </w:pPr>
      <w:r w:rsidRPr="00C63D01">
        <w:rPr>
          <w:rFonts w:ascii="Times New Roman" w:hAnsi="Times New Roman"/>
          <w:b/>
          <w:sz w:val="24"/>
          <w:szCs w:val="24"/>
        </w:rPr>
        <w:t>Сведения о достижении показателей эффективности реализации муниципальной программы</w:t>
      </w:r>
    </w:p>
    <w:p w14:paraId="47AB3CDA" w14:textId="77777777" w:rsidR="00C63D01" w:rsidRPr="00C63D01" w:rsidRDefault="00C63D01" w:rsidP="00C63D01">
      <w:pPr>
        <w:jc w:val="center"/>
        <w:rPr>
          <w:rFonts w:ascii="Times New Roman" w:hAnsi="Times New Roman"/>
          <w:b/>
          <w:bCs/>
          <w:sz w:val="24"/>
          <w:szCs w:val="24"/>
        </w:rPr>
      </w:pPr>
      <w:r w:rsidRPr="00C63D01">
        <w:rPr>
          <w:rFonts w:ascii="Times New Roman" w:hAnsi="Times New Roman"/>
          <w:b/>
          <w:bCs/>
          <w:sz w:val="24"/>
          <w:szCs w:val="24"/>
        </w:rPr>
        <w:t>«Обеспечение безопасности жизнедеятельности населения муниципального образования Богородский</w:t>
      </w:r>
    </w:p>
    <w:p w14:paraId="0F4A62F2" w14:textId="77777777" w:rsidR="00C63D01" w:rsidRPr="00C63D01" w:rsidRDefault="00C63D01" w:rsidP="00C63D01">
      <w:pPr>
        <w:jc w:val="center"/>
        <w:rPr>
          <w:rFonts w:ascii="Times New Roman" w:hAnsi="Times New Roman"/>
          <w:b/>
          <w:sz w:val="24"/>
          <w:szCs w:val="24"/>
        </w:rPr>
      </w:pPr>
      <w:r w:rsidRPr="00C63D01">
        <w:rPr>
          <w:rFonts w:ascii="Times New Roman" w:hAnsi="Times New Roman"/>
          <w:b/>
          <w:bCs/>
          <w:sz w:val="24"/>
          <w:szCs w:val="24"/>
        </w:rPr>
        <w:t xml:space="preserve"> муниципальный округ Кировской области на 2024-2028 годы» </w:t>
      </w:r>
      <w:r w:rsidRPr="00C63D01">
        <w:rPr>
          <w:rFonts w:ascii="Times New Roman" w:hAnsi="Times New Roman"/>
          <w:b/>
          <w:sz w:val="24"/>
          <w:szCs w:val="24"/>
        </w:rPr>
        <w:t>на 01.01.2026</w:t>
      </w:r>
    </w:p>
    <w:p w14:paraId="33C29909" w14:textId="77777777" w:rsidR="00C63D01" w:rsidRPr="00C63D01" w:rsidRDefault="00C63D01" w:rsidP="00C63D01">
      <w:pPr>
        <w:jc w:val="center"/>
        <w:rPr>
          <w:rFonts w:ascii="Times New Roman" w:hAnsi="Times New Roman"/>
          <w:b/>
          <w:sz w:val="24"/>
          <w:szCs w:val="24"/>
        </w:rPr>
      </w:pPr>
      <w:r w:rsidRPr="00C63D01">
        <w:rPr>
          <w:rFonts w:ascii="Times New Roman" w:hAnsi="Times New Roman"/>
          <w:b/>
          <w:sz w:val="24"/>
          <w:szCs w:val="24"/>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760"/>
        <w:gridCol w:w="1292"/>
        <w:gridCol w:w="2051"/>
        <w:gridCol w:w="1335"/>
        <w:gridCol w:w="1334"/>
        <w:gridCol w:w="1796"/>
        <w:gridCol w:w="2062"/>
      </w:tblGrid>
      <w:tr w:rsidR="00C63D01" w:rsidRPr="00C63D01" w14:paraId="101DD26F" w14:textId="77777777" w:rsidTr="0073503E">
        <w:trPr>
          <w:trHeight w:val="64"/>
        </w:trPr>
        <w:tc>
          <w:tcPr>
            <w:tcW w:w="540" w:type="dxa"/>
            <w:vMerge w:val="restart"/>
          </w:tcPr>
          <w:p w14:paraId="4B75ADCF"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 xml:space="preserve">№ </w:t>
            </w:r>
          </w:p>
          <w:p w14:paraId="7C99B93C"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п/п</w:t>
            </w:r>
          </w:p>
        </w:tc>
        <w:tc>
          <w:tcPr>
            <w:tcW w:w="3945" w:type="dxa"/>
            <w:vMerge w:val="restart"/>
          </w:tcPr>
          <w:p w14:paraId="3064273D"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 xml:space="preserve">Вид программы, наименование показателя </w:t>
            </w:r>
          </w:p>
        </w:tc>
        <w:tc>
          <w:tcPr>
            <w:tcW w:w="1180" w:type="dxa"/>
            <w:vMerge w:val="restart"/>
          </w:tcPr>
          <w:p w14:paraId="0D420D21"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Единица измерения</w:t>
            </w:r>
          </w:p>
        </w:tc>
        <w:tc>
          <w:tcPr>
            <w:tcW w:w="4536" w:type="dxa"/>
            <w:gridSpan w:val="3"/>
          </w:tcPr>
          <w:p w14:paraId="39FE66C8"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 xml:space="preserve">Значение показателей </w:t>
            </w:r>
          </w:p>
        </w:tc>
        <w:tc>
          <w:tcPr>
            <w:tcW w:w="1843" w:type="dxa"/>
            <w:vMerge w:val="restart"/>
          </w:tcPr>
          <w:p w14:paraId="6FB9DE8B"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Уровень достижения показателя, %</w:t>
            </w:r>
          </w:p>
        </w:tc>
        <w:tc>
          <w:tcPr>
            <w:tcW w:w="2126" w:type="dxa"/>
            <w:vMerge w:val="restart"/>
          </w:tcPr>
          <w:p w14:paraId="489B7D2C"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Обоснование отклонений значений показателя на конец отчетного года (при наличии)</w:t>
            </w:r>
          </w:p>
        </w:tc>
      </w:tr>
      <w:tr w:rsidR="00C63D01" w:rsidRPr="00C63D01" w14:paraId="5537E636" w14:textId="77777777" w:rsidTr="0073503E">
        <w:trPr>
          <w:trHeight w:val="89"/>
        </w:trPr>
        <w:tc>
          <w:tcPr>
            <w:tcW w:w="540" w:type="dxa"/>
            <w:vMerge/>
          </w:tcPr>
          <w:p w14:paraId="631EB0CF" w14:textId="77777777" w:rsidR="00C63D01" w:rsidRPr="00C63D01" w:rsidRDefault="00C63D01" w:rsidP="0073503E">
            <w:pPr>
              <w:jc w:val="center"/>
              <w:rPr>
                <w:rFonts w:ascii="Times New Roman" w:hAnsi="Times New Roman"/>
                <w:sz w:val="24"/>
                <w:szCs w:val="24"/>
              </w:rPr>
            </w:pPr>
          </w:p>
        </w:tc>
        <w:tc>
          <w:tcPr>
            <w:tcW w:w="3945" w:type="dxa"/>
            <w:vMerge/>
          </w:tcPr>
          <w:p w14:paraId="2B71CFCA" w14:textId="77777777" w:rsidR="00C63D01" w:rsidRPr="00C63D01" w:rsidRDefault="00C63D01" w:rsidP="0073503E">
            <w:pPr>
              <w:jc w:val="center"/>
              <w:rPr>
                <w:rFonts w:ascii="Times New Roman" w:hAnsi="Times New Roman"/>
                <w:sz w:val="24"/>
                <w:szCs w:val="24"/>
              </w:rPr>
            </w:pPr>
          </w:p>
        </w:tc>
        <w:tc>
          <w:tcPr>
            <w:tcW w:w="1180" w:type="dxa"/>
            <w:vMerge/>
          </w:tcPr>
          <w:p w14:paraId="483D4303" w14:textId="77777777" w:rsidR="00C63D01" w:rsidRPr="00C63D01" w:rsidRDefault="00C63D01" w:rsidP="0073503E">
            <w:pPr>
              <w:jc w:val="center"/>
              <w:rPr>
                <w:rFonts w:ascii="Times New Roman" w:hAnsi="Times New Roman"/>
                <w:sz w:val="24"/>
                <w:szCs w:val="24"/>
              </w:rPr>
            </w:pPr>
          </w:p>
        </w:tc>
        <w:tc>
          <w:tcPr>
            <w:tcW w:w="1701" w:type="dxa"/>
            <w:vMerge w:val="restart"/>
          </w:tcPr>
          <w:p w14:paraId="7140A0A1"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 xml:space="preserve">год, предшествующий отчетному </w:t>
            </w:r>
            <w:r w:rsidRPr="00C63D01">
              <w:rPr>
                <w:rFonts w:ascii="Times New Roman" w:hAnsi="Times New Roman"/>
                <w:sz w:val="24"/>
                <w:szCs w:val="24"/>
                <w:vertAlign w:val="superscript"/>
              </w:rPr>
              <w:t>*</w:t>
            </w:r>
          </w:p>
          <w:p w14:paraId="575F38D2"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(2024 год)</w:t>
            </w:r>
          </w:p>
        </w:tc>
        <w:tc>
          <w:tcPr>
            <w:tcW w:w="2835" w:type="dxa"/>
            <w:gridSpan w:val="2"/>
          </w:tcPr>
          <w:p w14:paraId="7B13C5B3"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 xml:space="preserve">отчетный год </w:t>
            </w:r>
          </w:p>
          <w:p w14:paraId="40945612"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(2025 год)</w:t>
            </w:r>
          </w:p>
        </w:tc>
        <w:tc>
          <w:tcPr>
            <w:tcW w:w="1843" w:type="dxa"/>
            <w:vMerge/>
          </w:tcPr>
          <w:p w14:paraId="15B6B5B3" w14:textId="77777777" w:rsidR="00C63D01" w:rsidRPr="00C63D01" w:rsidRDefault="00C63D01" w:rsidP="0073503E">
            <w:pPr>
              <w:jc w:val="center"/>
              <w:rPr>
                <w:rFonts w:ascii="Times New Roman" w:hAnsi="Times New Roman"/>
                <w:sz w:val="24"/>
                <w:szCs w:val="24"/>
              </w:rPr>
            </w:pPr>
          </w:p>
        </w:tc>
        <w:tc>
          <w:tcPr>
            <w:tcW w:w="2126" w:type="dxa"/>
            <w:vMerge/>
          </w:tcPr>
          <w:p w14:paraId="1D65609B" w14:textId="77777777" w:rsidR="00C63D01" w:rsidRPr="00C63D01" w:rsidRDefault="00C63D01" w:rsidP="0073503E">
            <w:pPr>
              <w:jc w:val="center"/>
              <w:rPr>
                <w:rFonts w:ascii="Times New Roman" w:hAnsi="Times New Roman"/>
                <w:sz w:val="24"/>
                <w:szCs w:val="24"/>
              </w:rPr>
            </w:pPr>
          </w:p>
        </w:tc>
      </w:tr>
      <w:tr w:rsidR="00C63D01" w:rsidRPr="00C63D01" w14:paraId="05D68ACF" w14:textId="77777777" w:rsidTr="0073503E">
        <w:trPr>
          <w:trHeight w:val="285"/>
        </w:trPr>
        <w:tc>
          <w:tcPr>
            <w:tcW w:w="540" w:type="dxa"/>
            <w:vMerge/>
          </w:tcPr>
          <w:p w14:paraId="5C877F88" w14:textId="77777777" w:rsidR="00C63D01" w:rsidRPr="00C63D01" w:rsidRDefault="00C63D01" w:rsidP="0073503E">
            <w:pPr>
              <w:jc w:val="center"/>
              <w:rPr>
                <w:rFonts w:ascii="Times New Roman" w:hAnsi="Times New Roman"/>
                <w:sz w:val="24"/>
                <w:szCs w:val="24"/>
              </w:rPr>
            </w:pPr>
          </w:p>
        </w:tc>
        <w:tc>
          <w:tcPr>
            <w:tcW w:w="3945" w:type="dxa"/>
            <w:vMerge/>
          </w:tcPr>
          <w:p w14:paraId="55345D0C" w14:textId="77777777" w:rsidR="00C63D01" w:rsidRPr="00C63D01" w:rsidRDefault="00C63D01" w:rsidP="0073503E">
            <w:pPr>
              <w:jc w:val="center"/>
              <w:rPr>
                <w:rFonts w:ascii="Times New Roman" w:hAnsi="Times New Roman"/>
                <w:sz w:val="24"/>
                <w:szCs w:val="24"/>
              </w:rPr>
            </w:pPr>
          </w:p>
        </w:tc>
        <w:tc>
          <w:tcPr>
            <w:tcW w:w="1180" w:type="dxa"/>
            <w:vMerge/>
          </w:tcPr>
          <w:p w14:paraId="54E26AA0" w14:textId="77777777" w:rsidR="00C63D01" w:rsidRPr="00C63D01" w:rsidRDefault="00C63D01" w:rsidP="0073503E">
            <w:pPr>
              <w:jc w:val="center"/>
              <w:rPr>
                <w:rFonts w:ascii="Times New Roman" w:hAnsi="Times New Roman"/>
                <w:sz w:val="24"/>
                <w:szCs w:val="24"/>
              </w:rPr>
            </w:pPr>
          </w:p>
        </w:tc>
        <w:tc>
          <w:tcPr>
            <w:tcW w:w="1701" w:type="dxa"/>
            <w:vMerge/>
          </w:tcPr>
          <w:p w14:paraId="0D217117" w14:textId="77777777" w:rsidR="00C63D01" w:rsidRPr="00C63D01" w:rsidRDefault="00C63D01" w:rsidP="0073503E">
            <w:pPr>
              <w:jc w:val="center"/>
              <w:rPr>
                <w:rFonts w:ascii="Times New Roman" w:hAnsi="Times New Roman"/>
                <w:sz w:val="24"/>
                <w:szCs w:val="24"/>
              </w:rPr>
            </w:pPr>
          </w:p>
        </w:tc>
        <w:tc>
          <w:tcPr>
            <w:tcW w:w="1418" w:type="dxa"/>
          </w:tcPr>
          <w:p w14:paraId="56FC4796"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план</w:t>
            </w:r>
          </w:p>
        </w:tc>
        <w:tc>
          <w:tcPr>
            <w:tcW w:w="1417" w:type="dxa"/>
          </w:tcPr>
          <w:p w14:paraId="2753233B"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факт</w:t>
            </w:r>
          </w:p>
        </w:tc>
        <w:tc>
          <w:tcPr>
            <w:tcW w:w="1843" w:type="dxa"/>
            <w:vMerge/>
          </w:tcPr>
          <w:p w14:paraId="3B7B4AD4" w14:textId="77777777" w:rsidR="00C63D01" w:rsidRPr="00C63D01" w:rsidRDefault="00C63D01" w:rsidP="0073503E">
            <w:pPr>
              <w:jc w:val="center"/>
              <w:rPr>
                <w:rFonts w:ascii="Times New Roman" w:hAnsi="Times New Roman"/>
                <w:sz w:val="24"/>
                <w:szCs w:val="24"/>
              </w:rPr>
            </w:pPr>
          </w:p>
        </w:tc>
        <w:tc>
          <w:tcPr>
            <w:tcW w:w="2126" w:type="dxa"/>
            <w:vMerge/>
          </w:tcPr>
          <w:p w14:paraId="03F269EE" w14:textId="77777777" w:rsidR="00C63D01" w:rsidRPr="00C63D01" w:rsidRDefault="00C63D01" w:rsidP="0073503E">
            <w:pPr>
              <w:jc w:val="center"/>
              <w:rPr>
                <w:rFonts w:ascii="Times New Roman" w:hAnsi="Times New Roman"/>
                <w:sz w:val="24"/>
                <w:szCs w:val="24"/>
              </w:rPr>
            </w:pPr>
          </w:p>
        </w:tc>
      </w:tr>
      <w:tr w:rsidR="00C63D01" w:rsidRPr="00C63D01" w14:paraId="4910F153" w14:textId="77777777" w:rsidTr="0073503E">
        <w:trPr>
          <w:trHeight w:val="1459"/>
        </w:trPr>
        <w:tc>
          <w:tcPr>
            <w:tcW w:w="540" w:type="dxa"/>
          </w:tcPr>
          <w:p w14:paraId="1297D549" w14:textId="77777777" w:rsidR="00C63D01" w:rsidRPr="00C63D01" w:rsidRDefault="00C63D01" w:rsidP="0073503E">
            <w:pPr>
              <w:rPr>
                <w:rFonts w:ascii="Times New Roman" w:hAnsi="Times New Roman"/>
                <w:sz w:val="24"/>
                <w:szCs w:val="24"/>
              </w:rPr>
            </w:pPr>
          </w:p>
        </w:tc>
        <w:tc>
          <w:tcPr>
            <w:tcW w:w="3945" w:type="dxa"/>
          </w:tcPr>
          <w:p w14:paraId="65DDF9D4" w14:textId="77777777" w:rsidR="00C63D01" w:rsidRPr="00C63D01" w:rsidRDefault="00C63D01" w:rsidP="0073503E">
            <w:pPr>
              <w:jc w:val="center"/>
              <w:rPr>
                <w:rFonts w:ascii="Times New Roman" w:hAnsi="Times New Roman"/>
                <w:b/>
                <w:bCs/>
                <w:sz w:val="24"/>
                <w:szCs w:val="24"/>
              </w:rPr>
            </w:pPr>
            <w:r w:rsidRPr="00C63D01">
              <w:rPr>
                <w:rFonts w:ascii="Times New Roman" w:hAnsi="Times New Roman"/>
                <w:b/>
                <w:sz w:val="24"/>
                <w:szCs w:val="24"/>
              </w:rPr>
              <w:t xml:space="preserve">Муниципальная программа </w:t>
            </w:r>
            <w:r w:rsidRPr="00C63D01">
              <w:rPr>
                <w:rFonts w:ascii="Times New Roman" w:hAnsi="Times New Roman"/>
                <w:b/>
                <w:bCs/>
                <w:sz w:val="24"/>
                <w:szCs w:val="24"/>
              </w:rPr>
              <w:t xml:space="preserve">«Обеспечение безопасности жизнедеятельности населения </w:t>
            </w:r>
          </w:p>
          <w:p w14:paraId="0FC62F95" w14:textId="77777777" w:rsidR="00C63D01" w:rsidRPr="00C63D01" w:rsidRDefault="00C63D01" w:rsidP="0073503E">
            <w:pPr>
              <w:rPr>
                <w:rFonts w:ascii="Times New Roman" w:hAnsi="Times New Roman"/>
                <w:b/>
                <w:sz w:val="24"/>
                <w:szCs w:val="24"/>
              </w:rPr>
            </w:pPr>
            <w:r w:rsidRPr="00C63D01">
              <w:rPr>
                <w:rFonts w:ascii="Times New Roman" w:hAnsi="Times New Roman"/>
                <w:b/>
                <w:bCs/>
                <w:sz w:val="24"/>
                <w:szCs w:val="24"/>
              </w:rPr>
              <w:t>муниципального образования Богородский муниципальный округ Кировской области на 2024-2028 годы»</w:t>
            </w:r>
          </w:p>
        </w:tc>
        <w:tc>
          <w:tcPr>
            <w:tcW w:w="1180" w:type="dxa"/>
          </w:tcPr>
          <w:p w14:paraId="411C1A61" w14:textId="77777777" w:rsidR="00C63D01" w:rsidRPr="00C63D01" w:rsidRDefault="00C63D01" w:rsidP="0073503E">
            <w:pPr>
              <w:rPr>
                <w:rFonts w:ascii="Times New Roman" w:hAnsi="Times New Roman"/>
                <w:sz w:val="24"/>
                <w:szCs w:val="24"/>
              </w:rPr>
            </w:pPr>
          </w:p>
        </w:tc>
        <w:tc>
          <w:tcPr>
            <w:tcW w:w="1701" w:type="dxa"/>
          </w:tcPr>
          <w:p w14:paraId="6E2CDE5E" w14:textId="77777777" w:rsidR="00C63D01" w:rsidRPr="00C63D01" w:rsidRDefault="00C63D01" w:rsidP="0073503E">
            <w:pPr>
              <w:rPr>
                <w:rFonts w:ascii="Times New Roman" w:hAnsi="Times New Roman"/>
                <w:sz w:val="24"/>
                <w:szCs w:val="24"/>
              </w:rPr>
            </w:pPr>
          </w:p>
        </w:tc>
        <w:tc>
          <w:tcPr>
            <w:tcW w:w="1418" w:type="dxa"/>
          </w:tcPr>
          <w:p w14:paraId="4A5BA1E7" w14:textId="77777777" w:rsidR="00C63D01" w:rsidRPr="00C63D01" w:rsidRDefault="00C63D01" w:rsidP="0073503E">
            <w:pPr>
              <w:rPr>
                <w:rFonts w:ascii="Times New Roman" w:hAnsi="Times New Roman"/>
                <w:sz w:val="24"/>
                <w:szCs w:val="24"/>
              </w:rPr>
            </w:pPr>
          </w:p>
        </w:tc>
        <w:tc>
          <w:tcPr>
            <w:tcW w:w="1417" w:type="dxa"/>
          </w:tcPr>
          <w:p w14:paraId="385EE82B" w14:textId="77777777" w:rsidR="00C63D01" w:rsidRPr="00C63D01" w:rsidRDefault="00C63D01" w:rsidP="0073503E">
            <w:pPr>
              <w:rPr>
                <w:rFonts w:ascii="Times New Roman" w:hAnsi="Times New Roman"/>
                <w:sz w:val="24"/>
                <w:szCs w:val="24"/>
              </w:rPr>
            </w:pPr>
          </w:p>
        </w:tc>
        <w:tc>
          <w:tcPr>
            <w:tcW w:w="1843" w:type="dxa"/>
          </w:tcPr>
          <w:p w14:paraId="2BFD9DE0" w14:textId="77777777" w:rsidR="00C63D01" w:rsidRPr="00C63D01" w:rsidRDefault="00C63D01" w:rsidP="0073503E">
            <w:pPr>
              <w:rPr>
                <w:rFonts w:ascii="Times New Roman" w:hAnsi="Times New Roman"/>
                <w:sz w:val="24"/>
                <w:szCs w:val="24"/>
              </w:rPr>
            </w:pPr>
          </w:p>
        </w:tc>
        <w:tc>
          <w:tcPr>
            <w:tcW w:w="2126" w:type="dxa"/>
          </w:tcPr>
          <w:p w14:paraId="3B9E7590" w14:textId="77777777" w:rsidR="00C63D01" w:rsidRPr="00C63D01" w:rsidRDefault="00C63D01" w:rsidP="0073503E">
            <w:pPr>
              <w:rPr>
                <w:rFonts w:ascii="Times New Roman" w:hAnsi="Times New Roman"/>
                <w:sz w:val="24"/>
                <w:szCs w:val="24"/>
              </w:rPr>
            </w:pPr>
          </w:p>
        </w:tc>
      </w:tr>
      <w:tr w:rsidR="00C63D01" w:rsidRPr="00C63D01" w14:paraId="4F81BCB5" w14:textId="77777777" w:rsidTr="0073503E">
        <w:trPr>
          <w:trHeight w:val="93"/>
        </w:trPr>
        <w:tc>
          <w:tcPr>
            <w:tcW w:w="540" w:type="dxa"/>
          </w:tcPr>
          <w:p w14:paraId="2A06D917"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w:t>
            </w:r>
          </w:p>
        </w:tc>
        <w:tc>
          <w:tcPr>
            <w:tcW w:w="3945" w:type="dxa"/>
          </w:tcPr>
          <w:p w14:paraId="63C31C53" w14:textId="77777777" w:rsidR="00C63D01" w:rsidRPr="00C63D01" w:rsidRDefault="00C63D01" w:rsidP="0073503E">
            <w:pPr>
              <w:jc w:val="both"/>
              <w:rPr>
                <w:rFonts w:ascii="Times New Roman" w:hAnsi="Times New Roman"/>
                <w:sz w:val="24"/>
                <w:szCs w:val="24"/>
              </w:rPr>
            </w:pPr>
            <w:r w:rsidRPr="00C63D01">
              <w:rPr>
                <w:rFonts w:ascii="Times New Roman" w:hAnsi="Times New Roman"/>
                <w:sz w:val="24"/>
                <w:szCs w:val="24"/>
              </w:rPr>
              <w:t>уровень готовности органов управления, сил и средств, предназначенных для предупреждения и ликвидации чрезвычайных ситуаций природного и техногенного характера, а также сил и средств гражданской обороны;</w:t>
            </w:r>
          </w:p>
        </w:tc>
        <w:tc>
          <w:tcPr>
            <w:tcW w:w="1180" w:type="dxa"/>
          </w:tcPr>
          <w:p w14:paraId="4F22753E"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w:t>
            </w:r>
          </w:p>
        </w:tc>
        <w:tc>
          <w:tcPr>
            <w:tcW w:w="1701" w:type="dxa"/>
          </w:tcPr>
          <w:p w14:paraId="77F8A43C"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1418" w:type="dxa"/>
          </w:tcPr>
          <w:p w14:paraId="18C19466"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1417" w:type="dxa"/>
          </w:tcPr>
          <w:p w14:paraId="5566D79B"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1843" w:type="dxa"/>
          </w:tcPr>
          <w:p w14:paraId="656A4B3E"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100 %</w:t>
            </w:r>
          </w:p>
        </w:tc>
        <w:tc>
          <w:tcPr>
            <w:tcW w:w="2126" w:type="dxa"/>
          </w:tcPr>
          <w:p w14:paraId="39D585FB" w14:textId="77777777" w:rsidR="00C63D01" w:rsidRPr="00C63D01" w:rsidRDefault="00C63D01" w:rsidP="0073503E">
            <w:pPr>
              <w:jc w:val="center"/>
              <w:rPr>
                <w:rFonts w:ascii="Times New Roman" w:hAnsi="Times New Roman"/>
                <w:sz w:val="24"/>
                <w:szCs w:val="24"/>
              </w:rPr>
            </w:pPr>
          </w:p>
        </w:tc>
      </w:tr>
      <w:tr w:rsidR="00C63D01" w:rsidRPr="00C63D01" w14:paraId="5EAF03C3" w14:textId="77777777" w:rsidTr="0073503E">
        <w:tc>
          <w:tcPr>
            <w:tcW w:w="540" w:type="dxa"/>
          </w:tcPr>
          <w:p w14:paraId="3F315361"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2.</w:t>
            </w:r>
          </w:p>
        </w:tc>
        <w:tc>
          <w:tcPr>
            <w:tcW w:w="3945" w:type="dxa"/>
          </w:tcPr>
          <w:p w14:paraId="62589218" w14:textId="77777777" w:rsidR="00C63D01" w:rsidRPr="00C63D01" w:rsidRDefault="00C63D01" w:rsidP="0073503E">
            <w:pPr>
              <w:spacing w:before="100" w:beforeAutospacing="1" w:after="100" w:afterAutospacing="1"/>
              <w:rPr>
                <w:rFonts w:ascii="Times New Roman" w:hAnsi="Times New Roman"/>
                <w:sz w:val="24"/>
                <w:szCs w:val="24"/>
              </w:rPr>
            </w:pPr>
            <w:r w:rsidRPr="00C63D01">
              <w:rPr>
                <w:rFonts w:ascii="Times New Roman" w:hAnsi="Times New Roman"/>
                <w:sz w:val="24"/>
                <w:szCs w:val="24"/>
              </w:rPr>
              <w:t xml:space="preserve">количество людей, погибших на водоемах </w:t>
            </w:r>
          </w:p>
        </w:tc>
        <w:tc>
          <w:tcPr>
            <w:tcW w:w="1180" w:type="dxa"/>
          </w:tcPr>
          <w:p w14:paraId="7AE98519" w14:textId="77777777" w:rsidR="00C63D01" w:rsidRPr="00C63D01" w:rsidRDefault="00C63D01" w:rsidP="0073503E">
            <w:pPr>
              <w:pStyle w:val="ConsPlusCell"/>
              <w:jc w:val="center"/>
              <w:rPr>
                <w:rFonts w:ascii="Times New Roman" w:hAnsi="Times New Roman" w:cs="Times New Roman"/>
                <w:sz w:val="24"/>
                <w:szCs w:val="24"/>
              </w:rPr>
            </w:pPr>
            <w:r w:rsidRPr="00C63D01">
              <w:rPr>
                <w:rFonts w:ascii="Times New Roman" w:hAnsi="Times New Roman" w:cs="Times New Roman"/>
                <w:sz w:val="24"/>
                <w:szCs w:val="24"/>
              </w:rPr>
              <w:t>человек</w:t>
            </w:r>
          </w:p>
        </w:tc>
        <w:tc>
          <w:tcPr>
            <w:tcW w:w="1701" w:type="dxa"/>
          </w:tcPr>
          <w:p w14:paraId="6BA3FCE0"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0</w:t>
            </w:r>
          </w:p>
        </w:tc>
        <w:tc>
          <w:tcPr>
            <w:tcW w:w="1418" w:type="dxa"/>
          </w:tcPr>
          <w:p w14:paraId="0D2913B1"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0</w:t>
            </w:r>
          </w:p>
        </w:tc>
        <w:tc>
          <w:tcPr>
            <w:tcW w:w="1417" w:type="dxa"/>
          </w:tcPr>
          <w:p w14:paraId="7BE51994"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0</w:t>
            </w:r>
          </w:p>
        </w:tc>
        <w:tc>
          <w:tcPr>
            <w:tcW w:w="1843" w:type="dxa"/>
          </w:tcPr>
          <w:p w14:paraId="1F135062"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100 %</w:t>
            </w:r>
          </w:p>
        </w:tc>
        <w:tc>
          <w:tcPr>
            <w:tcW w:w="2126" w:type="dxa"/>
          </w:tcPr>
          <w:p w14:paraId="42FF7EC4" w14:textId="77777777" w:rsidR="00C63D01" w:rsidRPr="00C63D01" w:rsidRDefault="00C63D01" w:rsidP="0073503E">
            <w:pPr>
              <w:jc w:val="center"/>
              <w:rPr>
                <w:rFonts w:ascii="Times New Roman" w:hAnsi="Times New Roman"/>
                <w:sz w:val="24"/>
                <w:szCs w:val="24"/>
              </w:rPr>
            </w:pPr>
          </w:p>
        </w:tc>
      </w:tr>
      <w:tr w:rsidR="00C63D01" w:rsidRPr="00C63D01" w14:paraId="4E52D4A6" w14:textId="77777777" w:rsidTr="0073503E">
        <w:tc>
          <w:tcPr>
            <w:tcW w:w="540" w:type="dxa"/>
          </w:tcPr>
          <w:p w14:paraId="7B303284"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3.</w:t>
            </w:r>
          </w:p>
        </w:tc>
        <w:tc>
          <w:tcPr>
            <w:tcW w:w="3945" w:type="dxa"/>
          </w:tcPr>
          <w:p w14:paraId="030EFAA0" w14:textId="77777777" w:rsidR="00C63D01" w:rsidRPr="00C63D01" w:rsidRDefault="00C63D01" w:rsidP="0073503E">
            <w:pPr>
              <w:jc w:val="both"/>
              <w:rPr>
                <w:rFonts w:ascii="Times New Roman" w:hAnsi="Times New Roman"/>
                <w:sz w:val="24"/>
                <w:szCs w:val="24"/>
              </w:rPr>
            </w:pPr>
            <w:r w:rsidRPr="00C63D01">
              <w:rPr>
                <w:rFonts w:ascii="Times New Roman" w:hAnsi="Times New Roman"/>
                <w:sz w:val="24"/>
                <w:szCs w:val="24"/>
              </w:rPr>
              <w:t xml:space="preserve">обеспечение оперативности реагирования администрации и служб муниципального округа на </w:t>
            </w:r>
            <w:r w:rsidRPr="00C63D01">
              <w:rPr>
                <w:rFonts w:ascii="Times New Roman" w:hAnsi="Times New Roman"/>
                <w:sz w:val="24"/>
                <w:szCs w:val="24"/>
              </w:rPr>
              <w:lastRenderedPageBreak/>
              <w:t>угрозу или возникновение чрезвычайных ситуаций;</w:t>
            </w:r>
          </w:p>
        </w:tc>
        <w:tc>
          <w:tcPr>
            <w:tcW w:w="1180" w:type="dxa"/>
          </w:tcPr>
          <w:p w14:paraId="70B18B96" w14:textId="77777777" w:rsidR="00C63D01" w:rsidRPr="00C63D01" w:rsidRDefault="00C63D01" w:rsidP="0073503E">
            <w:pPr>
              <w:pStyle w:val="ConsPlusCell"/>
              <w:jc w:val="center"/>
              <w:rPr>
                <w:rFonts w:ascii="Times New Roman" w:hAnsi="Times New Roman" w:cs="Times New Roman"/>
                <w:sz w:val="24"/>
                <w:szCs w:val="24"/>
              </w:rPr>
            </w:pPr>
            <w:r w:rsidRPr="00C63D01">
              <w:rPr>
                <w:rFonts w:ascii="Times New Roman" w:hAnsi="Times New Roman" w:cs="Times New Roman"/>
                <w:sz w:val="24"/>
                <w:szCs w:val="24"/>
              </w:rPr>
              <w:lastRenderedPageBreak/>
              <w:t>%</w:t>
            </w:r>
          </w:p>
        </w:tc>
        <w:tc>
          <w:tcPr>
            <w:tcW w:w="1701" w:type="dxa"/>
          </w:tcPr>
          <w:p w14:paraId="6644F3ED"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1418" w:type="dxa"/>
          </w:tcPr>
          <w:p w14:paraId="7E4EB45E"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1417" w:type="dxa"/>
          </w:tcPr>
          <w:p w14:paraId="2C6A8238"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1843" w:type="dxa"/>
          </w:tcPr>
          <w:p w14:paraId="0D1272CB"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2126" w:type="dxa"/>
          </w:tcPr>
          <w:p w14:paraId="17CA7E0F" w14:textId="77777777" w:rsidR="00C63D01" w:rsidRPr="00C63D01" w:rsidRDefault="00C63D01" w:rsidP="0073503E">
            <w:pPr>
              <w:jc w:val="center"/>
              <w:rPr>
                <w:rFonts w:ascii="Times New Roman" w:hAnsi="Times New Roman"/>
                <w:sz w:val="24"/>
                <w:szCs w:val="24"/>
              </w:rPr>
            </w:pPr>
          </w:p>
        </w:tc>
      </w:tr>
      <w:tr w:rsidR="00C63D01" w:rsidRPr="00C63D01" w14:paraId="46EBE04D" w14:textId="77777777" w:rsidTr="0073503E">
        <w:tc>
          <w:tcPr>
            <w:tcW w:w="540" w:type="dxa"/>
          </w:tcPr>
          <w:p w14:paraId="5AB4BDEB"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4.</w:t>
            </w:r>
          </w:p>
        </w:tc>
        <w:tc>
          <w:tcPr>
            <w:tcW w:w="3945" w:type="dxa"/>
          </w:tcPr>
          <w:p w14:paraId="62E6C380" w14:textId="77777777" w:rsidR="00C63D01" w:rsidRPr="00C63D01" w:rsidRDefault="00C63D01" w:rsidP="0073503E">
            <w:pPr>
              <w:pStyle w:val="1c"/>
              <w:spacing w:line="240" w:lineRule="auto"/>
              <w:ind w:firstLine="0"/>
              <w:rPr>
                <w:sz w:val="24"/>
                <w:szCs w:val="24"/>
              </w:rPr>
            </w:pPr>
            <w:r w:rsidRPr="00C63D01">
              <w:rPr>
                <w:sz w:val="24"/>
                <w:szCs w:val="24"/>
              </w:rPr>
              <w:t xml:space="preserve">количество погибших и травмированных людей на пожарах </w:t>
            </w:r>
          </w:p>
        </w:tc>
        <w:tc>
          <w:tcPr>
            <w:tcW w:w="1180" w:type="dxa"/>
          </w:tcPr>
          <w:p w14:paraId="49E6EB41" w14:textId="77777777" w:rsidR="00C63D01" w:rsidRPr="00C63D01" w:rsidRDefault="00C63D01" w:rsidP="0073503E">
            <w:pPr>
              <w:pStyle w:val="ConsPlusCell"/>
              <w:jc w:val="center"/>
              <w:rPr>
                <w:rFonts w:ascii="Times New Roman" w:hAnsi="Times New Roman" w:cs="Times New Roman"/>
                <w:sz w:val="24"/>
                <w:szCs w:val="24"/>
              </w:rPr>
            </w:pPr>
            <w:r w:rsidRPr="00C63D01">
              <w:rPr>
                <w:rFonts w:ascii="Times New Roman" w:hAnsi="Times New Roman" w:cs="Times New Roman"/>
                <w:sz w:val="24"/>
                <w:szCs w:val="24"/>
              </w:rPr>
              <w:t>человек</w:t>
            </w:r>
          </w:p>
        </w:tc>
        <w:tc>
          <w:tcPr>
            <w:tcW w:w="1701" w:type="dxa"/>
          </w:tcPr>
          <w:p w14:paraId="3ADBE9B7"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w:t>
            </w:r>
          </w:p>
        </w:tc>
        <w:tc>
          <w:tcPr>
            <w:tcW w:w="1418" w:type="dxa"/>
          </w:tcPr>
          <w:p w14:paraId="21A1E7CD"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0</w:t>
            </w:r>
          </w:p>
        </w:tc>
        <w:tc>
          <w:tcPr>
            <w:tcW w:w="1417" w:type="dxa"/>
          </w:tcPr>
          <w:p w14:paraId="5B46608A"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0</w:t>
            </w:r>
          </w:p>
        </w:tc>
        <w:tc>
          <w:tcPr>
            <w:tcW w:w="1843" w:type="dxa"/>
          </w:tcPr>
          <w:p w14:paraId="35F26965"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100%</w:t>
            </w:r>
          </w:p>
        </w:tc>
        <w:tc>
          <w:tcPr>
            <w:tcW w:w="2126" w:type="dxa"/>
          </w:tcPr>
          <w:p w14:paraId="2FC22AAC" w14:textId="77777777" w:rsidR="00C63D01" w:rsidRPr="00C63D01" w:rsidRDefault="00C63D01" w:rsidP="0073503E">
            <w:pPr>
              <w:jc w:val="center"/>
              <w:rPr>
                <w:rFonts w:ascii="Times New Roman" w:hAnsi="Times New Roman"/>
                <w:sz w:val="24"/>
                <w:szCs w:val="24"/>
              </w:rPr>
            </w:pPr>
          </w:p>
        </w:tc>
      </w:tr>
      <w:tr w:rsidR="00C63D01" w:rsidRPr="00C63D01" w14:paraId="0BA19E64" w14:textId="77777777" w:rsidTr="0073503E">
        <w:tc>
          <w:tcPr>
            <w:tcW w:w="540" w:type="dxa"/>
          </w:tcPr>
          <w:p w14:paraId="6208BF50"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5.</w:t>
            </w:r>
          </w:p>
        </w:tc>
        <w:tc>
          <w:tcPr>
            <w:tcW w:w="3945" w:type="dxa"/>
          </w:tcPr>
          <w:p w14:paraId="04A05BFF" w14:textId="77777777" w:rsidR="00C63D01" w:rsidRPr="00C63D01" w:rsidRDefault="00C63D01" w:rsidP="0073503E">
            <w:pPr>
              <w:spacing w:before="100" w:beforeAutospacing="1" w:after="100" w:afterAutospacing="1"/>
              <w:rPr>
                <w:rFonts w:ascii="Times New Roman" w:hAnsi="Times New Roman"/>
                <w:sz w:val="24"/>
                <w:szCs w:val="24"/>
              </w:rPr>
            </w:pPr>
            <w:r w:rsidRPr="00C63D01">
              <w:rPr>
                <w:rFonts w:ascii="Times New Roman" w:hAnsi="Times New Roman"/>
                <w:sz w:val="24"/>
                <w:szCs w:val="24"/>
              </w:rPr>
              <w:t xml:space="preserve">количество проведенных бесед с населением по мерам пожарной безопасности </w:t>
            </w:r>
          </w:p>
        </w:tc>
        <w:tc>
          <w:tcPr>
            <w:tcW w:w="1180" w:type="dxa"/>
          </w:tcPr>
          <w:p w14:paraId="16F609C0" w14:textId="77777777" w:rsidR="00C63D01" w:rsidRPr="00C63D01" w:rsidRDefault="00C63D01" w:rsidP="0073503E">
            <w:pPr>
              <w:spacing w:before="100" w:beforeAutospacing="1" w:after="100" w:afterAutospacing="1"/>
              <w:jc w:val="center"/>
              <w:rPr>
                <w:rFonts w:ascii="Times New Roman" w:hAnsi="Times New Roman"/>
                <w:sz w:val="24"/>
                <w:szCs w:val="24"/>
              </w:rPr>
            </w:pPr>
            <w:r w:rsidRPr="00C63D01">
              <w:rPr>
                <w:rFonts w:ascii="Times New Roman" w:hAnsi="Times New Roman"/>
                <w:sz w:val="24"/>
                <w:szCs w:val="24"/>
              </w:rPr>
              <w:t xml:space="preserve">единиц </w:t>
            </w:r>
          </w:p>
        </w:tc>
        <w:tc>
          <w:tcPr>
            <w:tcW w:w="1701" w:type="dxa"/>
          </w:tcPr>
          <w:p w14:paraId="77E0C27E" w14:textId="77777777" w:rsidR="00C63D01" w:rsidRPr="00C63D01" w:rsidRDefault="00C63D01" w:rsidP="0073503E">
            <w:pPr>
              <w:spacing w:before="100" w:beforeAutospacing="1" w:after="100" w:afterAutospacing="1"/>
              <w:jc w:val="center"/>
              <w:rPr>
                <w:rFonts w:ascii="Times New Roman" w:hAnsi="Times New Roman"/>
                <w:sz w:val="24"/>
                <w:szCs w:val="24"/>
              </w:rPr>
            </w:pPr>
            <w:r w:rsidRPr="00C63D01">
              <w:rPr>
                <w:rFonts w:ascii="Times New Roman" w:hAnsi="Times New Roman"/>
                <w:sz w:val="24"/>
                <w:szCs w:val="24"/>
              </w:rPr>
              <w:t>360</w:t>
            </w:r>
          </w:p>
        </w:tc>
        <w:tc>
          <w:tcPr>
            <w:tcW w:w="1418" w:type="dxa"/>
          </w:tcPr>
          <w:p w14:paraId="04926160"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390</w:t>
            </w:r>
          </w:p>
        </w:tc>
        <w:tc>
          <w:tcPr>
            <w:tcW w:w="1417" w:type="dxa"/>
          </w:tcPr>
          <w:p w14:paraId="7EAE4E41"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370</w:t>
            </w:r>
          </w:p>
        </w:tc>
        <w:tc>
          <w:tcPr>
            <w:tcW w:w="1843" w:type="dxa"/>
          </w:tcPr>
          <w:p w14:paraId="7FFCFE28"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94,9%</w:t>
            </w:r>
          </w:p>
        </w:tc>
        <w:tc>
          <w:tcPr>
            <w:tcW w:w="2126" w:type="dxa"/>
          </w:tcPr>
          <w:p w14:paraId="27AF5020" w14:textId="77777777" w:rsidR="00C63D01" w:rsidRPr="00C63D01" w:rsidRDefault="00C63D01" w:rsidP="0073503E">
            <w:pPr>
              <w:jc w:val="center"/>
              <w:rPr>
                <w:rFonts w:ascii="Times New Roman" w:hAnsi="Times New Roman"/>
                <w:sz w:val="24"/>
                <w:szCs w:val="24"/>
              </w:rPr>
            </w:pPr>
          </w:p>
        </w:tc>
      </w:tr>
      <w:tr w:rsidR="00C63D01" w:rsidRPr="00C63D01" w14:paraId="1FBD955B" w14:textId="77777777" w:rsidTr="0073503E">
        <w:tc>
          <w:tcPr>
            <w:tcW w:w="540" w:type="dxa"/>
          </w:tcPr>
          <w:p w14:paraId="52460FBC"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6.</w:t>
            </w:r>
          </w:p>
        </w:tc>
        <w:tc>
          <w:tcPr>
            <w:tcW w:w="3945" w:type="dxa"/>
          </w:tcPr>
          <w:p w14:paraId="64D67BFB" w14:textId="77777777" w:rsidR="00C63D01" w:rsidRPr="00C63D01" w:rsidRDefault="00C63D01" w:rsidP="0073503E">
            <w:pPr>
              <w:pStyle w:val="1c"/>
              <w:spacing w:line="240" w:lineRule="auto"/>
              <w:ind w:firstLine="0"/>
              <w:jc w:val="left"/>
              <w:rPr>
                <w:sz w:val="24"/>
                <w:szCs w:val="24"/>
              </w:rPr>
            </w:pPr>
            <w:r w:rsidRPr="00C63D01">
              <w:rPr>
                <w:sz w:val="24"/>
                <w:szCs w:val="24"/>
              </w:rPr>
              <w:t>укомплектованность материально-технической базы подразделений муниципальной пожарной охраны</w:t>
            </w:r>
          </w:p>
        </w:tc>
        <w:tc>
          <w:tcPr>
            <w:tcW w:w="1180" w:type="dxa"/>
          </w:tcPr>
          <w:p w14:paraId="135F407A" w14:textId="77777777" w:rsidR="00C63D01" w:rsidRPr="00C63D01" w:rsidRDefault="00C63D01" w:rsidP="0073503E">
            <w:pPr>
              <w:spacing w:before="100" w:beforeAutospacing="1" w:after="100" w:afterAutospacing="1"/>
              <w:jc w:val="center"/>
              <w:rPr>
                <w:rFonts w:ascii="Times New Roman" w:hAnsi="Times New Roman"/>
                <w:sz w:val="24"/>
                <w:szCs w:val="24"/>
              </w:rPr>
            </w:pPr>
            <w:r w:rsidRPr="00C63D01">
              <w:rPr>
                <w:rFonts w:ascii="Times New Roman" w:hAnsi="Times New Roman"/>
                <w:sz w:val="24"/>
                <w:szCs w:val="24"/>
              </w:rPr>
              <w:t>%</w:t>
            </w:r>
          </w:p>
        </w:tc>
        <w:tc>
          <w:tcPr>
            <w:tcW w:w="1701" w:type="dxa"/>
          </w:tcPr>
          <w:p w14:paraId="48393833" w14:textId="77777777" w:rsidR="00C63D01" w:rsidRPr="00C63D01" w:rsidRDefault="00C63D01" w:rsidP="0073503E">
            <w:pPr>
              <w:spacing w:before="100" w:beforeAutospacing="1" w:after="100" w:afterAutospacing="1"/>
              <w:jc w:val="center"/>
              <w:rPr>
                <w:rFonts w:ascii="Times New Roman" w:hAnsi="Times New Roman"/>
                <w:sz w:val="24"/>
                <w:szCs w:val="24"/>
              </w:rPr>
            </w:pPr>
            <w:r w:rsidRPr="00C63D01">
              <w:rPr>
                <w:rFonts w:ascii="Times New Roman" w:hAnsi="Times New Roman"/>
                <w:sz w:val="24"/>
                <w:szCs w:val="24"/>
              </w:rPr>
              <w:t>18</w:t>
            </w:r>
          </w:p>
        </w:tc>
        <w:tc>
          <w:tcPr>
            <w:tcW w:w="1418" w:type="dxa"/>
          </w:tcPr>
          <w:p w14:paraId="562DD8FD"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19</w:t>
            </w:r>
          </w:p>
        </w:tc>
        <w:tc>
          <w:tcPr>
            <w:tcW w:w="1417" w:type="dxa"/>
          </w:tcPr>
          <w:p w14:paraId="37EA414B"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18</w:t>
            </w:r>
          </w:p>
        </w:tc>
        <w:tc>
          <w:tcPr>
            <w:tcW w:w="1843" w:type="dxa"/>
          </w:tcPr>
          <w:p w14:paraId="30D7BCDA" w14:textId="77777777" w:rsidR="00C63D01" w:rsidRPr="00C63D01" w:rsidRDefault="00C63D01" w:rsidP="0073503E">
            <w:pPr>
              <w:jc w:val="center"/>
              <w:rPr>
                <w:rFonts w:ascii="Times New Roman" w:hAnsi="Times New Roman"/>
                <w:sz w:val="24"/>
                <w:szCs w:val="24"/>
              </w:rPr>
            </w:pPr>
            <w:r w:rsidRPr="00C63D01">
              <w:rPr>
                <w:rFonts w:ascii="Times New Roman" w:hAnsi="Times New Roman"/>
                <w:sz w:val="24"/>
                <w:szCs w:val="24"/>
              </w:rPr>
              <w:t>94,7%</w:t>
            </w:r>
          </w:p>
        </w:tc>
        <w:tc>
          <w:tcPr>
            <w:tcW w:w="2126" w:type="dxa"/>
          </w:tcPr>
          <w:p w14:paraId="5F74D288" w14:textId="77777777" w:rsidR="00C63D01" w:rsidRPr="00C63D01" w:rsidRDefault="00C63D01" w:rsidP="0073503E">
            <w:pPr>
              <w:jc w:val="center"/>
              <w:rPr>
                <w:rFonts w:ascii="Times New Roman" w:hAnsi="Times New Roman"/>
                <w:sz w:val="24"/>
                <w:szCs w:val="24"/>
              </w:rPr>
            </w:pPr>
          </w:p>
        </w:tc>
      </w:tr>
    </w:tbl>
    <w:p w14:paraId="471797C1" w14:textId="77777777" w:rsidR="00C63D01" w:rsidRPr="00C63D01" w:rsidRDefault="00C63D01" w:rsidP="00C63D01">
      <w:pPr>
        <w:tabs>
          <w:tab w:val="left" w:pos="1047"/>
        </w:tabs>
        <w:ind w:firstLine="709"/>
        <w:rPr>
          <w:rFonts w:ascii="Times New Roman" w:hAnsi="Times New Roman"/>
          <w:sz w:val="24"/>
          <w:szCs w:val="24"/>
        </w:rPr>
      </w:pPr>
    </w:p>
    <w:p w14:paraId="6F259CD4" w14:textId="77777777" w:rsidR="00C63D01" w:rsidRPr="00C63D01" w:rsidRDefault="00C63D01" w:rsidP="00C63D01">
      <w:pPr>
        <w:tabs>
          <w:tab w:val="left" w:pos="1047"/>
        </w:tabs>
        <w:rPr>
          <w:rFonts w:ascii="Times New Roman" w:hAnsi="Times New Roman"/>
          <w:sz w:val="24"/>
          <w:szCs w:val="24"/>
        </w:rPr>
      </w:pPr>
      <w:proofErr w:type="spellStart"/>
      <w:r w:rsidRPr="00C63D01">
        <w:rPr>
          <w:rFonts w:ascii="Times New Roman" w:hAnsi="Times New Roman"/>
          <w:sz w:val="24"/>
          <w:szCs w:val="24"/>
        </w:rPr>
        <w:t>Пэф</w:t>
      </w:r>
      <w:proofErr w:type="spellEnd"/>
      <w:r w:rsidRPr="00C63D01">
        <w:rPr>
          <w:rFonts w:ascii="Times New Roman" w:hAnsi="Times New Roman"/>
          <w:sz w:val="24"/>
          <w:szCs w:val="24"/>
        </w:rPr>
        <w:t xml:space="preserve"> </w:t>
      </w:r>
      <w:proofErr w:type="spellStart"/>
      <w:r w:rsidRPr="00C63D01">
        <w:rPr>
          <w:rFonts w:ascii="Times New Roman" w:hAnsi="Times New Roman"/>
          <w:sz w:val="24"/>
          <w:szCs w:val="24"/>
        </w:rPr>
        <w:t>мп</w:t>
      </w:r>
      <w:proofErr w:type="spellEnd"/>
      <w:r w:rsidRPr="00C63D01">
        <w:rPr>
          <w:rFonts w:ascii="Times New Roman" w:hAnsi="Times New Roman"/>
          <w:sz w:val="24"/>
          <w:szCs w:val="24"/>
        </w:rPr>
        <w:t xml:space="preserve"> (степень достижения показателей эффективности реализации МП в целом), % = (100+100+100+100+94,9+94,7)/6=</w:t>
      </w:r>
      <w:r w:rsidRPr="00C63D01">
        <w:rPr>
          <w:rFonts w:ascii="Times New Roman" w:hAnsi="Times New Roman"/>
          <w:b/>
          <w:sz w:val="24"/>
          <w:szCs w:val="24"/>
        </w:rPr>
        <w:t xml:space="preserve">98,3 %. </w:t>
      </w:r>
    </w:p>
    <w:p w14:paraId="10FE696E" w14:textId="77777777" w:rsidR="00C63D01" w:rsidRPr="00C63D01" w:rsidRDefault="00C63D01" w:rsidP="00C63D01">
      <w:pPr>
        <w:tabs>
          <w:tab w:val="left" w:pos="1047"/>
        </w:tabs>
        <w:ind w:firstLine="709"/>
        <w:rPr>
          <w:rFonts w:ascii="Times New Roman" w:hAnsi="Times New Roman"/>
          <w:sz w:val="24"/>
          <w:szCs w:val="24"/>
        </w:rPr>
      </w:pPr>
    </w:p>
    <w:p w14:paraId="0B1F508B" w14:textId="77777777" w:rsidR="00C63D01" w:rsidRPr="00C63D01" w:rsidRDefault="00C63D01" w:rsidP="00C63D01">
      <w:pPr>
        <w:tabs>
          <w:tab w:val="left" w:pos="1036"/>
        </w:tabs>
        <w:ind w:firstLine="709"/>
        <w:rPr>
          <w:rFonts w:ascii="Times New Roman" w:hAnsi="Times New Roman"/>
          <w:b/>
          <w:sz w:val="24"/>
          <w:szCs w:val="24"/>
        </w:rPr>
      </w:pPr>
      <w:r w:rsidRPr="00C63D01">
        <w:rPr>
          <w:rFonts w:ascii="Times New Roman" w:hAnsi="Times New Roman"/>
          <w:sz w:val="24"/>
          <w:szCs w:val="24"/>
        </w:rPr>
        <w:t xml:space="preserve">Уф (уровень финансирования МП в целом, %) = </w:t>
      </w:r>
      <w:proofErr w:type="spellStart"/>
      <w:r w:rsidRPr="00C63D01">
        <w:rPr>
          <w:rFonts w:ascii="Times New Roman" w:hAnsi="Times New Roman"/>
          <w:sz w:val="24"/>
          <w:szCs w:val="24"/>
        </w:rPr>
        <w:t>Фф</w:t>
      </w:r>
      <w:proofErr w:type="spellEnd"/>
      <w:r w:rsidRPr="00C63D01">
        <w:rPr>
          <w:rFonts w:ascii="Times New Roman" w:hAnsi="Times New Roman"/>
          <w:sz w:val="24"/>
          <w:szCs w:val="24"/>
        </w:rPr>
        <w:t>/</w:t>
      </w:r>
      <w:proofErr w:type="spellStart"/>
      <w:r w:rsidRPr="00C63D01">
        <w:rPr>
          <w:rFonts w:ascii="Times New Roman" w:hAnsi="Times New Roman"/>
          <w:sz w:val="24"/>
          <w:szCs w:val="24"/>
        </w:rPr>
        <w:t>Фпл</w:t>
      </w:r>
      <w:proofErr w:type="spellEnd"/>
      <w:r w:rsidRPr="00C63D01">
        <w:rPr>
          <w:rFonts w:ascii="Times New Roman" w:hAnsi="Times New Roman"/>
          <w:sz w:val="24"/>
          <w:szCs w:val="24"/>
        </w:rPr>
        <w:t>*100% = 8033,4 тыс. руб./</w:t>
      </w:r>
      <w:r w:rsidRPr="00C63D01">
        <w:rPr>
          <w:rFonts w:ascii="Times New Roman" w:eastAsia="Calibri" w:hAnsi="Times New Roman"/>
          <w:b/>
          <w:bCs/>
          <w:sz w:val="24"/>
          <w:szCs w:val="24"/>
        </w:rPr>
        <w:t xml:space="preserve"> 8227,9</w:t>
      </w:r>
      <w:r w:rsidRPr="00C63D01">
        <w:rPr>
          <w:rFonts w:ascii="Times New Roman" w:hAnsi="Times New Roman"/>
          <w:sz w:val="24"/>
          <w:szCs w:val="24"/>
        </w:rPr>
        <w:t xml:space="preserve"> тыс. руб.*100% = </w:t>
      </w:r>
      <w:r w:rsidRPr="00C63D01">
        <w:rPr>
          <w:rFonts w:ascii="Times New Roman" w:hAnsi="Times New Roman"/>
          <w:b/>
          <w:sz w:val="24"/>
          <w:szCs w:val="24"/>
        </w:rPr>
        <w:t>97,6 %</w:t>
      </w:r>
    </w:p>
    <w:p w14:paraId="4B61A515" w14:textId="77777777" w:rsidR="00C63D01" w:rsidRPr="00C63D01" w:rsidRDefault="00C63D01" w:rsidP="00C63D01">
      <w:pPr>
        <w:tabs>
          <w:tab w:val="left" w:pos="1036"/>
        </w:tabs>
        <w:ind w:firstLine="709"/>
        <w:rPr>
          <w:rFonts w:ascii="Times New Roman" w:hAnsi="Times New Roman"/>
          <w:sz w:val="24"/>
          <w:szCs w:val="24"/>
        </w:rPr>
      </w:pPr>
      <w:proofErr w:type="spellStart"/>
      <w:r w:rsidRPr="00C63D01">
        <w:rPr>
          <w:rFonts w:ascii="Times New Roman" w:hAnsi="Times New Roman"/>
          <w:sz w:val="24"/>
          <w:szCs w:val="24"/>
        </w:rPr>
        <w:t>Эмп</w:t>
      </w:r>
      <w:proofErr w:type="spellEnd"/>
      <w:r w:rsidRPr="00C63D01">
        <w:rPr>
          <w:rFonts w:ascii="Times New Roman" w:hAnsi="Times New Roman"/>
          <w:sz w:val="24"/>
          <w:szCs w:val="24"/>
        </w:rPr>
        <w:t xml:space="preserve"> (оценка эффективности реализации МП) = (</w:t>
      </w:r>
      <w:proofErr w:type="spellStart"/>
      <w:r w:rsidRPr="00C63D01">
        <w:rPr>
          <w:rFonts w:ascii="Times New Roman" w:hAnsi="Times New Roman"/>
          <w:sz w:val="24"/>
          <w:szCs w:val="24"/>
        </w:rPr>
        <w:t>Пэф</w:t>
      </w:r>
      <w:proofErr w:type="spellEnd"/>
      <w:r w:rsidRPr="00C63D01">
        <w:rPr>
          <w:rFonts w:ascii="Times New Roman" w:hAnsi="Times New Roman"/>
          <w:sz w:val="24"/>
          <w:szCs w:val="24"/>
        </w:rPr>
        <w:t xml:space="preserve"> </w:t>
      </w:r>
      <w:proofErr w:type="spellStart"/>
      <w:r w:rsidRPr="00C63D01">
        <w:rPr>
          <w:rFonts w:ascii="Times New Roman" w:hAnsi="Times New Roman"/>
          <w:sz w:val="24"/>
          <w:szCs w:val="24"/>
        </w:rPr>
        <w:t>мп</w:t>
      </w:r>
      <w:proofErr w:type="spellEnd"/>
      <w:r w:rsidRPr="00C63D01">
        <w:rPr>
          <w:rFonts w:ascii="Times New Roman" w:hAnsi="Times New Roman"/>
          <w:sz w:val="24"/>
          <w:szCs w:val="24"/>
        </w:rPr>
        <w:t xml:space="preserve"> +Уф)/2 = (98,3%+97,6%)/2= </w:t>
      </w:r>
      <w:r w:rsidRPr="00C63D01">
        <w:rPr>
          <w:rFonts w:ascii="Times New Roman" w:hAnsi="Times New Roman"/>
          <w:b/>
          <w:sz w:val="24"/>
          <w:szCs w:val="24"/>
        </w:rPr>
        <w:t>98,0 %</w:t>
      </w:r>
      <w:r w:rsidRPr="00C63D01">
        <w:rPr>
          <w:rFonts w:ascii="Times New Roman" w:hAnsi="Times New Roman"/>
          <w:sz w:val="24"/>
          <w:szCs w:val="24"/>
        </w:rPr>
        <w:t xml:space="preserve"> </w:t>
      </w:r>
    </w:p>
    <w:p w14:paraId="7C07067E" w14:textId="77777777" w:rsidR="00C63D01" w:rsidRPr="00C63D01" w:rsidRDefault="00C63D01" w:rsidP="00C63D01">
      <w:pPr>
        <w:tabs>
          <w:tab w:val="left" w:pos="1036"/>
        </w:tabs>
        <w:ind w:firstLine="709"/>
        <w:rPr>
          <w:rFonts w:ascii="Times New Roman" w:hAnsi="Times New Roman"/>
          <w:sz w:val="24"/>
          <w:szCs w:val="24"/>
        </w:rPr>
      </w:pPr>
    </w:p>
    <w:p w14:paraId="3491173F" w14:textId="77777777" w:rsidR="00C63D01" w:rsidRPr="00C63D01" w:rsidRDefault="00C63D01" w:rsidP="00C63D01">
      <w:pPr>
        <w:tabs>
          <w:tab w:val="left" w:pos="1036"/>
        </w:tabs>
        <w:ind w:firstLine="709"/>
        <w:rPr>
          <w:rFonts w:ascii="Times New Roman" w:hAnsi="Times New Roman"/>
          <w:sz w:val="24"/>
          <w:szCs w:val="24"/>
        </w:rPr>
      </w:pPr>
      <w:r w:rsidRPr="00C63D01">
        <w:rPr>
          <w:rFonts w:ascii="Times New Roman" w:hAnsi="Times New Roman"/>
          <w:b/>
          <w:sz w:val="24"/>
          <w:szCs w:val="24"/>
        </w:rPr>
        <w:t xml:space="preserve">Так как </w:t>
      </w:r>
      <w:proofErr w:type="spellStart"/>
      <w:r w:rsidRPr="00C63D01">
        <w:rPr>
          <w:rFonts w:ascii="Times New Roman" w:hAnsi="Times New Roman"/>
          <w:b/>
          <w:sz w:val="24"/>
          <w:szCs w:val="24"/>
        </w:rPr>
        <w:t>Эмп</w:t>
      </w:r>
      <w:proofErr w:type="spellEnd"/>
      <w:r w:rsidRPr="00C63D01">
        <w:rPr>
          <w:rFonts w:ascii="Times New Roman" w:hAnsi="Times New Roman"/>
          <w:b/>
          <w:sz w:val="24"/>
          <w:szCs w:val="24"/>
        </w:rPr>
        <w:t xml:space="preserve"> выше 80%, муниципальная программа эффективна.             </w:t>
      </w:r>
    </w:p>
    <w:p w14:paraId="0B392ABC" w14:textId="77777777" w:rsidR="00C63D01" w:rsidRDefault="00C63D01" w:rsidP="00C47788">
      <w:pPr>
        <w:ind w:right="-253"/>
        <w:rPr>
          <w:rFonts w:ascii="Times New Roman" w:hAnsi="Times New Roman"/>
          <w:sz w:val="24"/>
          <w:szCs w:val="24"/>
        </w:rPr>
      </w:pPr>
    </w:p>
    <w:p w14:paraId="5519583F" w14:textId="77777777" w:rsidR="00C63D01" w:rsidRDefault="00C63D01" w:rsidP="00C47788">
      <w:pPr>
        <w:ind w:right="-253"/>
        <w:rPr>
          <w:rFonts w:ascii="Times New Roman" w:hAnsi="Times New Roman"/>
          <w:sz w:val="24"/>
          <w:szCs w:val="24"/>
        </w:rPr>
      </w:pPr>
    </w:p>
    <w:p w14:paraId="7046C94D" w14:textId="77777777" w:rsidR="00C63D01" w:rsidRDefault="00C63D01" w:rsidP="00C47788">
      <w:pPr>
        <w:ind w:right="-253"/>
        <w:rPr>
          <w:rFonts w:ascii="Times New Roman" w:hAnsi="Times New Roman"/>
          <w:sz w:val="24"/>
          <w:szCs w:val="24"/>
        </w:rPr>
      </w:pPr>
    </w:p>
    <w:p w14:paraId="74DD8C46" w14:textId="77777777" w:rsidR="00C63D01" w:rsidRDefault="00C63D01" w:rsidP="00C47788">
      <w:pPr>
        <w:ind w:right="-253"/>
        <w:rPr>
          <w:rFonts w:ascii="Times New Roman" w:hAnsi="Times New Roman"/>
          <w:sz w:val="24"/>
          <w:szCs w:val="24"/>
        </w:rPr>
      </w:pPr>
    </w:p>
    <w:p w14:paraId="31433EF3" w14:textId="77777777" w:rsidR="00C63D01" w:rsidRDefault="00C63D01" w:rsidP="00C47788">
      <w:pPr>
        <w:ind w:right="-253"/>
        <w:rPr>
          <w:rFonts w:ascii="Times New Roman" w:hAnsi="Times New Roman"/>
          <w:sz w:val="24"/>
          <w:szCs w:val="24"/>
        </w:rPr>
      </w:pPr>
    </w:p>
    <w:p w14:paraId="5C7EE229" w14:textId="77777777" w:rsidR="00C63D01" w:rsidRDefault="00C63D01" w:rsidP="00C47788">
      <w:pPr>
        <w:ind w:right="-253"/>
        <w:rPr>
          <w:rFonts w:ascii="Times New Roman" w:hAnsi="Times New Roman"/>
          <w:sz w:val="24"/>
          <w:szCs w:val="24"/>
        </w:rPr>
      </w:pPr>
    </w:p>
    <w:p w14:paraId="303F1350" w14:textId="77777777" w:rsidR="00C63D01" w:rsidRDefault="00C63D01" w:rsidP="00C47788">
      <w:pPr>
        <w:ind w:right="-253"/>
        <w:rPr>
          <w:rFonts w:ascii="Times New Roman" w:hAnsi="Times New Roman"/>
          <w:sz w:val="24"/>
          <w:szCs w:val="24"/>
        </w:rPr>
      </w:pPr>
    </w:p>
    <w:p w14:paraId="3DEB8D9D" w14:textId="77777777" w:rsidR="00C63D01" w:rsidRDefault="00C63D01" w:rsidP="00C47788">
      <w:pPr>
        <w:ind w:right="-253"/>
        <w:rPr>
          <w:rFonts w:ascii="Times New Roman" w:hAnsi="Times New Roman"/>
          <w:sz w:val="24"/>
          <w:szCs w:val="24"/>
        </w:rPr>
      </w:pPr>
    </w:p>
    <w:p w14:paraId="15DDF5FB" w14:textId="77777777" w:rsidR="00C63D01" w:rsidRDefault="00C63D01" w:rsidP="00C47788">
      <w:pPr>
        <w:ind w:right="-253"/>
        <w:rPr>
          <w:rFonts w:ascii="Times New Roman" w:hAnsi="Times New Roman"/>
          <w:sz w:val="24"/>
          <w:szCs w:val="24"/>
        </w:rPr>
      </w:pPr>
    </w:p>
    <w:p w14:paraId="4A004038" w14:textId="77777777" w:rsidR="00C63D01" w:rsidRDefault="00C63D01" w:rsidP="00C47788">
      <w:pPr>
        <w:ind w:right="-253"/>
        <w:rPr>
          <w:rFonts w:ascii="Times New Roman" w:hAnsi="Times New Roman"/>
          <w:sz w:val="24"/>
          <w:szCs w:val="24"/>
        </w:rPr>
      </w:pPr>
    </w:p>
    <w:p w14:paraId="236317E2" w14:textId="77777777" w:rsidR="00C63D01" w:rsidRDefault="00C63D01" w:rsidP="00C47788">
      <w:pPr>
        <w:ind w:right="-253"/>
        <w:rPr>
          <w:rFonts w:ascii="Times New Roman" w:hAnsi="Times New Roman"/>
          <w:sz w:val="24"/>
          <w:szCs w:val="24"/>
        </w:rPr>
      </w:pPr>
    </w:p>
    <w:p w14:paraId="03E7BB8E" w14:textId="77777777" w:rsidR="00C63D01" w:rsidRDefault="00C63D01" w:rsidP="00C47788">
      <w:pPr>
        <w:ind w:right="-253"/>
        <w:rPr>
          <w:rFonts w:ascii="Times New Roman" w:hAnsi="Times New Roman"/>
          <w:sz w:val="24"/>
          <w:szCs w:val="24"/>
        </w:rPr>
      </w:pPr>
    </w:p>
    <w:p w14:paraId="54CB8564" w14:textId="77777777" w:rsidR="00C63D01" w:rsidRDefault="00C63D01" w:rsidP="00C47788">
      <w:pPr>
        <w:ind w:right="-253"/>
        <w:rPr>
          <w:rFonts w:ascii="Times New Roman" w:hAnsi="Times New Roman"/>
          <w:sz w:val="24"/>
          <w:szCs w:val="24"/>
        </w:rPr>
      </w:pPr>
    </w:p>
    <w:p w14:paraId="297425D1" w14:textId="77777777" w:rsidR="00C63D01" w:rsidRDefault="00C63D01" w:rsidP="00C47788">
      <w:pPr>
        <w:ind w:right="-253"/>
        <w:rPr>
          <w:rFonts w:ascii="Times New Roman" w:hAnsi="Times New Roman"/>
          <w:sz w:val="24"/>
          <w:szCs w:val="24"/>
        </w:rPr>
      </w:pPr>
    </w:p>
    <w:p w14:paraId="2004B3F3" w14:textId="77777777" w:rsidR="00C63D01" w:rsidRPr="00C63D01" w:rsidRDefault="00C63D01" w:rsidP="00C63D01">
      <w:pPr>
        <w:tabs>
          <w:tab w:val="left" w:pos="6555"/>
        </w:tabs>
        <w:spacing w:line="240" w:lineRule="atLeast"/>
        <w:jc w:val="center"/>
        <w:rPr>
          <w:rFonts w:ascii="Times New Roman" w:hAnsi="Times New Roman"/>
          <w:szCs w:val="28"/>
        </w:rPr>
      </w:pPr>
      <w:r w:rsidRPr="00C63D01">
        <w:rPr>
          <w:rFonts w:ascii="Times New Roman" w:hAnsi="Times New Roman"/>
          <w:szCs w:val="28"/>
        </w:rPr>
        <w:lastRenderedPageBreak/>
        <w:t xml:space="preserve">                                                                                                              Форма № 3</w:t>
      </w:r>
    </w:p>
    <w:p w14:paraId="6F7840D9" w14:textId="77777777" w:rsidR="00C63D01" w:rsidRPr="00C63D01" w:rsidRDefault="00C63D01" w:rsidP="00C63D01">
      <w:pPr>
        <w:tabs>
          <w:tab w:val="left" w:pos="6555"/>
        </w:tabs>
        <w:spacing w:line="240" w:lineRule="atLeast"/>
        <w:jc w:val="center"/>
        <w:rPr>
          <w:rFonts w:ascii="Times New Roman" w:hAnsi="Times New Roman"/>
        </w:rPr>
      </w:pPr>
      <w:r w:rsidRPr="00C63D01">
        <w:rPr>
          <w:rFonts w:ascii="Times New Roman" w:hAnsi="Times New Roman"/>
        </w:rPr>
        <w:t xml:space="preserve">                                                                                                                                     </w:t>
      </w:r>
    </w:p>
    <w:p w14:paraId="735CC149" w14:textId="77777777" w:rsidR="00C63D01" w:rsidRPr="00C63D01" w:rsidRDefault="00C63D01" w:rsidP="00C63D01">
      <w:pPr>
        <w:tabs>
          <w:tab w:val="left" w:pos="6555"/>
        </w:tabs>
        <w:spacing w:line="240" w:lineRule="atLeast"/>
        <w:jc w:val="center"/>
        <w:rPr>
          <w:rFonts w:ascii="Times New Roman" w:hAnsi="Times New Roman"/>
          <w:szCs w:val="28"/>
        </w:rPr>
      </w:pPr>
    </w:p>
    <w:p w14:paraId="4870027B" w14:textId="77777777" w:rsidR="00C63D01" w:rsidRPr="00C63D01" w:rsidRDefault="00C63D01" w:rsidP="00C63D01">
      <w:pPr>
        <w:tabs>
          <w:tab w:val="left" w:pos="6555"/>
        </w:tabs>
        <w:spacing w:line="240" w:lineRule="atLeast"/>
        <w:jc w:val="center"/>
        <w:rPr>
          <w:rFonts w:ascii="Times New Roman" w:hAnsi="Times New Roman"/>
          <w:b/>
          <w:szCs w:val="28"/>
        </w:rPr>
      </w:pPr>
      <w:r w:rsidRPr="00C63D01">
        <w:rPr>
          <w:rFonts w:ascii="Times New Roman" w:hAnsi="Times New Roman"/>
          <w:b/>
          <w:szCs w:val="28"/>
        </w:rPr>
        <w:t>Сведения о внесенных в муниципальную программу изменениях</w:t>
      </w:r>
    </w:p>
    <w:p w14:paraId="0C1C175B" w14:textId="77777777" w:rsidR="00C63D01" w:rsidRPr="00C63D01" w:rsidRDefault="00C63D01" w:rsidP="00C63D01">
      <w:pPr>
        <w:tabs>
          <w:tab w:val="left" w:pos="6555"/>
        </w:tabs>
        <w:spacing w:line="240" w:lineRule="atLeast"/>
        <w:jc w:val="center"/>
        <w:rPr>
          <w:rFonts w:ascii="Times New Roman" w:hAnsi="Times New Roman"/>
          <w:b/>
          <w:szCs w:val="28"/>
          <w:u w:val="single"/>
          <w:vertAlign w:val="superscript"/>
        </w:rPr>
      </w:pPr>
      <w:r w:rsidRPr="00C63D01">
        <w:rPr>
          <w:rFonts w:ascii="Times New Roman" w:hAnsi="Times New Roman"/>
          <w:b/>
          <w:szCs w:val="28"/>
        </w:rPr>
        <w:t>по состоянию на</w:t>
      </w:r>
      <w:r w:rsidRPr="00C63D01">
        <w:rPr>
          <w:rFonts w:ascii="Times New Roman" w:hAnsi="Times New Roman"/>
          <w:szCs w:val="28"/>
        </w:rPr>
        <w:t xml:space="preserve"> </w:t>
      </w:r>
      <w:r w:rsidRPr="00C63D01">
        <w:rPr>
          <w:rFonts w:ascii="Times New Roman" w:hAnsi="Times New Roman"/>
          <w:b/>
          <w:szCs w:val="28"/>
        </w:rPr>
        <w:t>01.01.2026</w:t>
      </w:r>
    </w:p>
    <w:p w14:paraId="2CB8BC67" w14:textId="77777777" w:rsidR="00C63D01" w:rsidRPr="00C63D01" w:rsidRDefault="00C63D01" w:rsidP="00C63D01">
      <w:pPr>
        <w:tabs>
          <w:tab w:val="left" w:pos="6555"/>
        </w:tabs>
        <w:spacing w:line="240" w:lineRule="atLeast"/>
        <w:jc w:val="center"/>
        <w:rPr>
          <w:rFonts w:ascii="Times New Roman" w:hAnsi="Times New Roman"/>
          <w:szCs w:val="28"/>
          <w:u w:val="single"/>
          <w:vertAlign w:val="superscript"/>
        </w:rPr>
      </w:pPr>
    </w:p>
    <w:p w14:paraId="462073B0" w14:textId="77777777" w:rsidR="00C63D01" w:rsidRPr="00C63D01" w:rsidRDefault="00C63D01" w:rsidP="00C63D01">
      <w:pPr>
        <w:jc w:val="center"/>
        <w:rPr>
          <w:rFonts w:ascii="Times New Roman" w:hAnsi="Times New Roman"/>
          <w:b/>
          <w:bCs/>
          <w:szCs w:val="28"/>
        </w:rPr>
      </w:pPr>
      <w:r w:rsidRPr="00C63D01">
        <w:rPr>
          <w:rFonts w:ascii="Times New Roman" w:hAnsi="Times New Roman"/>
          <w:szCs w:val="28"/>
        </w:rPr>
        <w:t xml:space="preserve">Наименование муниципальной программы </w:t>
      </w:r>
      <w:r w:rsidRPr="00C63D01">
        <w:rPr>
          <w:rFonts w:ascii="Times New Roman" w:hAnsi="Times New Roman"/>
          <w:b/>
          <w:bCs/>
          <w:szCs w:val="28"/>
        </w:rPr>
        <w:t>«Обеспечение безопасности жизнедеятельности населения муниципального образования Богородский муниципальный округ Кировской области на 2024-2028 годы»</w:t>
      </w:r>
    </w:p>
    <w:p w14:paraId="66031096"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p>
    <w:p w14:paraId="1EA028AE"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r w:rsidRPr="00C63D01">
        <w:rPr>
          <w:rFonts w:ascii="Times New Roman" w:hAnsi="Times New Roman"/>
          <w:szCs w:val="28"/>
        </w:rPr>
        <w:t xml:space="preserve">Исполнитель: заведующий сектором по делам гражданской обороны и чрезвычайным ситуациям администрации Богородского муниципального округа </w:t>
      </w:r>
      <w:proofErr w:type="spellStart"/>
      <w:r w:rsidRPr="00C63D01">
        <w:rPr>
          <w:rFonts w:ascii="Times New Roman" w:hAnsi="Times New Roman"/>
          <w:szCs w:val="28"/>
        </w:rPr>
        <w:t>Леушин</w:t>
      </w:r>
      <w:proofErr w:type="spellEnd"/>
      <w:r w:rsidRPr="00C63D01">
        <w:rPr>
          <w:rFonts w:ascii="Times New Roman" w:hAnsi="Times New Roman"/>
          <w:szCs w:val="28"/>
        </w:rPr>
        <w:t xml:space="preserve"> С.Ю. </w:t>
      </w:r>
      <w:r w:rsidRPr="00C63D01">
        <w:rPr>
          <w:rFonts w:ascii="Times New Roman" w:hAnsi="Times New Roman"/>
          <w:szCs w:val="28"/>
          <w:u w:val="single"/>
        </w:rPr>
        <w:t xml:space="preserve">                                                       </w:t>
      </w:r>
    </w:p>
    <w:p w14:paraId="01455B0E"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p>
    <w:p w14:paraId="5CC2D245"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p>
    <w:p w14:paraId="39098506"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110"/>
        <w:gridCol w:w="2110"/>
        <w:gridCol w:w="2110"/>
        <w:gridCol w:w="3030"/>
      </w:tblGrid>
      <w:tr w:rsidR="00C63D01" w:rsidRPr="00C63D01" w14:paraId="73C0DF1E" w14:textId="77777777" w:rsidTr="0073503E">
        <w:tc>
          <w:tcPr>
            <w:tcW w:w="1008" w:type="dxa"/>
          </w:tcPr>
          <w:p w14:paraId="3D4101F5"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w:t>
            </w:r>
          </w:p>
          <w:p w14:paraId="01F4F87D"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п/п</w:t>
            </w:r>
          </w:p>
        </w:tc>
        <w:tc>
          <w:tcPr>
            <w:tcW w:w="2110" w:type="dxa"/>
          </w:tcPr>
          <w:p w14:paraId="2DED76C7"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Вид нормативного правового акта</w:t>
            </w:r>
          </w:p>
        </w:tc>
        <w:tc>
          <w:tcPr>
            <w:tcW w:w="2110" w:type="dxa"/>
          </w:tcPr>
          <w:p w14:paraId="09F27FF3"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Дата принятия</w:t>
            </w:r>
          </w:p>
        </w:tc>
        <w:tc>
          <w:tcPr>
            <w:tcW w:w="2110" w:type="dxa"/>
          </w:tcPr>
          <w:p w14:paraId="3723349E"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Номер</w:t>
            </w:r>
          </w:p>
        </w:tc>
        <w:tc>
          <w:tcPr>
            <w:tcW w:w="3030" w:type="dxa"/>
          </w:tcPr>
          <w:p w14:paraId="5CA652BC"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Суть изменений (краткое изложение)</w:t>
            </w:r>
          </w:p>
        </w:tc>
      </w:tr>
      <w:tr w:rsidR="00C63D01" w:rsidRPr="00C63D01" w14:paraId="5E6AA6EE" w14:textId="77777777" w:rsidTr="0073503E">
        <w:tc>
          <w:tcPr>
            <w:tcW w:w="1008" w:type="dxa"/>
          </w:tcPr>
          <w:p w14:paraId="493C8685"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1</w:t>
            </w:r>
          </w:p>
        </w:tc>
        <w:tc>
          <w:tcPr>
            <w:tcW w:w="2110" w:type="dxa"/>
          </w:tcPr>
          <w:p w14:paraId="320189A3"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Постановление администрации</w:t>
            </w:r>
          </w:p>
        </w:tc>
        <w:tc>
          <w:tcPr>
            <w:tcW w:w="2110" w:type="dxa"/>
          </w:tcPr>
          <w:p w14:paraId="000A0C95"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29.12.2025</w:t>
            </w:r>
          </w:p>
        </w:tc>
        <w:tc>
          <w:tcPr>
            <w:tcW w:w="2110" w:type="dxa"/>
          </w:tcPr>
          <w:p w14:paraId="1C9165DB"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549</w:t>
            </w:r>
          </w:p>
        </w:tc>
        <w:tc>
          <w:tcPr>
            <w:tcW w:w="3030" w:type="dxa"/>
          </w:tcPr>
          <w:p w14:paraId="10FD3F1B" w14:textId="77777777" w:rsidR="00C63D01" w:rsidRPr="00C63D01" w:rsidRDefault="00C63D01" w:rsidP="0073503E">
            <w:pPr>
              <w:tabs>
                <w:tab w:val="left" w:pos="6555"/>
              </w:tabs>
              <w:spacing w:line="240" w:lineRule="atLeast"/>
              <w:jc w:val="center"/>
              <w:rPr>
                <w:rFonts w:ascii="Times New Roman" w:hAnsi="Times New Roman"/>
                <w:szCs w:val="28"/>
              </w:rPr>
            </w:pPr>
            <w:r w:rsidRPr="00C63D01">
              <w:rPr>
                <w:rFonts w:ascii="Times New Roman" w:hAnsi="Times New Roman"/>
                <w:szCs w:val="28"/>
              </w:rPr>
              <w:t>изменены суммы финансирования</w:t>
            </w:r>
          </w:p>
        </w:tc>
      </w:tr>
    </w:tbl>
    <w:p w14:paraId="3C92D42C"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p>
    <w:p w14:paraId="67E28269"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p>
    <w:p w14:paraId="77B1DB98" w14:textId="77777777" w:rsidR="00C63D01" w:rsidRPr="00C63D01" w:rsidRDefault="00C63D01" w:rsidP="00C63D01">
      <w:pPr>
        <w:tabs>
          <w:tab w:val="left" w:pos="6555"/>
        </w:tabs>
        <w:spacing w:line="240" w:lineRule="atLeast"/>
        <w:jc w:val="center"/>
        <w:rPr>
          <w:rFonts w:ascii="Times New Roman" w:hAnsi="Times New Roman"/>
          <w:szCs w:val="28"/>
          <w:vertAlign w:val="superscript"/>
        </w:rPr>
      </w:pPr>
    </w:p>
    <w:p w14:paraId="7D42542B" w14:textId="77777777" w:rsidR="00C63D01" w:rsidRPr="00C63D01" w:rsidRDefault="00C63D01" w:rsidP="00C63D01">
      <w:pPr>
        <w:jc w:val="center"/>
        <w:rPr>
          <w:rFonts w:ascii="Times New Roman" w:hAnsi="Times New Roman"/>
        </w:rPr>
      </w:pPr>
    </w:p>
    <w:p w14:paraId="74A402DC" w14:textId="77777777" w:rsidR="00C63D01" w:rsidRPr="00C63D01" w:rsidRDefault="00C63D01" w:rsidP="00C63D01">
      <w:pPr>
        <w:jc w:val="center"/>
        <w:rPr>
          <w:rFonts w:ascii="Times New Roman" w:hAnsi="Times New Roman"/>
        </w:rPr>
      </w:pPr>
    </w:p>
    <w:p w14:paraId="530E9AE5" w14:textId="77777777" w:rsidR="00C63D01" w:rsidRPr="00C63D01" w:rsidRDefault="00C63D01" w:rsidP="00C63D01">
      <w:pPr>
        <w:jc w:val="center"/>
        <w:rPr>
          <w:rFonts w:ascii="Times New Roman" w:hAnsi="Times New Roman"/>
        </w:rPr>
      </w:pPr>
      <w:r w:rsidRPr="00C63D01">
        <w:rPr>
          <w:rFonts w:ascii="Times New Roman" w:hAnsi="Times New Roman"/>
        </w:rPr>
        <w:t>__________________</w:t>
      </w:r>
    </w:p>
    <w:p w14:paraId="6B73A6E7" w14:textId="77777777" w:rsidR="00C63D01" w:rsidRPr="00C63D01" w:rsidRDefault="00C63D01" w:rsidP="00C47788">
      <w:pPr>
        <w:ind w:right="-253"/>
        <w:rPr>
          <w:rFonts w:ascii="Times New Roman" w:hAnsi="Times New Roman"/>
          <w:sz w:val="24"/>
          <w:szCs w:val="24"/>
        </w:rPr>
      </w:pPr>
    </w:p>
    <w:sectPr w:rsidR="00C63D01" w:rsidRPr="00C63D01" w:rsidSect="00C63D01">
      <w:pgSz w:w="16838" w:h="11906" w:orient="landscape"/>
      <w:pgMar w:top="1588"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9F68" w14:textId="77777777" w:rsidR="002D6E50" w:rsidRDefault="002D6E50">
      <w:r>
        <w:separator/>
      </w:r>
    </w:p>
  </w:endnote>
  <w:endnote w:type="continuationSeparator" w:id="0">
    <w:p w14:paraId="7F8030CC" w14:textId="77777777" w:rsidR="002D6E50" w:rsidRDefault="002D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8BF" w14:textId="77777777" w:rsidR="00F55262" w:rsidRDefault="00C20542" w:rsidP="008602F2">
    <w:pPr>
      <w:pStyle w:val="a9"/>
      <w:framePr w:wrap="around" w:vAnchor="text" w:hAnchor="margin" w:xAlign="right" w:y="1"/>
      <w:rPr>
        <w:rStyle w:val="aa"/>
      </w:rPr>
    </w:pPr>
    <w:r>
      <w:rPr>
        <w:rStyle w:val="aa"/>
      </w:rPr>
      <w:fldChar w:fldCharType="begin"/>
    </w:r>
    <w:r w:rsidR="00F55262">
      <w:rPr>
        <w:rStyle w:val="aa"/>
      </w:rPr>
      <w:instrText xml:space="preserve">PAGE  </w:instrText>
    </w:r>
    <w:r>
      <w:rPr>
        <w:rStyle w:val="aa"/>
      </w:rPr>
      <w:fldChar w:fldCharType="end"/>
    </w:r>
  </w:p>
  <w:p w14:paraId="6D140485" w14:textId="77777777" w:rsidR="00F55262" w:rsidRDefault="00F55262" w:rsidP="002120B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88C1" w14:textId="77777777" w:rsidR="00F55262" w:rsidRDefault="00C20542" w:rsidP="008602F2">
    <w:pPr>
      <w:pStyle w:val="a9"/>
      <w:framePr w:wrap="around" w:vAnchor="text" w:hAnchor="margin" w:xAlign="right" w:y="1"/>
      <w:rPr>
        <w:rStyle w:val="aa"/>
      </w:rPr>
    </w:pPr>
    <w:r>
      <w:rPr>
        <w:rStyle w:val="aa"/>
      </w:rPr>
      <w:fldChar w:fldCharType="begin"/>
    </w:r>
    <w:r w:rsidR="00F55262">
      <w:rPr>
        <w:rStyle w:val="aa"/>
      </w:rPr>
      <w:instrText xml:space="preserve">PAGE  </w:instrText>
    </w:r>
    <w:r>
      <w:rPr>
        <w:rStyle w:val="aa"/>
      </w:rPr>
      <w:fldChar w:fldCharType="separate"/>
    </w:r>
    <w:r w:rsidR="00764AA9">
      <w:rPr>
        <w:rStyle w:val="aa"/>
        <w:noProof/>
      </w:rPr>
      <w:t>1</w:t>
    </w:r>
    <w:r>
      <w:rPr>
        <w:rStyle w:val="aa"/>
      </w:rPr>
      <w:fldChar w:fldCharType="end"/>
    </w:r>
  </w:p>
  <w:p w14:paraId="64781A65" w14:textId="77777777" w:rsidR="00F55262" w:rsidRDefault="00F55262" w:rsidP="002120B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90B5" w14:textId="77777777" w:rsidR="002D6E50" w:rsidRDefault="002D6E50">
      <w:r>
        <w:separator/>
      </w:r>
    </w:p>
  </w:footnote>
  <w:footnote w:type="continuationSeparator" w:id="0">
    <w:p w14:paraId="0008A5A8" w14:textId="77777777" w:rsidR="002D6E50" w:rsidRDefault="002D6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84"/>
    <w:rsid w:val="000023DA"/>
    <w:rsid w:val="00011BAF"/>
    <w:rsid w:val="00015DB6"/>
    <w:rsid w:val="00021145"/>
    <w:rsid w:val="00037112"/>
    <w:rsid w:val="000374DB"/>
    <w:rsid w:val="00042215"/>
    <w:rsid w:val="000568E5"/>
    <w:rsid w:val="00063AA0"/>
    <w:rsid w:val="0006583D"/>
    <w:rsid w:val="00084547"/>
    <w:rsid w:val="00095A2A"/>
    <w:rsid w:val="000A2A11"/>
    <w:rsid w:val="000B48F8"/>
    <w:rsid w:val="000B68BC"/>
    <w:rsid w:val="000C1361"/>
    <w:rsid w:val="000C1B1B"/>
    <w:rsid w:val="000C5F83"/>
    <w:rsid w:val="000F2B72"/>
    <w:rsid w:val="00100126"/>
    <w:rsid w:val="00101151"/>
    <w:rsid w:val="00107C53"/>
    <w:rsid w:val="00107DB4"/>
    <w:rsid w:val="00122C75"/>
    <w:rsid w:val="00135B6F"/>
    <w:rsid w:val="00136C3C"/>
    <w:rsid w:val="0014509E"/>
    <w:rsid w:val="00147FF7"/>
    <w:rsid w:val="001541B6"/>
    <w:rsid w:val="00155BD0"/>
    <w:rsid w:val="00163621"/>
    <w:rsid w:val="00171C22"/>
    <w:rsid w:val="00173E8C"/>
    <w:rsid w:val="00176C13"/>
    <w:rsid w:val="00182584"/>
    <w:rsid w:val="00182EE6"/>
    <w:rsid w:val="00195686"/>
    <w:rsid w:val="00196F45"/>
    <w:rsid w:val="001A214C"/>
    <w:rsid w:val="001A38DB"/>
    <w:rsid w:val="001B093C"/>
    <w:rsid w:val="001B19DC"/>
    <w:rsid w:val="001B73EB"/>
    <w:rsid w:val="001C7446"/>
    <w:rsid w:val="001D2D23"/>
    <w:rsid w:val="001D4180"/>
    <w:rsid w:val="001E17C3"/>
    <w:rsid w:val="001E7D3F"/>
    <w:rsid w:val="001F08A3"/>
    <w:rsid w:val="001F3BA0"/>
    <w:rsid w:val="001F3D6F"/>
    <w:rsid w:val="001F48FD"/>
    <w:rsid w:val="0020216A"/>
    <w:rsid w:val="00211F11"/>
    <w:rsid w:val="002120B9"/>
    <w:rsid w:val="00216C23"/>
    <w:rsid w:val="002205C6"/>
    <w:rsid w:val="0022329D"/>
    <w:rsid w:val="00230634"/>
    <w:rsid w:val="00237791"/>
    <w:rsid w:val="00243C65"/>
    <w:rsid w:val="00250DD9"/>
    <w:rsid w:val="0025384A"/>
    <w:rsid w:val="00264721"/>
    <w:rsid w:val="0026684C"/>
    <w:rsid w:val="00275B63"/>
    <w:rsid w:val="0028174A"/>
    <w:rsid w:val="00284175"/>
    <w:rsid w:val="00290DD0"/>
    <w:rsid w:val="0029589C"/>
    <w:rsid w:val="00295D9A"/>
    <w:rsid w:val="002B04E7"/>
    <w:rsid w:val="002B0D51"/>
    <w:rsid w:val="002B58B1"/>
    <w:rsid w:val="002B7545"/>
    <w:rsid w:val="002D1749"/>
    <w:rsid w:val="002D4B28"/>
    <w:rsid w:val="002D6E50"/>
    <w:rsid w:val="002E17D0"/>
    <w:rsid w:val="002F2094"/>
    <w:rsid w:val="00313265"/>
    <w:rsid w:val="00316D65"/>
    <w:rsid w:val="00317A5B"/>
    <w:rsid w:val="00350462"/>
    <w:rsid w:val="003621F5"/>
    <w:rsid w:val="00362DB8"/>
    <w:rsid w:val="00366E61"/>
    <w:rsid w:val="00370468"/>
    <w:rsid w:val="00370DAC"/>
    <w:rsid w:val="0037377F"/>
    <w:rsid w:val="0038586A"/>
    <w:rsid w:val="00387664"/>
    <w:rsid w:val="00390A86"/>
    <w:rsid w:val="00393A26"/>
    <w:rsid w:val="003A34C1"/>
    <w:rsid w:val="003A409F"/>
    <w:rsid w:val="003A6882"/>
    <w:rsid w:val="003A7989"/>
    <w:rsid w:val="003B2449"/>
    <w:rsid w:val="003B2A31"/>
    <w:rsid w:val="003B3A3E"/>
    <w:rsid w:val="003B7E25"/>
    <w:rsid w:val="003D1046"/>
    <w:rsid w:val="003D361D"/>
    <w:rsid w:val="003D50AE"/>
    <w:rsid w:val="003F0415"/>
    <w:rsid w:val="003F4ED0"/>
    <w:rsid w:val="004010E2"/>
    <w:rsid w:val="00401B34"/>
    <w:rsid w:val="004129ED"/>
    <w:rsid w:val="00421143"/>
    <w:rsid w:val="004211A6"/>
    <w:rsid w:val="00430B0C"/>
    <w:rsid w:val="00434F7E"/>
    <w:rsid w:val="00440D47"/>
    <w:rsid w:val="00443BDA"/>
    <w:rsid w:val="0044763B"/>
    <w:rsid w:val="00451F49"/>
    <w:rsid w:val="00455677"/>
    <w:rsid w:val="004762E0"/>
    <w:rsid w:val="00482255"/>
    <w:rsid w:val="004849B1"/>
    <w:rsid w:val="004866DD"/>
    <w:rsid w:val="00491022"/>
    <w:rsid w:val="00493975"/>
    <w:rsid w:val="004A16EB"/>
    <w:rsid w:val="004A665D"/>
    <w:rsid w:val="004A7AA6"/>
    <w:rsid w:val="004C592D"/>
    <w:rsid w:val="004D2A26"/>
    <w:rsid w:val="004D45E6"/>
    <w:rsid w:val="004E118C"/>
    <w:rsid w:val="004E1BD1"/>
    <w:rsid w:val="004E72E1"/>
    <w:rsid w:val="004F0C16"/>
    <w:rsid w:val="004F263E"/>
    <w:rsid w:val="004F2F73"/>
    <w:rsid w:val="0050051E"/>
    <w:rsid w:val="00501BBE"/>
    <w:rsid w:val="0053226E"/>
    <w:rsid w:val="0054147C"/>
    <w:rsid w:val="00552CF0"/>
    <w:rsid w:val="00557001"/>
    <w:rsid w:val="005575FB"/>
    <w:rsid w:val="005647EB"/>
    <w:rsid w:val="00565947"/>
    <w:rsid w:val="00571A3F"/>
    <w:rsid w:val="00582328"/>
    <w:rsid w:val="005956BE"/>
    <w:rsid w:val="005A3211"/>
    <w:rsid w:val="005B2ADA"/>
    <w:rsid w:val="005D1153"/>
    <w:rsid w:val="005D58F0"/>
    <w:rsid w:val="005E167B"/>
    <w:rsid w:val="005E337F"/>
    <w:rsid w:val="005E3A35"/>
    <w:rsid w:val="005F0295"/>
    <w:rsid w:val="005F39DC"/>
    <w:rsid w:val="005F5A8A"/>
    <w:rsid w:val="005F5F0F"/>
    <w:rsid w:val="00607C28"/>
    <w:rsid w:val="00610BC0"/>
    <w:rsid w:val="00612189"/>
    <w:rsid w:val="00612853"/>
    <w:rsid w:val="006239AC"/>
    <w:rsid w:val="006377F6"/>
    <w:rsid w:val="0064185F"/>
    <w:rsid w:val="006469DA"/>
    <w:rsid w:val="00647F50"/>
    <w:rsid w:val="006513A0"/>
    <w:rsid w:val="006743D0"/>
    <w:rsid w:val="00676E98"/>
    <w:rsid w:val="00685C6F"/>
    <w:rsid w:val="006944A9"/>
    <w:rsid w:val="00696917"/>
    <w:rsid w:val="006A43FA"/>
    <w:rsid w:val="006A609A"/>
    <w:rsid w:val="006B132B"/>
    <w:rsid w:val="006E3DB8"/>
    <w:rsid w:val="006F5796"/>
    <w:rsid w:val="00717E6E"/>
    <w:rsid w:val="00737883"/>
    <w:rsid w:val="0074232D"/>
    <w:rsid w:val="00744676"/>
    <w:rsid w:val="0074713D"/>
    <w:rsid w:val="00747F8E"/>
    <w:rsid w:val="00764AA9"/>
    <w:rsid w:val="007714B7"/>
    <w:rsid w:val="007852B3"/>
    <w:rsid w:val="00793706"/>
    <w:rsid w:val="007A0526"/>
    <w:rsid w:val="007C3BCA"/>
    <w:rsid w:val="007C48A9"/>
    <w:rsid w:val="007C4DD8"/>
    <w:rsid w:val="007C6BAF"/>
    <w:rsid w:val="007D0B95"/>
    <w:rsid w:val="007D1522"/>
    <w:rsid w:val="007D4171"/>
    <w:rsid w:val="007D51DF"/>
    <w:rsid w:val="007D6675"/>
    <w:rsid w:val="007E098C"/>
    <w:rsid w:val="007E1B4F"/>
    <w:rsid w:val="007F27AA"/>
    <w:rsid w:val="007F6016"/>
    <w:rsid w:val="00805F59"/>
    <w:rsid w:val="0080639D"/>
    <w:rsid w:val="008113B4"/>
    <w:rsid w:val="00814911"/>
    <w:rsid w:val="00822148"/>
    <w:rsid w:val="00831401"/>
    <w:rsid w:val="00831BD2"/>
    <w:rsid w:val="00832EED"/>
    <w:rsid w:val="00835C05"/>
    <w:rsid w:val="008452F2"/>
    <w:rsid w:val="00846A00"/>
    <w:rsid w:val="008475CD"/>
    <w:rsid w:val="00847876"/>
    <w:rsid w:val="00855829"/>
    <w:rsid w:val="008602F2"/>
    <w:rsid w:val="00882AE1"/>
    <w:rsid w:val="00890D41"/>
    <w:rsid w:val="00892CDE"/>
    <w:rsid w:val="008A4301"/>
    <w:rsid w:val="008A6BCE"/>
    <w:rsid w:val="008B0B15"/>
    <w:rsid w:val="008B55ED"/>
    <w:rsid w:val="008C26DA"/>
    <w:rsid w:val="008C2757"/>
    <w:rsid w:val="008C3D65"/>
    <w:rsid w:val="008C56FC"/>
    <w:rsid w:val="008D2522"/>
    <w:rsid w:val="008D3180"/>
    <w:rsid w:val="008E3B12"/>
    <w:rsid w:val="008F4A78"/>
    <w:rsid w:val="008F62B7"/>
    <w:rsid w:val="00907085"/>
    <w:rsid w:val="009109D8"/>
    <w:rsid w:val="009110FC"/>
    <w:rsid w:val="009201F4"/>
    <w:rsid w:val="00920363"/>
    <w:rsid w:val="00927792"/>
    <w:rsid w:val="00940878"/>
    <w:rsid w:val="00951E56"/>
    <w:rsid w:val="00953115"/>
    <w:rsid w:val="00956DED"/>
    <w:rsid w:val="009718D1"/>
    <w:rsid w:val="00983BA3"/>
    <w:rsid w:val="009A2EAF"/>
    <w:rsid w:val="009B215C"/>
    <w:rsid w:val="009B38A9"/>
    <w:rsid w:val="009C18D6"/>
    <w:rsid w:val="009C35F0"/>
    <w:rsid w:val="009C4254"/>
    <w:rsid w:val="009D356C"/>
    <w:rsid w:val="009F0E45"/>
    <w:rsid w:val="009F6B96"/>
    <w:rsid w:val="00A02428"/>
    <w:rsid w:val="00A11BD8"/>
    <w:rsid w:val="00A14F6E"/>
    <w:rsid w:val="00A20277"/>
    <w:rsid w:val="00A26653"/>
    <w:rsid w:val="00A32631"/>
    <w:rsid w:val="00A35293"/>
    <w:rsid w:val="00A57F18"/>
    <w:rsid w:val="00A82B0E"/>
    <w:rsid w:val="00A830C2"/>
    <w:rsid w:val="00A87DF1"/>
    <w:rsid w:val="00A90973"/>
    <w:rsid w:val="00A978EB"/>
    <w:rsid w:val="00AA6092"/>
    <w:rsid w:val="00AA7825"/>
    <w:rsid w:val="00AB3165"/>
    <w:rsid w:val="00AB4D5A"/>
    <w:rsid w:val="00AD34C0"/>
    <w:rsid w:val="00AE212E"/>
    <w:rsid w:val="00AE2707"/>
    <w:rsid w:val="00AE3D9B"/>
    <w:rsid w:val="00AE60BA"/>
    <w:rsid w:val="00AF0578"/>
    <w:rsid w:val="00AF459C"/>
    <w:rsid w:val="00AF706F"/>
    <w:rsid w:val="00B0211A"/>
    <w:rsid w:val="00B100D7"/>
    <w:rsid w:val="00B11895"/>
    <w:rsid w:val="00B13873"/>
    <w:rsid w:val="00B25B13"/>
    <w:rsid w:val="00B3278E"/>
    <w:rsid w:val="00B43CAD"/>
    <w:rsid w:val="00B4682F"/>
    <w:rsid w:val="00B50B4A"/>
    <w:rsid w:val="00B53FA9"/>
    <w:rsid w:val="00B55778"/>
    <w:rsid w:val="00B6177B"/>
    <w:rsid w:val="00B679AC"/>
    <w:rsid w:val="00B7166E"/>
    <w:rsid w:val="00B7692B"/>
    <w:rsid w:val="00B859ED"/>
    <w:rsid w:val="00B91641"/>
    <w:rsid w:val="00B92E0D"/>
    <w:rsid w:val="00B93C97"/>
    <w:rsid w:val="00B978C5"/>
    <w:rsid w:val="00BA07E3"/>
    <w:rsid w:val="00BA125A"/>
    <w:rsid w:val="00BA265A"/>
    <w:rsid w:val="00BA37AA"/>
    <w:rsid w:val="00BA679A"/>
    <w:rsid w:val="00BB1BDC"/>
    <w:rsid w:val="00BB55D2"/>
    <w:rsid w:val="00BC0EE7"/>
    <w:rsid w:val="00BC1F2B"/>
    <w:rsid w:val="00BC29BF"/>
    <w:rsid w:val="00BD22C5"/>
    <w:rsid w:val="00BE2B8F"/>
    <w:rsid w:val="00BF646E"/>
    <w:rsid w:val="00C00FBB"/>
    <w:rsid w:val="00C0460C"/>
    <w:rsid w:val="00C071D4"/>
    <w:rsid w:val="00C20542"/>
    <w:rsid w:val="00C30106"/>
    <w:rsid w:val="00C364BA"/>
    <w:rsid w:val="00C36B09"/>
    <w:rsid w:val="00C406A8"/>
    <w:rsid w:val="00C43C09"/>
    <w:rsid w:val="00C47101"/>
    <w:rsid w:val="00C47788"/>
    <w:rsid w:val="00C63D01"/>
    <w:rsid w:val="00C81130"/>
    <w:rsid w:val="00C81CED"/>
    <w:rsid w:val="00C8679B"/>
    <w:rsid w:val="00C93B8D"/>
    <w:rsid w:val="00CA634B"/>
    <w:rsid w:val="00CC0469"/>
    <w:rsid w:val="00CC6116"/>
    <w:rsid w:val="00CD01C0"/>
    <w:rsid w:val="00CD4C5C"/>
    <w:rsid w:val="00CD66E0"/>
    <w:rsid w:val="00CD7AF9"/>
    <w:rsid w:val="00CE05A3"/>
    <w:rsid w:val="00CE5DC4"/>
    <w:rsid w:val="00CF4E82"/>
    <w:rsid w:val="00CF51F7"/>
    <w:rsid w:val="00CF7601"/>
    <w:rsid w:val="00D07F8B"/>
    <w:rsid w:val="00D1276D"/>
    <w:rsid w:val="00D20147"/>
    <w:rsid w:val="00D22D23"/>
    <w:rsid w:val="00D41179"/>
    <w:rsid w:val="00D46BF9"/>
    <w:rsid w:val="00D50BA4"/>
    <w:rsid w:val="00D53088"/>
    <w:rsid w:val="00D602EA"/>
    <w:rsid w:val="00D607DC"/>
    <w:rsid w:val="00D61803"/>
    <w:rsid w:val="00D63A3E"/>
    <w:rsid w:val="00D64A24"/>
    <w:rsid w:val="00D66C8A"/>
    <w:rsid w:val="00D83377"/>
    <w:rsid w:val="00D93B1B"/>
    <w:rsid w:val="00D950E1"/>
    <w:rsid w:val="00D97EFA"/>
    <w:rsid w:val="00DA3F41"/>
    <w:rsid w:val="00DA56E0"/>
    <w:rsid w:val="00DB1263"/>
    <w:rsid w:val="00DB2070"/>
    <w:rsid w:val="00DC028C"/>
    <w:rsid w:val="00DC6A61"/>
    <w:rsid w:val="00DD0A86"/>
    <w:rsid w:val="00DD2A48"/>
    <w:rsid w:val="00DE760D"/>
    <w:rsid w:val="00DE78CD"/>
    <w:rsid w:val="00DF113D"/>
    <w:rsid w:val="00E1492E"/>
    <w:rsid w:val="00E17D3C"/>
    <w:rsid w:val="00E27E9B"/>
    <w:rsid w:val="00E30A17"/>
    <w:rsid w:val="00E355F8"/>
    <w:rsid w:val="00E54655"/>
    <w:rsid w:val="00E55DD2"/>
    <w:rsid w:val="00E56391"/>
    <w:rsid w:val="00E6007A"/>
    <w:rsid w:val="00E613DE"/>
    <w:rsid w:val="00E6587C"/>
    <w:rsid w:val="00E662EA"/>
    <w:rsid w:val="00E66872"/>
    <w:rsid w:val="00E715CA"/>
    <w:rsid w:val="00E7708D"/>
    <w:rsid w:val="00E80E9B"/>
    <w:rsid w:val="00E82B2B"/>
    <w:rsid w:val="00E84668"/>
    <w:rsid w:val="00E86398"/>
    <w:rsid w:val="00E93E06"/>
    <w:rsid w:val="00EA0932"/>
    <w:rsid w:val="00EA1781"/>
    <w:rsid w:val="00EA5639"/>
    <w:rsid w:val="00EB36AB"/>
    <w:rsid w:val="00EB4018"/>
    <w:rsid w:val="00EB6330"/>
    <w:rsid w:val="00EC1101"/>
    <w:rsid w:val="00EC184F"/>
    <w:rsid w:val="00EF1D36"/>
    <w:rsid w:val="00EF25CE"/>
    <w:rsid w:val="00EF2C2F"/>
    <w:rsid w:val="00EF3ED6"/>
    <w:rsid w:val="00EF5BEB"/>
    <w:rsid w:val="00EF6124"/>
    <w:rsid w:val="00F05B43"/>
    <w:rsid w:val="00F07DCD"/>
    <w:rsid w:val="00F17107"/>
    <w:rsid w:val="00F21B78"/>
    <w:rsid w:val="00F221B8"/>
    <w:rsid w:val="00F222AF"/>
    <w:rsid w:val="00F3000C"/>
    <w:rsid w:val="00F3031B"/>
    <w:rsid w:val="00F362E0"/>
    <w:rsid w:val="00F409A9"/>
    <w:rsid w:val="00F43C7F"/>
    <w:rsid w:val="00F55262"/>
    <w:rsid w:val="00F55F5D"/>
    <w:rsid w:val="00F70A0F"/>
    <w:rsid w:val="00F73502"/>
    <w:rsid w:val="00F80200"/>
    <w:rsid w:val="00F80D33"/>
    <w:rsid w:val="00F8319A"/>
    <w:rsid w:val="00F83C23"/>
    <w:rsid w:val="00F916EC"/>
    <w:rsid w:val="00F94211"/>
    <w:rsid w:val="00FA1A73"/>
    <w:rsid w:val="00FA3F9F"/>
    <w:rsid w:val="00FA5E22"/>
    <w:rsid w:val="00FA5E40"/>
    <w:rsid w:val="00FA659B"/>
    <w:rsid w:val="00FB1C04"/>
    <w:rsid w:val="00FB7720"/>
    <w:rsid w:val="00FC14AD"/>
    <w:rsid w:val="00FC6ACE"/>
    <w:rsid w:val="00FD1ED6"/>
    <w:rsid w:val="00FD41D1"/>
    <w:rsid w:val="00FD598E"/>
    <w:rsid w:val="00FD6F57"/>
    <w:rsid w:val="00FE3CB6"/>
    <w:rsid w:val="00FF7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36B98"/>
  <w15:docId w15:val="{CD7C2EB8-5C41-495E-9CF0-82C514EC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584"/>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1 без отступа"/>
    <w:basedOn w:val="a"/>
    <w:rsid w:val="00182584"/>
    <w:pPr>
      <w:spacing w:after="60" w:line="360" w:lineRule="exact"/>
      <w:jc w:val="both"/>
    </w:pPr>
    <w:rPr>
      <w:rFonts w:ascii="Times New Roman" w:hAnsi="Times New Roman"/>
    </w:rPr>
  </w:style>
  <w:style w:type="paragraph" w:customStyle="1" w:styleId="a3">
    <w:name w:val="Бланк_адрес"/>
    <w:aliases w:val="тел."/>
    <w:basedOn w:val="a"/>
    <w:rsid w:val="00182584"/>
    <w:pPr>
      <w:framePr w:w="4536" w:h="3170" w:wrap="around" w:vAnchor="page" w:hAnchor="page" w:x="1560" w:y="1498"/>
      <w:spacing w:before="60" w:after="60" w:line="180" w:lineRule="exact"/>
      <w:jc w:val="center"/>
    </w:pPr>
    <w:rPr>
      <w:rFonts w:ascii="Times New Roman" w:hAnsi="Times New Roman"/>
      <w:color w:val="000000"/>
      <w:sz w:val="18"/>
    </w:rPr>
  </w:style>
  <w:style w:type="character" w:styleId="a4">
    <w:name w:val="Hyperlink"/>
    <w:basedOn w:val="a0"/>
    <w:rsid w:val="00182584"/>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82584"/>
    <w:pPr>
      <w:spacing w:before="100" w:beforeAutospacing="1" w:after="100" w:afterAutospacing="1"/>
    </w:pPr>
    <w:rPr>
      <w:rFonts w:ascii="Tahoma" w:hAnsi="Tahoma"/>
      <w:sz w:val="20"/>
      <w:lang w:val="en-US" w:eastAsia="en-US"/>
    </w:rPr>
  </w:style>
  <w:style w:type="paragraph" w:customStyle="1" w:styleId="a5">
    <w:name w:val="Знак"/>
    <w:basedOn w:val="a"/>
    <w:rsid w:val="00805F59"/>
    <w:pPr>
      <w:widowControl w:val="0"/>
      <w:adjustRightInd w:val="0"/>
      <w:spacing w:after="160" w:line="240" w:lineRule="exact"/>
      <w:jc w:val="right"/>
    </w:pPr>
    <w:rPr>
      <w:rFonts w:ascii="Times New Roman" w:hAnsi="Times New Roman"/>
      <w:sz w:val="20"/>
      <w:lang w:val="en-GB" w:eastAsia="en-US"/>
    </w:rPr>
  </w:style>
  <w:style w:type="table" w:styleId="a6">
    <w:name w:val="Table Grid"/>
    <w:basedOn w:val="a1"/>
    <w:rsid w:val="0080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rsid w:val="00D607DC"/>
    <w:rPr>
      <w:rFonts w:ascii="Courier New" w:hAnsi="Courier New"/>
      <w:sz w:val="20"/>
    </w:rPr>
  </w:style>
  <w:style w:type="character" w:customStyle="1" w:styleId="a8">
    <w:name w:val="Текст Знак"/>
    <w:basedOn w:val="a0"/>
    <w:link w:val="a7"/>
    <w:rsid w:val="00D607DC"/>
    <w:rPr>
      <w:rFonts w:ascii="Courier New" w:hAnsi="Courier New"/>
    </w:rPr>
  </w:style>
  <w:style w:type="paragraph" w:styleId="a9">
    <w:name w:val="footer"/>
    <w:basedOn w:val="a"/>
    <w:rsid w:val="002120B9"/>
    <w:pPr>
      <w:tabs>
        <w:tab w:val="center" w:pos="4677"/>
        <w:tab w:val="right" w:pos="9355"/>
      </w:tabs>
    </w:pPr>
  </w:style>
  <w:style w:type="character" w:styleId="aa">
    <w:name w:val="page number"/>
    <w:basedOn w:val="a0"/>
    <w:rsid w:val="002120B9"/>
  </w:style>
  <w:style w:type="paragraph" w:customStyle="1" w:styleId="ConsPlusTitle">
    <w:name w:val="ConsPlusTitle"/>
    <w:rsid w:val="00A57F18"/>
    <w:pPr>
      <w:widowControl w:val="0"/>
      <w:autoSpaceDE w:val="0"/>
      <w:autoSpaceDN w:val="0"/>
      <w:adjustRightInd w:val="0"/>
    </w:pPr>
    <w:rPr>
      <w:rFonts w:ascii="Arial" w:hAnsi="Arial" w:cs="Arial"/>
      <w:b/>
      <w:bCs/>
    </w:rPr>
  </w:style>
  <w:style w:type="paragraph" w:customStyle="1" w:styleId="ConsPlusNormal">
    <w:name w:val="ConsPlusNormal"/>
    <w:link w:val="ConsPlusNormal0"/>
    <w:rsid w:val="00E80E9B"/>
    <w:pPr>
      <w:widowControl w:val="0"/>
      <w:autoSpaceDE w:val="0"/>
      <w:autoSpaceDN w:val="0"/>
      <w:spacing w:line="360" w:lineRule="auto"/>
      <w:ind w:firstLine="539"/>
      <w:jc w:val="both"/>
    </w:pPr>
    <w:rPr>
      <w:rFonts w:ascii="Calibri" w:hAnsi="Calibri" w:cs="Calibri"/>
      <w:sz w:val="22"/>
    </w:rPr>
  </w:style>
  <w:style w:type="character" w:customStyle="1" w:styleId="ConsPlusNormal0">
    <w:name w:val="ConsPlusNormal Знак"/>
    <w:link w:val="ConsPlusNormal"/>
    <w:rsid w:val="00E80E9B"/>
    <w:rPr>
      <w:rFonts w:ascii="Calibri" w:hAnsi="Calibri" w:cs="Calibri"/>
      <w:sz w:val="22"/>
    </w:rPr>
  </w:style>
  <w:style w:type="paragraph" w:styleId="ab">
    <w:name w:val="Balloon Text"/>
    <w:basedOn w:val="a"/>
    <w:link w:val="ac"/>
    <w:semiHidden/>
    <w:unhideWhenUsed/>
    <w:rsid w:val="002F2094"/>
    <w:rPr>
      <w:rFonts w:ascii="Segoe UI" w:hAnsi="Segoe UI" w:cs="Segoe UI"/>
      <w:sz w:val="18"/>
      <w:szCs w:val="18"/>
    </w:rPr>
  </w:style>
  <w:style w:type="character" w:customStyle="1" w:styleId="ac">
    <w:name w:val="Текст выноски Знак"/>
    <w:basedOn w:val="a0"/>
    <w:link w:val="ab"/>
    <w:semiHidden/>
    <w:rsid w:val="002F2094"/>
    <w:rPr>
      <w:rFonts w:ascii="Segoe UI" w:hAnsi="Segoe UI" w:cs="Segoe UI"/>
      <w:sz w:val="18"/>
      <w:szCs w:val="18"/>
    </w:rPr>
  </w:style>
  <w:style w:type="paragraph" w:customStyle="1" w:styleId="1c">
    <w:name w:val="Абзац1 c отступом"/>
    <w:basedOn w:val="a"/>
    <w:rsid w:val="00C47788"/>
    <w:pPr>
      <w:spacing w:after="60" w:line="360" w:lineRule="exact"/>
      <w:ind w:firstLine="709"/>
      <w:jc w:val="both"/>
    </w:pPr>
    <w:rPr>
      <w:rFonts w:ascii="Times New Roman" w:hAnsi="Times New Roman"/>
    </w:rPr>
  </w:style>
  <w:style w:type="paragraph" w:customStyle="1" w:styleId="ConsPlusCell">
    <w:name w:val="ConsPlusCell"/>
    <w:link w:val="ConsPlusCell0"/>
    <w:rsid w:val="00C63D01"/>
    <w:pPr>
      <w:widowControl w:val="0"/>
      <w:autoSpaceDE w:val="0"/>
      <w:autoSpaceDN w:val="0"/>
      <w:adjustRightInd w:val="0"/>
    </w:pPr>
    <w:rPr>
      <w:rFonts w:ascii="Calibri" w:hAnsi="Calibri" w:cs="Calibri"/>
      <w:sz w:val="22"/>
      <w:szCs w:val="22"/>
    </w:rPr>
  </w:style>
  <w:style w:type="character" w:customStyle="1" w:styleId="ConsPlusCell0">
    <w:name w:val="ConsPlusCell Знак"/>
    <w:link w:val="ConsPlusCell"/>
    <w:locked/>
    <w:rsid w:val="00C63D0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59CE-C3F6-460B-9472-BB9CB8BF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Мой</cp:lastModifiedBy>
  <cp:revision>3</cp:revision>
  <cp:lastPrinted>2025-10-14T08:18:00Z</cp:lastPrinted>
  <dcterms:created xsi:type="dcterms:W3CDTF">2026-03-20T10:40:00Z</dcterms:created>
  <dcterms:modified xsi:type="dcterms:W3CDTF">2026-03-20T10:42:00Z</dcterms:modified>
</cp:coreProperties>
</file>