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0EC3" w14:textId="77777777" w:rsidR="008A553D" w:rsidRDefault="008A553D" w:rsidP="008C3D65">
      <w:pPr>
        <w:jc w:val="center"/>
        <w:rPr>
          <w:rFonts w:ascii="Times New Roman" w:hAnsi="Times New Roman"/>
          <w:b/>
          <w:sz w:val="24"/>
          <w:szCs w:val="24"/>
        </w:rPr>
      </w:pPr>
      <w:r>
        <w:rPr>
          <w:rFonts w:ascii="Times New Roman" w:hAnsi="Times New Roman"/>
          <w:sz w:val="24"/>
          <w:szCs w:val="24"/>
        </w:rPr>
        <w:t xml:space="preserve">                                                                                                                                          </w:t>
      </w:r>
      <w:r w:rsidRPr="00B572DB">
        <w:rPr>
          <w:rFonts w:ascii="Times New Roman" w:hAnsi="Times New Roman"/>
          <w:sz w:val="24"/>
          <w:szCs w:val="24"/>
        </w:rPr>
        <w:t>Форма № 1</w:t>
      </w:r>
    </w:p>
    <w:p w14:paraId="1BC62B14" w14:textId="77777777" w:rsidR="008C3D65" w:rsidRPr="00EA0401" w:rsidRDefault="00D950E1" w:rsidP="008C3D65">
      <w:pPr>
        <w:jc w:val="center"/>
        <w:rPr>
          <w:rFonts w:ascii="Times New Roman" w:hAnsi="Times New Roman"/>
          <w:b/>
          <w:szCs w:val="28"/>
        </w:rPr>
      </w:pPr>
      <w:r w:rsidRPr="00EA0401">
        <w:rPr>
          <w:rFonts w:ascii="Times New Roman" w:hAnsi="Times New Roman"/>
          <w:b/>
          <w:szCs w:val="28"/>
        </w:rPr>
        <w:t>Мониторинг исполнения муниципальной программы</w:t>
      </w:r>
    </w:p>
    <w:p w14:paraId="7C99F25B" w14:textId="77777777" w:rsidR="00EA0401" w:rsidRDefault="001F3D6F" w:rsidP="00EA0401">
      <w:pPr>
        <w:jc w:val="center"/>
        <w:rPr>
          <w:rFonts w:ascii="Times New Roman" w:hAnsi="Times New Roman"/>
          <w:b/>
          <w:bCs/>
          <w:szCs w:val="28"/>
        </w:rPr>
      </w:pPr>
      <w:r w:rsidRPr="00EA0401">
        <w:rPr>
          <w:rFonts w:ascii="Times New Roman" w:hAnsi="Times New Roman"/>
          <w:b/>
          <w:bCs/>
          <w:szCs w:val="28"/>
        </w:rPr>
        <w:t>«Профилактика терроризма, экстремизма и ликвидация после</w:t>
      </w:r>
      <w:r w:rsidR="008E2F6F" w:rsidRPr="00EA0401">
        <w:rPr>
          <w:rFonts w:ascii="Times New Roman" w:hAnsi="Times New Roman"/>
          <w:b/>
          <w:bCs/>
          <w:szCs w:val="28"/>
        </w:rPr>
        <w:t xml:space="preserve">дствий проявлений терроризма и </w:t>
      </w:r>
      <w:r w:rsidRPr="00EA0401">
        <w:rPr>
          <w:rFonts w:ascii="Times New Roman" w:hAnsi="Times New Roman"/>
          <w:b/>
          <w:bCs/>
          <w:szCs w:val="28"/>
        </w:rPr>
        <w:t>экстремизма на территории Богородского муниципального округа Кировской области на 202</w:t>
      </w:r>
      <w:r w:rsidR="00F94211" w:rsidRPr="00EA0401">
        <w:rPr>
          <w:rFonts w:ascii="Times New Roman" w:hAnsi="Times New Roman"/>
          <w:b/>
          <w:bCs/>
          <w:szCs w:val="28"/>
        </w:rPr>
        <w:t>3</w:t>
      </w:r>
      <w:r w:rsidRPr="00EA0401">
        <w:rPr>
          <w:rFonts w:ascii="Times New Roman" w:hAnsi="Times New Roman"/>
          <w:b/>
          <w:bCs/>
          <w:szCs w:val="28"/>
        </w:rPr>
        <w:t>-202</w:t>
      </w:r>
      <w:r w:rsidR="00F94211" w:rsidRPr="00EA0401">
        <w:rPr>
          <w:rFonts w:ascii="Times New Roman" w:hAnsi="Times New Roman"/>
          <w:b/>
          <w:bCs/>
          <w:szCs w:val="28"/>
        </w:rPr>
        <w:t>7</w:t>
      </w:r>
      <w:r w:rsidRPr="00EA0401">
        <w:rPr>
          <w:rFonts w:ascii="Times New Roman" w:hAnsi="Times New Roman"/>
          <w:b/>
          <w:bCs/>
          <w:szCs w:val="28"/>
        </w:rPr>
        <w:t xml:space="preserve"> годы» </w:t>
      </w:r>
    </w:p>
    <w:p w14:paraId="1C6F68BF" w14:textId="72929639" w:rsidR="002120B9" w:rsidRPr="00EA0401" w:rsidRDefault="00D950E1" w:rsidP="001F3D6F">
      <w:pPr>
        <w:spacing w:after="480"/>
        <w:jc w:val="center"/>
        <w:rPr>
          <w:rFonts w:ascii="Times New Roman" w:hAnsi="Times New Roman"/>
          <w:b/>
          <w:szCs w:val="28"/>
        </w:rPr>
      </w:pPr>
      <w:r w:rsidRPr="00EA0401">
        <w:rPr>
          <w:rFonts w:ascii="Times New Roman" w:hAnsi="Times New Roman"/>
          <w:b/>
          <w:szCs w:val="28"/>
        </w:rPr>
        <w:t>на 01.</w:t>
      </w:r>
      <w:r w:rsidR="000B31BA" w:rsidRPr="00EA0401">
        <w:rPr>
          <w:rFonts w:ascii="Times New Roman" w:hAnsi="Times New Roman"/>
          <w:b/>
          <w:szCs w:val="28"/>
        </w:rPr>
        <w:t>01</w:t>
      </w:r>
      <w:r w:rsidR="00B6177B" w:rsidRPr="00EA0401">
        <w:rPr>
          <w:rFonts w:ascii="Times New Roman" w:hAnsi="Times New Roman"/>
          <w:b/>
          <w:szCs w:val="28"/>
        </w:rPr>
        <w:t>.202</w:t>
      </w:r>
      <w:r w:rsidR="00210BE9" w:rsidRPr="00EA0401">
        <w:rPr>
          <w:rFonts w:ascii="Times New Roman" w:hAnsi="Times New Roman"/>
          <w:b/>
          <w:szCs w:val="28"/>
        </w:rPr>
        <w:t>6</w:t>
      </w:r>
      <w:r w:rsidRPr="00EA0401">
        <w:rPr>
          <w:rFonts w:ascii="Times New Roman" w:hAnsi="Times New Roman"/>
          <w:b/>
          <w:szCs w:val="28"/>
        </w:rPr>
        <w:t xml:space="preserve"> года</w:t>
      </w:r>
    </w:p>
    <w:tbl>
      <w:tblPr>
        <w:tblW w:w="99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134"/>
        <w:gridCol w:w="1701"/>
        <w:gridCol w:w="993"/>
        <w:gridCol w:w="1701"/>
        <w:gridCol w:w="1913"/>
      </w:tblGrid>
      <w:tr w:rsidR="002120B9" w:rsidRPr="00EA0401" w14:paraId="5A1AC341" w14:textId="77777777" w:rsidTr="00F55262">
        <w:trPr>
          <w:trHeight w:val="270"/>
        </w:trPr>
        <w:tc>
          <w:tcPr>
            <w:tcW w:w="568" w:type="dxa"/>
            <w:vMerge w:val="restart"/>
          </w:tcPr>
          <w:p w14:paraId="79122FFD" w14:textId="77777777" w:rsidR="002120B9" w:rsidRPr="00EA0401" w:rsidRDefault="002120B9" w:rsidP="008602F2">
            <w:pPr>
              <w:rPr>
                <w:rFonts w:ascii="Times New Roman" w:hAnsi="Times New Roman"/>
                <w:sz w:val="23"/>
                <w:szCs w:val="23"/>
              </w:rPr>
            </w:pPr>
            <w:r w:rsidRPr="00EA0401">
              <w:rPr>
                <w:rFonts w:ascii="Times New Roman" w:hAnsi="Times New Roman"/>
                <w:sz w:val="23"/>
                <w:szCs w:val="23"/>
              </w:rPr>
              <w:t xml:space="preserve">№ п/п </w:t>
            </w:r>
          </w:p>
        </w:tc>
        <w:tc>
          <w:tcPr>
            <w:tcW w:w="1984" w:type="dxa"/>
            <w:vMerge w:val="restart"/>
          </w:tcPr>
          <w:p w14:paraId="49C7FD7D" w14:textId="77777777" w:rsidR="002120B9" w:rsidRPr="00EA0401" w:rsidRDefault="002120B9" w:rsidP="008E3B12">
            <w:pPr>
              <w:jc w:val="center"/>
              <w:rPr>
                <w:rFonts w:ascii="Times New Roman" w:hAnsi="Times New Roman"/>
                <w:sz w:val="23"/>
                <w:szCs w:val="23"/>
              </w:rPr>
            </w:pPr>
            <w:r w:rsidRPr="00EA0401">
              <w:rPr>
                <w:rFonts w:ascii="Times New Roman" w:hAnsi="Times New Roman"/>
                <w:sz w:val="23"/>
                <w:szCs w:val="23"/>
              </w:rPr>
              <w:t xml:space="preserve">Содержание мероприятия в соответствии с  муниципальной программой </w:t>
            </w:r>
          </w:p>
        </w:tc>
        <w:tc>
          <w:tcPr>
            <w:tcW w:w="1134" w:type="dxa"/>
            <w:vMerge w:val="restart"/>
          </w:tcPr>
          <w:p w14:paraId="18547290" w14:textId="77777777" w:rsidR="002120B9" w:rsidRPr="00EA0401" w:rsidRDefault="002120B9" w:rsidP="008E3B12">
            <w:pPr>
              <w:jc w:val="center"/>
              <w:rPr>
                <w:rFonts w:ascii="Times New Roman" w:hAnsi="Times New Roman"/>
                <w:sz w:val="23"/>
                <w:szCs w:val="23"/>
              </w:rPr>
            </w:pPr>
            <w:r w:rsidRPr="00EA0401">
              <w:rPr>
                <w:rFonts w:ascii="Times New Roman" w:hAnsi="Times New Roman"/>
                <w:sz w:val="23"/>
                <w:szCs w:val="23"/>
              </w:rPr>
              <w:t>Стадия выполнения мероприятия</w:t>
            </w:r>
            <w:r w:rsidR="007E098C" w:rsidRPr="00EA0401">
              <w:rPr>
                <w:rFonts w:ascii="Times New Roman" w:hAnsi="Times New Roman"/>
                <w:sz w:val="23"/>
                <w:szCs w:val="23"/>
              </w:rPr>
              <w:t xml:space="preserve"> %</w:t>
            </w:r>
          </w:p>
        </w:tc>
        <w:tc>
          <w:tcPr>
            <w:tcW w:w="4395" w:type="dxa"/>
            <w:gridSpan w:val="3"/>
          </w:tcPr>
          <w:p w14:paraId="7ABBC318" w14:textId="77777777" w:rsidR="002120B9" w:rsidRPr="00EA0401" w:rsidRDefault="002120B9" w:rsidP="008602F2">
            <w:pPr>
              <w:rPr>
                <w:rFonts w:ascii="Times New Roman" w:hAnsi="Times New Roman"/>
                <w:sz w:val="23"/>
                <w:szCs w:val="23"/>
              </w:rPr>
            </w:pPr>
            <w:r w:rsidRPr="00EA0401">
              <w:rPr>
                <w:rFonts w:ascii="Times New Roman" w:hAnsi="Times New Roman"/>
                <w:sz w:val="23"/>
                <w:szCs w:val="23"/>
              </w:rPr>
              <w:t>Объем финансирования, тыс. руб.</w:t>
            </w:r>
          </w:p>
        </w:tc>
        <w:tc>
          <w:tcPr>
            <w:tcW w:w="1913" w:type="dxa"/>
            <w:vMerge w:val="restart"/>
          </w:tcPr>
          <w:p w14:paraId="1038662F" w14:textId="77777777" w:rsidR="002120B9" w:rsidRPr="00EA0401" w:rsidRDefault="002120B9" w:rsidP="008E3B12">
            <w:pPr>
              <w:jc w:val="center"/>
              <w:rPr>
                <w:rFonts w:ascii="Times New Roman" w:hAnsi="Times New Roman"/>
                <w:sz w:val="23"/>
                <w:szCs w:val="23"/>
              </w:rPr>
            </w:pPr>
            <w:r w:rsidRPr="00EA0401">
              <w:rPr>
                <w:rFonts w:ascii="Times New Roman" w:hAnsi="Times New Roman"/>
                <w:sz w:val="23"/>
                <w:szCs w:val="23"/>
              </w:rPr>
              <w:t>Причина неисполнения мероприятия</w:t>
            </w:r>
          </w:p>
          <w:p w14:paraId="5EB4D34B" w14:textId="77777777" w:rsidR="002120B9" w:rsidRPr="00EA0401" w:rsidRDefault="002120B9" w:rsidP="008602F2">
            <w:pPr>
              <w:rPr>
                <w:rFonts w:ascii="Times New Roman" w:hAnsi="Times New Roman"/>
                <w:sz w:val="23"/>
                <w:szCs w:val="23"/>
              </w:rPr>
            </w:pPr>
          </w:p>
        </w:tc>
      </w:tr>
      <w:tr w:rsidR="0014509E" w:rsidRPr="00EA0401" w14:paraId="5BF1215B" w14:textId="77777777" w:rsidTr="00F55262">
        <w:trPr>
          <w:trHeight w:val="270"/>
        </w:trPr>
        <w:tc>
          <w:tcPr>
            <w:tcW w:w="568" w:type="dxa"/>
            <w:vMerge/>
          </w:tcPr>
          <w:p w14:paraId="4FC17ABD" w14:textId="77777777" w:rsidR="002120B9" w:rsidRPr="00EA0401" w:rsidRDefault="002120B9" w:rsidP="008602F2">
            <w:pPr>
              <w:rPr>
                <w:rFonts w:ascii="Times New Roman" w:hAnsi="Times New Roman"/>
                <w:sz w:val="23"/>
                <w:szCs w:val="23"/>
              </w:rPr>
            </w:pPr>
          </w:p>
        </w:tc>
        <w:tc>
          <w:tcPr>
            <w:tcW w:w="1984" w:type="dxa"/>
            <w:vMerge/>
          </w:tcPr>
          <w:p w14:paraId="4C8E949A" w14:textId="77777777" w:rsidR="002120B9" w:rsidRPr="00EA0401" w:rsidRDefault="002120B9" w:rsidP="008602F2">
            <w:pPr>
              <w:rPr>
                <w:rFonts w:ascii="Times New Roman" w:hAnsi="Times New Roman"/>
                <w:sz w:val="23"/>
                <w:szCs w:val="23"/>
              </w:rPr>
            </w:pPr>
          </w:p>
        </w:tc>
        <w:tc>
          <w:tcPr>
            <w:tcW w:w="1134" w:type="dxa"/>
            <w:vMerge/>
          </w:tcPr>
          <w:p w14:paraId="14E7C006" w14:textId="77777777" w:rsidR="002120B9" w:rsidRPr="00EA0401" w:rsidRDefault="002120B9" w:rsidP="008602F2">
            <w:pPr>
              <w:rPr>
                <w:rFonts w:ascii="Times New Roman" w:hAnsi="Times New Roman"/>
                <w:sz w:val="23"/>
                <w:szCs w:val="23"/>
              </w:rPr>
            </w:pPr>
          </w:p>
        </w:tc>
        <w:tc>
          <w:tcPr>
            <w:tcW w:w="1701" w:type="dxa"/>
          </w:tcPr>
          <w:p w14:paraId="19BE651F" w14:textId="77777777" w:rsidR="002120B9" w:rsidRPr="00EA0401" w:rsidRDefault="002120B9" w:rsidP="008E3B12">
            <w:pPr>
              <w:jc w:val="center"/>
              <w:rPr>
                <w:rFonts w:ascii="Times New Roman" w:hAnsi="Times New Roman"/>
                <w:sz w:val="23"/>
                <w:szCs w:val="23"/>
              </w:rPr>
            </w:pPr>
            <w:r w:rsidRPr="00EA0401">
              <w:rPr>
                <w:rFonts w:ascii="Times New Roman" w:hAnsi="Times New Roman"/>
                <w:sz w:val="23"/>
                <w:szCs w:val="23"/>
              </w:rPr>
              <w:t>Источник финансирования</w:t>
            </w:r>
          </w:p>
        </w:tc>
        <w:tc>
          <w:tcPr>
            <w:tcW w:w="993" w:type="dxa"/>
          </w:tcPr>
          <w:p w14:paraId="383A1FEB" w14:textId="77777777" w:rsidR="002120B9" w:rsidRPr="00EA0401" w:rsidRDefault="002120B9" w:rsidP="008E3B12">
            <w:pPr>
              <w:jc w:val="center"/>
              <w:rPr>
                <w:rFonts w:ascii="Times New Roman" w:hAnsi="Times New Roman"/>
                <w:sz w:val="23"/>
                <w:szCs w:val="23"/>
              </w:rPr>
            </w:pPr>
            <w:r w:rsidRPr="00EA0401">
              <w:rPr>
                <w:rFonts w:ascii="Times New Roman" w:hAnsi="Times New Roman"/>
                <w:sz w:val="23"/>
                <w:szCs w:val="23"/>
              </w:rPr>
              <w:t>План</w:t>
            </w:r>
          </w:p>
          <w:p w14:paraId="28E7430E" w14:textId="77777777" w:rsidR="002120B9" w:rsidRPr="00EA0401" w:rsidRDefault="002120B9" w:rsidP="008E2F6F">
            <w:pPr>
              <w:tabs>
                <w:tab w:val="left" w:pos="1390"/>
              </w:tabs>
              <w:jc w:val="center"/>
              <w:rPr>
                <w:rFonts w:ascii="Times New Roman" w:hAnsi="Times New Roman"/>
                <w:sz w:val="23"/>
                <w:szCs w:val="23"/>
              </w:rPr>
            </w:pPr>
            <w:r w:rsidRPr="00EA0401">
              <w:rPr>
                <w:rFonts w:ascii="Times New Roman" w:hAnsi="Times New Roman"/>
                <w:sz w:val="23"/>
                <w:szCs w:val="23"/>
              </w:rPr>
              <w:t>20</w:t>
            </w:r>
            <w:r w:rsidR="00F70A0F" w:rsidRPr="00EA0401">
              <w:rPr>
                <w:rFonts w:ascii="Times New Roman" w:hAnsi="Times New Roman"/>
                <w:sz w:val="23"/>
                <w:szCs w:val="23"/>
              </w:rPr>
              <w:t>2</w:t>
            </w:r>
            <w:r w:rsidR="008E2F6F" w:rsidRPr="00EA0401">
              <w:rPr>
                <w:rFonts w:ascii="Times New Roman" w:hAnsi="Times New Roman"/>
                <w:sz w:val="23"/>
                <w:szCs w:val="23"/>
              </w:rPr>
              <w:t>5</w:t>
            </w:r>
            <w:r w:rsidRPr="00EA0401">
              <w:rPr>
                <w:rFonts w:ascii="Times New Roman" w:hAnsi="Times New Roman"/>
                <w:sz w:val="23"/>
                <w:szCs w:val="23"/>
              </w:rPr>
              <w:t xml:space="preserve"> г.</w:t>
            </w:r>
          </w:p>
        </w:tc>
        <w:tc>
          <w:tcPr>
            <w:tcW w:w="1701" w:type="dxa"/>
          </w:tcPr>
          <w:p w14:paraId="4B042AE8" w14:textId="77777777" w:rsidR="002120B9" w:rsidRPr="00EA0401" w:rsidRDefault="002120B9" w:rsidP="008E3B12">
            <w:pPr>
              <w:jc w:val="center"/>
              <w:rPr>
                <w:rFonts w:ascii="Times New Roman" w:hAnsi="Times New Roman"/>
                <w:sz w:val="23"/>
                <w:szCs w:val="23"/>
              </w:rPr>
            </w:pPr>
            <w:r w:rsidRPr="00EA0401">
              <w:rPr>
                <w:rFonts w:ascii="Times New Roman" w:hAnsi="Times New Roman"/>
                <w:sz w:val="23"/>
                <w:szCs w:val="23"/>
              </w:rPr>
              <w:t>Фактически освоенный</w:t>
            </w:r>
          </w:p>
          <w:p w14:paraId="79EED04F" w14:textId="3C3DF300" w:rsidR="002120B9" w:rsidRPr="00EA0401" w:rsidRDefault="002120B9" w:rsidP="002E17D0">
            <w:pPr>
              <w:jc w:val="center"/>
              <w:rPr>
                <w:rFonts w:ascii="Times New Roman" w:hAnsi="Times New Roman"/>
                <w:sz w:val="23"/>
                <w:szCs w:val="23"/>
              </w:rPr>
            </w:pPr>
            <w:r w:rsidRPr="00EA0401">
              <w:rPr>
                <w:rFonts w:ascii="Times New Roman" w:hAnsi="Times New Roman"/>
                <w:sz w:val="23"/>
                <w:szCs w:val="23"/>
              </w:rPr>
              <w:t>объем финансирования</w:t>
            </w:r>
            <w:r w:rsidR="00446A71">
              <w:rPr>
                <w:rFonts w:ascii="Times New Roman" w:hAnsi="Times New Roman"/>
                <w:sz w:val="23"/>
                <w:szCs w:val="23"/>
              </w:rPr>
              <w:t xml:space="preserve"> 2025 г.</w:t>
            </w:r>
          </w:p>
        </w:tc>
        <w:tc>
          <w:tcPr>
            <w:tcW w:w="1913" w:type="dxa"/>
            <w:vMerge/>
          </w:tcPr>
          <w:p w14:paraId="59BA5238" w14:textId="77777777" w:rsidR="002120B9" w:rsidRPr="00EA0401" w:rsidRDefault="002120B9" w:rsidP="008602F2">
            <w:pPr>
              <w:rPr>
                <w:rFonts w:ascii="Times New Roman" w:hAnsi="Times New Roman"/>
                <w:sz w:val="23"/>
                <w:szCs w:val="23"/>
              </w:rPr>
            </w:pPr>
          </w:p>
        </w:tc>
      </w:tr>
      <w:tr w:rsidR="0014509E" w:rsidRPr="00EA0401" w14:paraId="22CD450F" w14:textId="77777777" w:rsidTr="00F55262">
        <w:tc>
          <w:tcPr>
            <w:tcW w:w="568" w:type="dxa"/>
          </w:tcPr>
          <w:p w14:paraId="4C99994B" w14:textId="77777777" w:rsidR="002120B9" w:rsidRPr="00EA0401" w:rsidRDefault="002120B9" w:rsidP="008E3B12">
            <w:pPr>
              <w:widowControl w:val="0"/>
              <w:jc w:val="center"/>
              <w:rPr>
                <w:rFonts w:ascii="Times New Roman" w:hAnsi="Times New Roman"/>
                <w:sz w:val="23"/>
                <w:szCs w:val="23"/>
              </w:rPr>
            </w:pPr>
            <w:r w:rsidRPr="00EA0401">
              <w:rPr>
                <w:rFonts w:ascii="Times New Roman" w:hAnsi="Times New Roman"/>
                <w:sz w:val="23"/>
                <w:szCs w:val="23"/>
              </w:rPr>
              <w:t>1</w:t>
            </w:r>
          </w:p>
        </w:tc>
        <w:tc>
          <w:tcPr>
            <w:tcW w:w="1984" w:type="dxa"/>
          </w:tcPr>
          <w:p w14:paraId="3B9AA80A" w14:textId="77777777" w:rsidR="002120B9" w:rsidRPr="00EA0401" w:rsidRDefault="00C81130" w:rsidP="00950AA9">
            <w:pPr>
              <w:widowControl w:val="0"/>
              <w:jc w:val="both"/>
              <w:rPr>
                <w:rFonts w:ascii="Times New Roman" w:hAnsi="Times New Roman"/>
                <w:b/>
                <w:sz w:val="23"/>
                <w:szCs w:val="23"/>
              </w:rPr>
            </w:pPr>
            <w:r w:rsidRPr="00EA0401">
              <w:rPr>
                <w:rFonts w:ascii="Times New Roman" w:hAnsi="Times New Roman"/>
                <w:sz w:val="23"/>
                <w:szCs w:val="23"/>
              </w:rPr>
              <w:t>Услуги по охране объектов с помощью технических средств охраны и безопасности в Богородском д/с «Солнышко»</w:t>
            </w:r>
          </w:p>
        </w:tc>
        <w:tc>
          <w:tcPr>
            <w:tcW w:w="1134" w:type="dxa"/>
          </w:tcPr>
          <w:p w14:paraId="372D60A6" w14:textId="77777777" w:rsidR="00B7692B" w:rsidRPr="00EA0401" w:rsidRDefault="00C706AC" w:rsidP="00B7692B">
            <w:pPr>
              <w:jc w:val="center"/>
              <w:rPr>
                <w:rFonts w:ascii="Times New Roman" w:hAnsi="Times New Roman"/>
                <w:sz w:val="23"/>
                <w:szCs w:val="23"/>
              </w:rPr>
            </w:pPr>
            <w:r w:rsidRPr="00EA0401">
              <w:rPr>
                <w:rFonts w:ascii="Times New Roman" w:hAnsi="Times New Roman"/>
                <w:sz w:val="23"/>
                <w:szCs w:val="23"/>
              </w:rPr>
              <w:t>93</w:t>
            </w:r>
          </w:p>
        </w:tc>
        <w:tc>
          <w:tcPr>
            <w:tcW w:w="1701" w:type="dxa"/>
          </w:tcPr>
          <w:p w14:paraId="62E1920D" w14:textId="77777777" w:rsidR="002120B9" w:rsidRPr="00EA0401" w:rsidRDefault="00C81130" w:rsidP="00CD4C5C">
            <w:pPr>
              <w:jc w:val="center"/>
              <w:rPr>
                <w:rFonts w:ascii="Times New Roman" w:hAnsi="Times New Roman"/>
                <w:sz w:val="23"/>
                <w:szCs w:val="23"/>
              </w:rPr>
            </w:pPr>
            <w:r w:rsidRPr="00EA0401">
              <w:rPr>
                <w:rFonts w:ascii="Times New Roman" w:hAnsi="Times New Roman"/>
                <w:sz w:val="23"/>
                <w:szCs w:val="23"/>
              </w:rPr>
              <w:t>Бюджет Богородского муниципального округа</w:t>
            </w:r>
          </w:p>
        </w:tc>
        <w:tc>
          <w:tcPr>
            <w:tcW w:w="993" w:type="dxa"/>
          </w:tcPr>
          <w:p w14:paraId="02ACDD16" w14:textId="77777777" w:rsidR="002120B9" w:rsidRPr="00EA0401" w:rsidRDefault="0028586C" w:rsidP="00152473">
            <w:pPr>
              <w:jc w:val="center"/>
              <w:rPr>
                <w:rFonts w:ascii="Times New Roman" w:hAnsi="Times New Roman"/>
                <w:sz w:val="23"/>
                <w:szCs w:val="23"/>
              </w:rPr>
            </w:pPr>
            <w:r w:rsidRPr="00EA0401">
              <w:rPr>
                <w:rFonts w:ascii="Times New Roman" w:hAnsi="Times New Roman"/>
                <w:sz w:val="23"/>
                <w:szCs w:val="23"/>
              </w:rPr>
              <w:t>10,0</w:t>
            </w:r>
          </w:p>
        </w:tc>
        <w:tc>
          <w:tcPr>
            <w:tcW w:w="1701" w:type="dxa"/>
          </w:tcPr>
          <w:p w14:paraId="3CAA38BC" w14:textId="77777777" w:rsidR="002120B9" w:rsidRPr="00EA0401" w:rsidRDefault="00C706AC" w:rsidP="00C706AC">
            <w:pPr>
              <w:jc w:val="center"/>
              <w:rPr>
                <w:rFonts w:ascii="Times New Roman" w:hAnsi="Times New Roman"/>
                <w:sz w:val="23"/>
                <w:szCs w:val="23"/>
              </w:rPr>
            </w:pPr>
            <w:r w:rsidRPr="00EA0401">
              <w:rPr>
                <w:rFonts w:ascii="Times New Roman" w:hAnsi="Times New Roman"/>
                <w:sz w:val="23"/>
                <w:szCs w:val="23"/>
              </w:rPr>
              <w:t>9,3</w:t>
            </w:r>
          </w:p>
        </w:tc>
        <w:tc>
          <w:tcPr>
            <w:tcW w:w="1913" w:type="dxa"/>
          </w:tcPr>
          <w:p w14:paraId="694F506D" w14:textId="77777777" w:rsidR="002120B9" w:rsidRPr="00EA0401" w:rsidRDefault="002120B9" w:rsidP="008E3B12">
            <w:pPr>
              <w:widowControl w:val="0"/>
              <w:jc w:val="center"/>
              <w:rPr>
                <w:rFonts w:ascii="Times New Roman" w:hAnsi="Times New Roman"/>
                <w:sz w:val="23"/>
                <w:szCs w:val="23"/>
              </w:rPr>
            </w:pPr>
          </w:p>
        </w:tc>
      </w:tr>
      <w:tr w:rsidR="001A38DB" w:rsidRPr="00EA0401" w14:paraId="3FCD7CB3" w14:textId="77777777" w:rsidTr="00F55262">
        <w:tc>
          <w:tcPr>
            <w:tcW w:w="568" w:type="dxa"/>
          </w:tcPr>
          <w:p w14:paraId="37DF13A9" w14:textId="77777777" w:rsidR="001A38DB" w:rsidRPr="00EA0401" w:rsidRDefault="001A38DB" w:rsidP="008E3B12">
            <w:pPr>
              <w:widowControl w:val="0"/>
              <w:jc w:val="center"/>
              <w:rPr>
                <w:rFonts w:ascii="Times New Roman" w:hAnsi="Times New Roman"/>
                <w:sz w:val="23"/>
                <w:szCs w:val="23"/>
              </w:rPr>
            </w:pPr>
            <w:r w:rsidRPr="00EA0401">
              <w:rPr>
                <w:rFonts w:ascii="Times New Roman" w:hAnsi="Times New Roman"/>
                <w:sz w:val="23"/>
                <w:szCs w:val="23"/>
              </w:rPr>
              <w:t>2</w:t>
            </w:r>
          </w:p>
        </w:tc>
        <w:tc>
          <w:tcPr>
            <w:tcW w:w="1984" w:type="dxa"/>
          </w:tcPr>
          <w:p w14:paraId="0402119D" w14:textId="77777777" w:rsidR="001A38DB" w:rsidRPr="00EA0401" w:rsidRDefault="00E84668" w:rsidP="00950AA9">
            <w:pPr>
              <w:widowControl w:val="0"/>
              <w:jc w:val="both"/>
              <w:rPr>
                <w:rFonts w:ascii="Times New Roman" w:hAnsi="Times New Roman"/>
                <w:sz w:val="23"/>
                <w:szCs w:val="23"/>
              </w:rPr>
            </w:pPr>
            <w:r w:rsidRPr="00EA0401">
              <w:rPr>
                <w:rFonts w:ascii="Times New Roman" w:hAnsi="Times New Roman"/>
                <w:sz w:val="23"/>
                <w:szCs w:val="23"/>
              </w:rPr>
              <w:t>Услуги по техническому обслуживанию комплекса технических средств тревожной сигнализации в Богородском ЦКД</w:t>
            </w:r>
          </w:p>
        </w:tc>
        <w:tc>
          <w:tcPr>
            <w:tcW w:w="1134" w:type="dxa"/>
          </w:tcPr>
          <w:p w14:paraId="5E6A77FE" w14:textId="77777777" w:rsidR="001A38DB" w:rsidRPr="00EA0401" w:rsidRDefault="00C706AC" w:rsidP="00B7692B">
            <w:pPr>
              <w:jc w:val="center"/>
              <w:rPr>
                <w:rFonts w:ascii="Times New Roman" w:hAnsi="Times New Roman"/>
                <w:sz w:val="23"/>
                <w:szCs w:val="23"/>
              </w:rPr>
            </w:pPr>
            <w:r w:rsidRPr="00EA0401">
              <w:rPr>
                <w:rFonts w:ascii="Times New Roman" w:hAnsi="Times New Roman"/>
                <w:sz w:val="23"/>
                <w:szCs w:val="23"/>
              </w:rPr>
              <w:t>93</w:t>
            </w:r>
          </w:p>
        </w:tc>
        <w:tc>
          <w:tcPr>
            <w:tcW w:w="1701" w:type="dxa"/>
          </w:tcPr>
          <w:p w14:paraId="358A41D0" w14:textId="77777777" w:rsidR="001A38DB" w:rsidRPr="00EA0401" w:rsidRDefault="001A38DB" w:rsidP="00CD4C5C">
            <w:pPr>
              <w:jc w:val="center"/>
              <w:rPr>
                <w:rFonts w:ascii="Times New Roman" w:hAnsi="Times New Roman"/>
                <w:sz w:val="23"/>
                <w:szCs w:val="23"/>
              </w:rPr>
            </w:pPr>
            <w:r w:rsidRPr="00EA0401">
              <w:rPr>
                <w:rFonts w:ascii="Times New Roman" w:hAnsi="Times New Roman"/>
                <w:sz w:val="23"/>
                <w:szCs w:val="23"/>
              </w:rPr>
              <w:t>Бюджет Богородского муниципального округа</w:t>
            </w:r>
          </w:p>
        </w:tc>
        <w:tc>
          <w:tcPr>
            <w:tcW w:w="993" w:type="dxa"/>
          </w:tcPr>
          <w:p w14:paraId="140B89AE" w14:textId="77777777" w:rsidR="001A38DB" w:rsidRPr="00EA0401" w:rsidRDefault="008E2F6F" w:rsidP="00A978EB">
            <w:pPr>
              <w:jc w:val="center"/>
              <w:rPr>
                <w:rFonts w:ascii="Times New Roman" w:hAnsi="Times New Roman"/>
                <w:sz w:val="23"/>
                <w:szCs w:val="23"/>
              </w:rPr>
            </w:pPr>
            <w:r w:rsidRPr="00EA0401">
              <w:rPr>
                <w:rFonts w:ascii="Times New Roman" w:hAnsi="Times New Roman"/>
                <w:sz w:val="23"/>
                <w:szCs w:val="23"/>
              </w:rPr>
              <w:t>12,0</w:t>
            </w:r>
          </w:p>
        </w:tc>
        <w:tc>
          <w:tcPr>
            <w:tcW w:w="1701" w:type="dxa"/>
          </w:tcPr>
          <w:p w14:paraId="19AD85C5" w14:textId="77777777" w:rsidR="001A38DB" w:rsidRPr="00EA0401" w:rsidRDefault="00C706AC" w:rsidP="00152473">
            <w:pPr>
              <w:jc w:val="center"/>
              <w:rPr>
                <w:rFonts w:ascii="Times New Roman" w:hAnsi="Times New Roman"/>
                <w:sz w:val="23"/>
                <w:szCs w:val="23"/>
              </w:rPr>
            </w:pPr>
            <w:r w:rsidRPr="00EA0401">
              <w:rPr>
                <w:rFonts w:ascii="Times New Roman" w:hAnsi="Times New Roman"/>
                <w:sz w:val="23"/>
                <w:szCs w:val="23"/>
              </w:rPr>
              <w:t>11,1</w:t>
            </w:r>
          </w:p>
        </w:tc>
        <w:tc>
          <w:tcPr>
            <w:tcW w:w="1913" w:type="dxa"/>
          </w:tcPr>
          <w:p w14:paraId="30F19AD4" w14:textId="77777777" w:rsidR="001A38DB" w:rsidRPr="00EA0401" w:rsidRDefault="001A38DB" w:rsidP="008E3B12">
            <w:pPr>
              <w:widowControl w:val="0"/>
              <w:jc w:val="center"/>
              <w:rPr>
                <w:rFonts w:ascii="Times New Roman" w:hAnsi="Times New Roman"/>
                <w:sz w:val="23"/>
                <w:szCs w:val="23"/>
              </w:rPr>
            </w:pPr>
          </w:p>
        </w:tc>
      </w:tr>
      <w:tr w:rsidR="001A38DB" w:rsidRPr="00EA0401" w14:paraId="48112E8A" w14:textId="77777777" w:rsidTr="00F55262">
        <w:tc>
          <w:tcPr>
            <w:tcW w:w="568" w:type="dxa"/>
          </w:tcPr>
          <w:p w14:paraId="4935B605" w14:textId="77777777" w:rsidR="001A38DB" w:rsidRPr="00EA0401" w:rsidRDefault="001A38DB" w:rsidP="008E3B12">
            <w:pPr>
              <w:widowControl w:val="0"/>
              <w:jc w:val="center"/>
              <w:rPr>
                <w:rFonts w:ascii="Times New Roman" w:hAnsi="Times New Roman"/>
                <w:sz w:val="23"/>
                <w:szCs w:val="23"/>
              </w:rPr>
            </w:pPr>
            <w:r w:rsidRPr="00EA0401">
              <w:rPr>
                <w:rFonts w:ascii="Times New Roman" w:hAnsi="Times New Roman"/>
                <w:sz w:val="23"/>
                <w:szCs w:val="23"/>
              </w:rPr>
              <w:t>3</w:t>
            </w:r>
          </w:p>
        </w:tc>
        <w:tc>
          <w:tcPr>
            <w:tcW w:w="1984" w:type="dxa"/>
          </w:tcPr>
          <w:p w14:paraId="2C94B33C" w14:textId="77777777" w:rsidR="001A38DB" w:rsidRPr="00EA0401" w:rsidRDefault="00E84668" w:rsidP="00950AA9">
            <w:pPr>
              <w:widowControl w:val="0"/>
              <w:jc w:val="both"/>
              <w:rPr>
                <w:rFonts w:ascii="Times New Roman" w:hAnsi="Times New Roman"/>
                <w:sz w:val="23"/>
                <w:szCs w:val="23"/>
              </w:rPr>
            </w:pPr>
            <w:r w:rsidRPr="00EA0401">
              <w:rPr>
                <w:rFonts w:ascii="Times New Roman" w:hAnsi="Times New Roman"/>
                <w:sz w:val="23"/>
                <w:szCs w:val="23"/>
              </w:rPr>
              <w:t>Услуги по охране объектов с помощью технических средств охраны и безопасности в Богородском ЦКД</w:t>
            </w:r>
          </w:p>
        </w:tc>
        <w:tc>
          <w:tcPr>
            <w:tcW w:w="1134" w:type="dxa"/>
          </w:tcPr>
          <w:p w14:paraId="5FACE155" w14:textId="77777777" w:rsidR="001A38DB" w:rsidRPr="00EA0401" w:rsidRDefault="00C706AC" w:rsidP="00B7692B">
            <w:pPr>
              <w:jc w:val="center"/>
              <w:rPr>
                <w:rFonts w:ascii="Times New Roman" w:hAnsi="Times New Roman"/>
                <w:sz w:val="23"/>
                <w:szCs w:val="23"/>
              </w:rPr>
            </w:pPr>
            <w:r w:rsidRPr="00EA0401">
              <w:rPr>
                <w:rFonts w:ascii="Times New Roman" w:hAnsi="Times New Roman"/>
                <w:sz w:val="23"/>
                <w:szCs w:val="23"/>
              </w:rPr>
              <w:t>83</w:t>
            </w:r>
          </w:p>
        </w:tc>
        <w:tc>
          <w:tcPr>
            <w:tcW w:w="1701" w:type="dxa"/>
          </w:tcPr>
          <w:p w14:paraId="064D603C" w14:textId="77777777" w:rsidR="001A38DB" w:rsidRPr="00EA0401" w:rsidRDefault="001A38DB" w:rsidP="00CD4C5C">
            <w:pPr>
              <w:jc w:val="center"/>
              <w:rPr>
                <w:rFonts w:ascii="Times New Roman" w:hAnsi="Times New Roman"/>
                <w:sz w:val="23"/>
                <w:szCs w:val="23"/>
              </w:rPr>
            </w:pPr>
            <w:r w:rsidRPr="00EA0401">
              <w:rPr>
                <w:rFonts w:ascii="Times New Roman" w:hAnsi="Times New Roman"/>
                <w:sz w:val="23"/>
                <w:szCs w:val="23"/>
              </w:rPr>
              <w:t>Бюджет Богородского муниципального округа</w:t>
            </w:r>
          </w:p>
        </w:tc>
        <w:tc>
          <w:tcPr>
            <w:tcW w:w="993" w:type="dxa"/>
          </w:tcPr>
          <w:p w14:paraId="617195EB" w14:textId="77777777" w:rsidR="001A38DB" w:rsidRPr="00EA0401" w:rsidRDefault="008E2F6F" w:rsidP="002F2094">
            <w:pPr>
              <w:jc w:val="center"/>
              <w:rPr>
                <w:rFonts w:ascii="Times New Roman" w:hAnsi="Times New Roman"/>
                <w:sz w:val="23"/>
                <w:szCs w:val="23"/>
              </w:rPr>
            </w:pPr>
            <w:r w:rsidRPr="00EA0401">
              <w:rPr>
                <w:rFonts w:ascii="Times New Roman" w:hAnsi="Times New Roman"/>
                <w:sz w:val="23"/>
                <w:szCs w:val="23"/>
              </w:rPr>
              <w:t>31,5</w:t>
            </w:r>
          </w:p>
        </w:tc>
        <w:tc>
          <w:tcPr>
            <w:tcW w:w="1701" w:type="dxa"/>
          </w:tcPr>
          <w:p w14:paraId="5D913415" w14:textId="77777777" w:rsidR="001A38DB" w:rsidRPr="00EA0401" w:rsidRDefault="00C706AC" w:rsidP="00152473">
            <w:pPr>
              <w:jc w:val="center"/>
              <w:rPr>
                <w:rFonts w:ascii="Times New Roman" w:hAnsi="Times New Roman"/>
                <w:sz w:val="23"/>
                <w:szCs w:val="23"/>
              </w:rPr>
            </w:pPr>
            <w:r w:rsidRPr="00EA0401">
              <w:rPr>
                <w:rFonts w:ascii="Times New Roman" w:hAnsi="Times New Roman"/>
                <w:sz w:val="23"/>
                <w:szCs w:val="23"/>
              </w:rPr>
              <w:t>26,2</w:t>
            </w:r>
          </w:p>
        </w:tc>
        <w:tc>
          <w:tcPr>
            <w:tcW w:w="1913" w:type="dxa"/>
          </w:tcPr>
          <w:p w14:paraId="2687F00F" w14:textId="77777777" w:rsidR="001A38DB" w:rsidRPr="00EA0401" w:rsidRDefault="001A38DB" w:rsidP="008E3B12">
            <w:pPr>
              <w:widowControl w:val="0"/>
              <w:jc w:val="center"/>
              <w:rPr>
                <w:rFonts w:ascii="Times New Roman" w:hAnsi="Times New Roman"/>
                <w:sz w:val="23"/>
                <w:szCs w:val="23"/>
              </w:rPr>
            </w:pPr>
          </w:p>
        </w:tc>
      </w:tr>
      <w:tr w:rsidR="00A11BD8" w:rsidRPr="00EA0401" w14:paraId="3C371FE7" w14:textId="77777777" w:rsidTr="00F55262">
        <w:tc>
          <w:tcPr>
            <w:tcW w:w="568" w:type="dxa"/>
          </w:tcPr>
          <w:p w14:paraId="56333BB9" w14:textId="77777777" w:rsidR="00A11BD8" w:rsidRPr="00EA0401" w:rsidRDefault="00A11BD8" w:rsidP="008E3B12">
            <w:pPr>
              <w:widowControl w:val="0"/>
              <w:jc w:val="center"/>
              <w:rPr>
                <w:rFonts w:ascii="Times New Roman" w:hAnsi="Times New Roman"/>
                <w:sz w:val="23"/>
                <w:szCs w:val="23"/>
              </w:rPr>
            </w:pPr>
            <w:r w:rsidRPr="00EA0401">
              <w:rPr>
                <w:rFonts w:ascii="Times New Roman" w:hAnsi="Times New Roman"/>
                <w:sz w:val="23"/>
                <w:szCs w:val="23"/>
              </w:rPr>
              <w:t>4</w:t>
            </w:r>
          </w:p>
        </w:tc>
        <w:tc>
          <w:tcPr>
            <w:tcW w:w="1984" w:type="dxa"/>
          </w:tcPr>
          <w:p w14:paraId="06870F03" w14:textId="77777777" w:rsidR="00A11BD8" w:rsidRPr="00EA0401" w:rsidRDefault="00A11BD8" w:rsidP="00950AA9">
            <w:pPr>
              <w:widowControl w:val="0"/>
              <w:jc w:val="both"/>
              <w:rPr>
                <w:rFonts w:ascii="Times New Roman" w:hAnsi="Times New Roman"/>
                <w:sz w:val="23"/>
                <w:szCs w:val="23"/>
              </w:rPr>
            </w:pPr>
            <w:r w:rsidRPr="00EA0401">
              <w:rPr>
                <w:rFonts w:ascii="Times New Roman" w:hAnsi="Times New Roman"/>
                <w:sz w:val="23"/>
                <w:szCs w:val="23"/>
              </w:rPr>
              <w:t>Обслуживание кнопки вызова д/с «Солнышко»</w:t>
            </w:r>
          </w:p>
        </w:tc>
        <w:tc>
          <w:tcPr>
            <w:tcW w:w="1134" w:type="dxa"/>
          </w:tcPr>
          <w:p w14:paraId="0657A1A9" w14:textId="77777777" w:rsidR="00A11BD8" w:rsidRPr="00EA0401" w:rsidRDefault="00C706AC" w:rsidP="00B7692B">
            <w:pPr>
              <w:jc w:val="center"/>
              <w:rPr>
                <w:rFonts w:ascii="Times New Roman" w:hAnsi="Times New Roman"/>
                <w:sz w:val="23"/>
                <w:szCs w:val="23"/>
              </w:rPr>
            </w:pPr>
            <w:r w:rsidRPr="00EA0401">
              <w:rPr>
                <w:rFonts w:ascii="Times New Roman" w:hAnsi="Times New Roman"/>
                <w:sz w:val="23"/>
                <w:szCs w:val="23"/>
              </w:rPr>
              <w:t>106</w:t>
            </w:r>
          </w:p>
        </w:tc>
        <w:tc>
          <w:tcPr>
            <w:tcW w:w="1701" w:type="dxa"/>
          </w:tcPr>
          <w:p w14:paraId="6AE19361" w14:textId="77777777" w:rsidR="00A11BD8" w:rsidRPr="00EA0401" w:rsidRDefault="0074232D" w:rsidP="00CD4C5C">
            <w:pPr>
              <w:jc w:val="center"/>
              <w:rPr>
                <w:rFonts w:ascii="Times New Roman" w:hAnsi="Times New Roman"/>
                <w:sz w:val="23"/>
                <w:szCs w:val="23"/>
              </w:rPr>
            </w:pPr>
            <w:r w:rsidRPr="00EA0401">
              <w:rPr>
                <w:rFonts w:ascii="Times New Roman" w:hAnsi="Times New Roman"/>
                <w:sz w:val="23"/>
                <w:szCs w:val="23"/>
              </w:rPr>
              <w:t>Бюджет Богородского муниципального округа</w:t>
            </w:r>
          </w:p>
        </w:tc>
        <w:tc>
          <w:tcPr>
            <w:tcW w:w="993" w:type="dxa"/>
          </w:tcPr>
          <w:p w14:paraId="6ADFD8E9" w14:textId="77777777" w:rsidR="00A11BD8" w:rsidRPr="00EA0401" w:rsidRDefault="008E2F6F" w:rsidP="00BC1F65">
            <w:pPr>
              <w:jc w:val="center"/>
              <w:rPr>
                <w:rFonts w:ascii="Times New Roman" w:hAnsi="Times New Roman"/>
                <w:sz w:val="23"/>
                <w:szCs w:val="23"/>
              </w:rPr>
            </w:pPr>
            <w:r w:rsidRPr="00EA0401">
              <w:rPr>
                <w:rFonts w:ascii="Times New Roman" w:hAnsi="Times New Roman"/>
                <w:sz w:val="23"/>
                <w:szCs w:val="23"/>
              </w:rPr>
              <w:t>9,</w:t>
            </w:r>
            <w:r w:rsidR="0028586C" w:rsidRPr="00EA0401">
              <w:rPr>
                <w:rFonts w:ascii="Times New Roman" w:hAnsi="Times New Roman"/>
                <w:sz w:val="23"/>
                <w:szCs w:val="23"/>
              </w:rPr>
              <w:t>0</w:t>
            </w:r>
          </w:p>
        </w:tc>
        <w:tc>
          <w:tcPr>
            <w:tcW w:w="1701" w:type="dxa"/>
          </w:tcPr>
          <w:p w14:paraId="28915968" w14:textId="77777777" w:rsidR="00A11BD8" w:rsidRPr="00EA0401" w:rsidRDefault="00C706AC" w:rsidP="00152473">
            <w:pPr>
              <w:jc w:val="center"/>
              <w:rPr>
                <w:rFonts w:ascii="Times New Roman" w:hAnsi="Times New Roman"/>
                <w:sz w:val="23"/>
                <w:szCs w:val="23"/>
              </w:rPr>
            </w:pPr>
            <w:r w:rsidRPr="00EA0401">
              <w:rPr>
                <w:rFonts w:ascii="Times New Roman" w:hAnsi="Times New Roman"/>
                <w:sz w:val="23"/>
                <w:szCs w:val="23"/>
              </w:rPr>
              <w:t>9,5</w:t>
            </w:r>
          </w:p>
        </w:tc>
        <w:tc>
          <w:tcPr>
            <w:tcW w:w="1913" w:type="dxa"/>
          </w:tcPr>
          <w:p w14:paraId="6B1FC0DF" w14:textId="77777777" w:rsidR="00A11BD8" w:rsidRPr="00EA0401" w:rsidRDefault="00A11BD8" w:rsidP="008E3B12">
            <w:pPr>
              <w:widowControl w:val="0"/>
              <w:jc w:val="center"/>
              <w:rPr>
                <w:rFonts w:ascii="Times New Roman" w:hAnsi="Times New Roman"/>
                <w:sz w:val="23"/>
                <w:szCs w:val="23"/>
              </w:rPr>
            </w:pPr>
          </w:p>
        </w:tc>
      </w:tr>
      <w:tr w:rsidR="008E2F6F" w:rsidRPr="00EA0401" w14:paraId="2986CE8B" w14:textId="77777777" w:rsidTr="00F55262">
        <w:tc>
          <w:tcPr>
            <w:tcW w:w="568" w:type="dxa"/>
          </w:tcPr>
          <w:p w14:paraId="29CFA22F" w14:textId="77777777" w:rsidR="008E2F6F" w:rsidRPr="00EA0401" w:rsidRDefault="008E2F6F" w:rsidP="008E3B12">
            <w:pPr>
              <w:widowControl w:val="0"/>
              <w:jc w:val="center"/>
              <w:rPr>
                <w:rFonts w:ascii="Times New Roman" w:hAnsi="Times New Roman"/>
                <w:sz w:val="23"/>
                <w:szCs w:val="23"/>
              </w:rPr>
            </w:pPr>
            <w:r w:rsidRPr="00EA0401">
              <w:rPr>
                <w:rFonts w:ascii="Times New Roman" w:hAnsi="Times New Roman"/>
                <w:sz w:val="23"/>
                <w:szCs w:val="23"/>
              </w:rPr>
              <w:t>5</w:t>
            </w:r>
          </w:p>
        </w:tc>
        <w:tc>
          <w:tcPr>
            <w:tcW w:w="1984" w:type="dxa"/>
          </w:tcPr>
          <w:p w14:paraId="1D8DA092" w14:textId="77777777" w:rsidR="008E2F6F" w:rsidRPr="00EA0401" w:rsidRDefault="008E2F6F" w:rsidP="00950AA9">
            <w:pPr>
              <w:widowControl w:val="0"/>
              <w:jc w:val="both"/>
              <w:rPr>
                <w:rFonts w:ascii="Times New Roman" w:hAnsi="Times New Roman"/>
                <w:sz w:val="23"/>
                <w:szCs w:val="23"/>
              </w:rPr>
            </w:pPr>
            <w:r w:rsidRPr="00EA0401">
              <w:rPr>
                <w:rFonts w:ascii="Times New Roman" w:hAnsi="Times New Roman"/>
                <w:sz w:val="23"/>
                <w:szCs w:val="23"/>
              </w:rPr>
              <w:t>Приобретение жесткого диска для системы видеонаблюдения</w:t>
            </w:r>
          </w:p>
        </w:tc>
        <w:tc>
          <w:tcPr>
            <w:tcW w:w="1134" w:type="dxa"/>
          </w:tcPr>
          <w:p w14:paraId="5D55BD0E" w14:textId="77777777" w:rsidR="008E2F6F" w:rsidRPr="00EA0401" w:rsidRDefault="008E2F6F" w:rsidP="00B7692B">
            <w:pPr>
              <w:jc w:val="center"/>
              <w:rPr>
                <w:rFonts w:ascii="Times New Roman" w:hAnsi="Times New Roman"/>
                <w:sz w:val="23"/>
                <w:szCs w:val="23"/>
              </w:rPr>
            </w:pPr>
          </w:p>
        </w:tc>
        <w:tc>
          <w:tcPr>
            <w:tcW w:w="1701" w:type="dxa"/>
          </w:tcPr>
          <w:p w14:paraId="3D42AEE2" w14:textId="77777777" w:rsidR="008E2F6F" w:rsidRPr="00EA0401" w:rsidRDefault="008E2F6F" w:rsidP="00CD4C5C">
            <w:pPr>
              <w:jc w:val="center"/>
              <w:rPr>
                <w:rFonts w:ascii="Times New Roman" w:hAnsi="Times New Roman"/>
                <w:sz w:val="23"/>
                <w:szCs w:val="23"/>
              </w:rPr>
            </w:pPr>
            <w:r w:rsidRPr="00EA0401">
              <w:rPr>
                <w:rFonts w:ascii="Times New Roman" w:hAnsi="Times New Roman"/>
                <w:sz w:val="23"/>
                <w:szCs w:val="23"/>
              </w:rPr>
              <w:t>Бюджет Богородского муниципального округа</w:t>
            </w:r>
          </w:p>
        </w:tc>
        <w:tc>
          <w:tcPr>
            <w:tcW w:w="993" w:type="dxa"/>
          </w:tcPr>
          <w:p w14:paraId="423BE40D" w14:textId="77777777" w:rsidR="008E2F6F" w:rsidRPr="00EA0401" w:rsidRDefault="008E2F6F" w:rsidP="00BC1F65">
            <w:pPr>
              <w:jc w:val="center"/>
              <w:rPr>
                <w:rFonts w:ascii="Times New Roman" w:hAnsi="Times New Roman"/>
                <w:sz w:val="23"/>
                <w:szCs w:val="23"/>
              </w:rPr>
            </w:pPr>
            <w:r w:rsidRPr="00EA0401">
              <w:rPr>
                <w:rFonts w:ascii="Times New Roman" w:hAnsi="Times New Roman"/>
                <w:sz w:val="23"/>
                <w:szCs w:val="23"/>
              </w:rPr>
              <w:t>3,0</w:t>
            </w:r>
          </w:p>
        </w:tc>
        <w:tc>
          <w:tcPr>
            <w:tcW w:w="1701" w:type="dxa"/>
          </w:tcPr>
          <w:p w14:paraId="0EA8994C" w14:textId="77777777" w:rsidR="008E2F6F" w:rsidRPr="00EA0401" w:rsidRDefault="009F223E" w:rsidP="00FD598E">
            <w:pPr>
              <w:jc w:val="center"/>
              <w:rPr>
                <w:rFonts w:ascii="Times New Roman" w:hAnsi="Times New Roman"/>
                <w:sz w:val="23"/>
                <w:szCs w:val="23"/>
              </w:rPr>
            </w:pPr>
            <w:r w:rsidRPr="00EA0401">
              <w:rPr>
                <w:rFonts w:ascii="Times New Roman" w:hAnsi="Times New Roman"/>
                <w:sz w:val="23"/>
                <w:szCs w:val="23"/>
              </w:rPr>
              <w:t>0</w:t>
            </w:r>
          </w:p>
        </w:tc>
        <w:tc>
          <w:tcPr>
            <w:tcW w:w="1913" w:type="dxa"/>
          </w:tcPr>
          <w:p w14:paraId="750DB287" w14:textId="62369A96" w:rsidR="008E2F6F" w:rsidRPr="00EA0401" w:rsidRDefault="00D41188" w:rsidP="008E3B12">
            <w:pPr>
              <w:widowControl w:val="0"/>
              <w:jc w:val="center"/>
              <w:rPr>
                <w:rFonts w:ascii="Times New Roman" w:hAnsi="Times New Roman"/>
                <w:sz w:val="23"/>
                <w:szCs w:val="23"/>
              </w:rPr>
            </w:pPr>
            <w:r>
              <w:rPr>
                <w:rFonts w:ascii="Times New Roman" w:hAnsi="Times New Roman"/>
                <w:sz w:val="23"/>
                <w:szCs w:val="23"/>
              </w:rPr>
              <w:t>Отсутствует необходимость</w:t>
            </w:r>
          </w:p>
        </w:tc>
      </w:tr>
      <w:tr w:rsidR="002F2094" w:rsidRPr="00EA0401" w14:paraId="5B46DC1E" w14:textId="77777777" w:rsidTr="002F2094">
        <w:trPr>
          <w:trHeight w:val="222"/>
        </w:trPr>
        <w:tc>
          <w:tcPr>
            <w:tcW w:w="568" w:type="dxa"/>
          </w:tcPr>
          <w:p w14:paraId="33AE7ABF" w14:textId="77777777" w:rsidR="002F2094" w:rsidRPr="00EA0401" w:rsidRDefault="002F2094" w:rsidP="002F2094">
            <w:pPr>
              <w:widowControl w:val="0"/>
              <w:jc w:val="center"/>
              <w:rPr>
                <w:rFonts w:ascii="Times New Roman" w:hAnsi="Times New Roman"/>
                <w:sz w:val="23"/>
                <w:szCs w:val="23"/>
              </w:rPr>
            </w:pPr>
          </w:p>
        </w:tc>
        <w:tc>
          <w:tcPr>
            <w:tcW w:w="1984" w:type="dxa"/>
          </w:tcPr>
          <w:p w14:paraId="47A7B978" w14:textId="77777777" w:rsidR="002F2094" w:rsidRPr="00EA0401" w:rsidRDefault="002F2094" w:rsidP="002F2094">
            <w:pPr>
              <w:widowControl w:val="0"/>
              <w:rPr>
                <w:rFonts w:ascii="Times New Roman" w:hAnsi="Times New Roman"/>
                <w:sz w:val="23"/>
                <w:szCs w:val="23"/>
              </w:rPr>
            </w:pPr>
            <w:r w:rsidRPr="00EA0401">
              <w:rPr>
                <w:rFonts w:ascii="Times New Roman" w:hAnsi="Times New Roman"/>
                <w:sz w:val="23"/>
                <w:szCs w:val="23"/>
              </w:rPr>
              <w:t>Всего</w:t>
            </w:r>
          </w:p>
        </w:tc>
        <w:tc>
          <w:tcPr>
            <w:tcW w:w="1134" w:type="dxa"/>
          </w:tcPr>
          <w:p w14:paraId="08830065" w14:textId="77777777" w:rsidR="002F2094" w:rsidRPr="00EA0401" w:rsidRDefault="00C706AC" w:rsidP="00CD66E0">
            <w:pPr>
              <w:jc w:val="center"/>
              <w:rPr>
                <w:rFonts w:ascii="Times New Roman" w:hAnsi="Times New Roman"/>
                <w:sz w:val="23"/>
                <w:szCs w:val="23"/>
              </w:rPr>
            </w:pPr>
            <w:r w:rsidRPr="00EA0401">
              <w:rPr>
                <w:rFonts w:ascii="Times New Roman" w:hAnsi="Times New Roman"/>
                <w:sz w:val="23"/>
                <w:szCs w:val="23"/>
              </w:rPr>
              <w:t>86</w:t>
            </w:r>
          </w:p>
        </w:tc>
        <w:tc>
          <w:tcPr>
            <w:tcW w:w="1701" w:type="dxa"/>
          </w:tcPr>
          <w:p w14:paraId="24B2E754" w14:textId="77777777" w:rsidR="002F2094" w:rsidRPr="00EA0401" w:rsidRDefault="002F2094" w:rsidP="002F2094">
            <w:pPr>
              <w:jc w:val="center"/>
              <w:rPr>
                <w:rFonts w:ascii="Times New Roman" w:hAnsi="Times New Roman"/>
                <w:sz w:val="23"/>
                <w:szCs w:val="23"/>
              </w:rPr>
            </w:pPr>
            <w:r w:rsidRPr="00EA0401">
              <w:rPr>
                <w:rFonts w:ascii="Times New Roman" w:hAnsi="Times New Roman"/>
                <w:sz w:val="23"/>
                <w:szCs w:val="23"/>
              </w:rPr>
              <w:t>Бюджет Богородского муниципального округа</w:t>
            </w:r>
          </w:p>
        </w:tc>
        <w:tc>
          <w:tcPr>
            <w:tcW w:w="993" w:type="dxa"/>
          </w:tcPr>
          <w:p w14:paraId="7E6143AC" w14:textId="77777777" w:rsidR="002F2094" w:rsidRPr="00EA0401" w:rsidRDefault="008E2F6F" w:rsidP="00152473">
            <w:pPr>
              <w:jc w:val="center"/>
              <w:rPr>
                <w:rFonts w:ascii="Times New Roman" w:hAnsi="Times New Roman"/>
                <w:sz w:val="23"/>
                <w:szCs w:val="23"/>
              </w:rPr>
            </w:pPr>
            <w:r w:rsidRPr="00EA0401">
              <w:rPr>
                <w:rFonts w:ascii="Times New Roman" w:hAnsi="Times New Roman"/>
                <w:sz w:val="23"/>
                <w:szCs w:val="23"/>
              </w:rPr>
              <w:t>65,</w:t>
            </w:r>
            <w:r w:rsidR="0028586C" w:rsidRPr="00EA0401">
              <w:rPr>
                <w:rFonts w:ascii="Times New Roman" w:hAnsi="Times New Roman"/>
                <w:sz w:val="23"/>
                <w:szCs w:val="23"/>
              </w:rPr>
              <w:t>5</w:t>
            </w:r>
          </w:p>
        </w:tc>
        <w:tc>
          <w:tcPr>
            <w:tcW w:w="1701" w:type="dxa"/>
          </w:tcPr>
          <w:p w14:paraId="746E2C98" w14:textId="77777777" w:rsidR="002F2094" w:rsidRPr="00EA0401" w:rsidRDefault="00C706AC" w:rsidP="00C706AC">
            <w:pPr>
              <w:jc w:val="center"/>
              <w:rPr>
                <w:rFonts w:ascii="Times New Roman" w:hAnsi="Times New Roman"/>
                <w:sz w:val="23"/>
                <w:szCs w:val="23"/>
              </w:rPr>
            </w:pPr>
            <w:r w:rsidRPr="00EA0401">
              <w:rPr>
                <w:rFonts w:ascii="Times New Roman" w:hAnsi="Times New Roman"/>
                <w:sz w:val="23"/>
                <w:szCs w:val="23"/>
              </w:rPr>
              <w:t>56</w:t>
            </w:r>
            <w:r w:rsidR="009F223E" w:rsidRPr="00EA0401">
              <w:rPr>
                <w:rFonts w:ascii="Times New Roman" w:hAnsi="Times New Roman"/>
                <w:sz w:val="23"/>
                <w:szCs w:val="23"/>
              </w:rPr>
              <w:t>,</w:t>
            </w:r>
            <w:r w:rsidRPr="00EA0401">
              <w:rPr>
                <w:rFonts w:ascii="Times New Roman" w:hAnsi="Times New Roman"/>
                <w:sz w:val="23"/>
                <w:szCs w:val="23"/>
              </w:rPr>
              <w:t>1</w:t>
            </w:r>
          </w:p>
        </w:tc>
        <w:tc>
          <w:tcPr>
            <w:tcW w:w="1913" w:type="dxa"/>
          </w:tcPr>
          <w:p w14:paraId="41B1C106" w14:textId="77777777" w:rsidR="002F2094" w:rsidRPr="00EA0401" w:rsidRDefault="002F2094" w:rsidP="002F2094">
            <w:pPr>
              <w:widowControl w:val="0"/>
              <w:jc w:val="center"/>
              <w:rPr>
                <w:rFonts w:ascii="Times New Roman" w:hAnsi="Times New Roman"/>
                <w:sz w:val="23"/>
                <w:szCs w:val="23"/>
              </w:rPr>
            </w:pPr>
          </w:p>
        </w:tc>
      </w:tr>
      <w:tr w:rsidR="002F2094" w:rsidRPr="00B43CAD" w14:paraId="7FBE7E7B" w14:textId="77777777" w:rsidTr="00E74F57">
        <w:tc>
          <w:tcPr>
            <w:tcW w:w="568" w:type="dxa"/>
          </w:tcPr>
          <w:p w14:paraId="48775C0A"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lastRenderedPageBreak/>
              <w:t>2</w:t>
            </w:r>
          </w:p>
        </w:tc>
        <w:tc>
          <w:tcPr>
            <w:tcW w:w="1984" w:type="dxa"/>
          </w:tcPr>
          <w:p w14:paraId="2612D01D" w14:textId="77777777" w:rsidR="002F2094" w:rsidRPr="00446A71"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Информирование жителей Богородского муниципального округа о порядке действий при угрозе возникновения террористических актов посредством размещения информации в средствах массовой информации</w:t>
            </w:r>
          </w:p>
        </w:tc>
        <w:tc>
          <w:tcPr>
            <w:tcW w:w="2835" w:type="dxa"/>
            <w:gridSpan w:val="2"/>
          </w:tcPr>
          <w:p w14:paraId="3AC6B244" w14:textId="7EC092AF" w:rsidR="002F2094" w:rsidRPr="00446A71" w:rsidRDefault="00073363" w:rsidP="002F2094">
            <w:pPr>
              <w:jc w:val="center"/>
              <w:rPr>
                <w:rFonts w:ascii="Times New Roman" w:hAnsi="Times New Roman"/>
                <w:sz w:val="23"/>
                <w:szCs w:val="23"/>
              </w:rPr>
            </w:pPr>
            <w:r>
              <w:rPr>
                <w:rFonts w:ascii="Times New Roman" w:hAnsi="Times New Roman"/>
                <w:sz w:val="23"/>
                <w:szCs w:val="23"/>
              </w:rPr>
              <w:t>Размещено в СМИ            5 публикаций</w:t>
            </w:r>
          </w:p>
        </w:tc>
        <w:tc>
          <w:tcPr>
            <w:tcW w:w="993" w:type="dxa"/>
          </w:tcPr>
          <w:p w14:paraId="73B1AA59" w14:textId="77777777" w:rsidR="002F2094" w:rsidRPr="00446A71" w:rsidRDefault="002F2094" w:rsidP="002F2094">
            <w:pPr>
              <w:jc w:val="center"/>
              <w:rPr>
                <w:rFonts w:ascii="Times New Roman" w:hAnsi="Times New Roman"/>
                <w:sz w:val="23"/>
                <w:szCs w:val="23"/>
              </w:rPr>
            </w:pPr>
          </w:p>
        </w:tc>
        <w:tc>
          <w:tcPr>
            <w:tcW w:w="1701" w:type="dxa"/>
          </w:tcPr>
          <w:p w14:paraId="01E11BC3" w14:textId="77777777" w:rsidR="002F2094" w:rsidRPr="00446A71" w:rsidRDefault="002F2094" w:rsidP="002F2094">
            <w:pPr>
              <w:jc w:val="center"/>
              <w:rPr>
                <w:rFonts w:ascii="Times New Roman" w:hAnsi="Times New Roman"/>
                <w:sz w:val="23"/>
                <w:szCs w:val="23"/>
              </w:rPr>
            </w:pPr>
          </w:p>
        </w:tc>
        <w:tc>
          <w:tcPr>
            <w:tcW w:w="1913" w:type="dxa"/>
          </w:tcPr>
          <w:p w14:paraId="33F2AC08" w14:textId="77777777" w:rsidR="002F2094" w:rsidRPr="00446A71" w:rsidRDefault="002F2094" w:rsidP="002F2094">
            <w:pPr>
              <w:widowControl w:val="0"/>
              <w:jc w:val="center"/>
              <w:rPr>
                <w:rFonts w:ascii="Times New Roman" w:hAnsi="Times New Roman"/>
                <w:sz w:val="23"/>
                <w:szCs w:val="23"/>
              </w:rPr>
            </w:pPr>
          </w:p>
        </w:tc>
      </w:tr>
      <w:tr w:rsidR="002F2094" w:rsidRPr="00B43CAD" w14:paraId="05C33B08" w14:textId="77777777" w:rsidTr="001571B6">
        <w:tc>
          <w:tcPr>
            <w:tcW w:w="568" w:type="dxa"/>
          </w:tcPr>
          <w:p w14:paraId="4A0721C7"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t>3</w:t>
            </w:r>
          </w:p>
        </w:tc>
        <w:tc>
          <w:tcPr>
            <w:tcW w:w="1984" w:type="dxa"/>
          </w:tcPr>
          <w:p w14:paraId="0EA7BB1E" w14:textId="77777777" w:rsidR="002F2094" w:rsidRPr="00446A71"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Разработка и реализация совместных профилактических и правоприменительных мероприятий, направленных на выявление лиц, организаций и объединений, причастных к подготовке преступлений и иных правонарушений экстремистского характера или оказывающих финансовую и (или) иную поддержку экстремистам</w:t>
            </w:r>
          </w:p>
        </w:tc>
        <w:tc>
          <w:tcPr>
            <w:tcW w:w="2835" w:type="dxa"/>
            <w:gridSpan w:val="2"/>
          </w:tcPr>
          <w:p w14:paraId="53C22FFC" w14:textId="67C889F6" w:rsidR="002F2094" w:rsidRPr="00446A71" w:rsidRDefault="00073363" w:rsidP="002F2094">
            <w:pPr>
              <w:jc w:val="center"/>
              <w:rPr>
                <w:rFonts w:ascii="Times New Roman" w:hAnsi="Times New Roman"/>
                <w:sz w:val="23"/>
                <w:szCs w:val="23"/>
              </w:rPr>
            </w:pPr>
            <w:r>
              <w:rPr>
                <w:rFonts w:ascii="Times New Roman" w:hAnsi="Times New Roman"/>
                <w:sz w:val="23"/>
                <w:szCs w:val="23"/>
              </w:rPr>
              <w:t>Проводится на регулярной основе работа совместно с ОП «Богородское». Данной категории лиц не выявлено</w:t>
            </w:r>
          </w:p>
        </w:tc>
        <w:tc>
          <w:tcPr>
            <w:tcW w:w="993" w:type="dxa"/>
          </w:tcPr>
          <w:p w14:paraId="5BB7B854" w14:textId="77777777" w:rsidR="002F2094" w:rsidRPr="00446A71" w:rsidRDefault="002F2094" w:rsidP="002F2094">
            <w:pPr>
              <w:jc w:val="center"/>
              <w:rPr>
                <w:rFonts w:ascii="Times New Roman" w:hAnsi="Times New Roman"/>
                <w:sz w:val="23"/>
                <w:szCs w:val="23"/>
              </w:rPr>
            </w:pPr>
          </w:p>
        </w:tc>
        <w:tc>
          <w:tcPr>
            <w:tcW w:w="1701" w:type="dxa"/>
          </w:tcPr>
          <w:p w14:paraId="322749EE" w14:textId="77777777" w:rsidR="002F2094" w:rsidRPr="00446A71" w:rsidRDefault="002F2094" w:rsidP="002F2094">
            <w:pPr>
              <w:jc w:val="center"/>
              <w:rPr>
                <w:rFonts w:ascii="Times New Roman" w:hAnsi="Times New Roman"/>
                <w:sz w:val="23"/>
                <w:szCs w:val="23"/>
              </w:rPr>
            </w:pPr>
          </w:p>
        </w:tc>
        <w:tc>
          <w:tcPr>
            <w:tcW w:w="1913" w:type="dxa"/>
          </w:tcPr>
          <w:p w14:paraId="284BFA04" w14:textId="77777777" w:rsidR="002F2094" w:rsidRPr="00446A71" w:rsidRDefault="002F2094" w:rsidP="002F2094">
            <w:pPr>
              <w:widowControl w:val="0"/>
              <w:jc w:val="center"/>
              <w:rPr>
                <w:rFonts w:ascii="Times New Roman" w:hAnsi="Times New Roman"/>
                <w:sz w:val="23"/>
                <w:szCs w:val="23"/>
              </w:rPr>
            </w:pPr>
          </w:p>
        </w:tc>
      </w:tr>
      <w:tr w:rsidR="002F2094" w:rsidRPr="00B43CAD" w14:paraId="12737719" w14:textId="77777777" w:rsidTr="00691769">
        <w:tc>
          <w:tcPr>
            <w:tcW w:w="568" w:type="dxa"/>
          </w:tcPr>
          <w:p w14:paraId="2DBC51A3"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t>4</w:t>
            </w:r>
          </w:p>
        </w:tc>
        <w:tc>
          <w:tcPr>
            <w:tcW w:w="1984" w:type="dxa"/>
          </w:tcPr>
          <w:p w14:paraId="2C94A8BE" w14:textId="77777777" w:rsidR="002F2094" w:rsidRPr="00446A71"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Проведение семинаров для педагогов образовательных организаций с участием работников правоохранительных органов по проблемам профилактики экстремистских проявлений</w:t>
            </w:r>
          </w:p>
        </w:tc>
        <w:tc>
          <w:tcPr>
            <w:tcW w:w="2835" w:type="dxa"/>
            <w:gridSpan w:val="2"/>
          </w:tcPr>
          <w:p w14:paraId="5E1A4249" w14:textId="65AE53AC" w:rsidR="002F2094" w:rsidRPr="00446A71" w:rsidRDefault="00073363" w:rsidP="002F2094">
            <w:pPr>
              <w:jc w:val="center"/>
              <w:rPr>
                <w:rFonts w:ascii="Times New Roman" w:hAnsi="Times New Roman"/>
                <w:sz w:val="23"/>
                <w:szCs w:val="23"/>
              </w:rPr>
            </w:pPr>
            <w:r>
              <w:rPr>
                <w:rFonts w:ascii="Times New Roman" w:hAnsi="Times New Roman"/>
                <w:sz w:val="23"/>
                <w:szCs w:val="23"/>
              </w:rPr>
              <w:t>Проводится перед началом учебного года на педагогической конференции</w:t>
            </w:r>
          </w:p>
        </w:tc>
        <w:tc>
          <w:tcPr>
            <w:tcW w:w="993" w:type="dxa"/>
          </w:tcPr>
          <w:p w14:paraId="306DCC61" w14:textId="77777777" w:rsidR="002F2094" w:rsidRPr="00446A71" w:rsidRDefault="002F2094" w:rsidP="002F2094">
            <w:pPr>
              <w:jc w:val="center"/>
              <w:rPr>
                <w:rFonts w:ascii="Times New Roman" w:hAnsi="Times New Roman"/>
                <w:sz w:val="23"/>
                <w:szCs w:val="23"/>
              </w:rPr>
            </w:pPr>
          </w:p>
        </w:tc>
        <w:tc>
          <w:tcPr>
            <w:tcW w:w="1701" w:type="dxa"/>
          </w:tcPr>
          <w:p w14:paraId="7F466141" w14:textId="77777777" w:rsidR="002F2094" w:rsidRPr="00446A71" w:rsidRDefault="002F2094" w:rsidP="002F2094">
            <w:pPr>
              <w:jc w:val="center"/>
              <w:rPr>
                <w:rFonts w:ascii="Times New Roman" w:hAnsi="Times New Roman"/>
                <w:sz w:val="23"/>
                <w:szCs w:val="23"/>
              </w:rPr>
            </w:pPr>
          </w:p>
        </w:tc>
        <w:tc>
          <w:tcPr>
            <w:tcW w:w="1913" w:type="dxa"/>
          </w:tcPr>
          <w:p w14:paraId="4A0DE769" w14:textId="77777777" w:rsidR="002F2094" w:rsidRPr="00446A71" w:rsidRDefault="002F2094" w:rsidP="002F2094">
            <w:pPr>
              <w:widowControl w:val="0"/>
              <w:jc w:val="center"/>
              <w:rPr>
                <w:rFonts w:ascii="Times New Roman" w:hAnsi="Times New Roman"/>
                <w:sz w:val="23"/>
                <w:szCs w:val="23"/>
              </w:rPr>
            </w:pPr>
          </w:p>
        </w:tc>
      </w:tr>
      <w:tr w:rsidR="002F2094" w:rsidRPr="00B43CAD" w14:paraId="2EC61378" w14:textId="77777777" w:rsidTr="006F06BD">
        <w:tc>
          <w:tcPr>
            <w:tcW w:w="568" w:type="dxa"/>
          </w:tcPr>
          <w:p w14:paraId="72ACA649"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lastRenderedPageBreak/>
              <w:t>5</w:t>
            </w:r>
          </w:p>
        </w:tc>
        <w:tc>
          <w:tcPr>
            <w:tcW w:w="1984" w:type="dxa"/>
          </w:tcPr>
          <w:p w14:paraId="6474452A" w14:textId="77777777" w:rsidR="002F2094" w:rsidRPr="00446A71"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Проведение мониторинга миграционной ситуации в округе</w:t>
            </w:r>
          </w:p>
        </w:tc>
        <w:tc>
          <w:tcPr>
            <w:tcW w:w="2835" w:type="dxa"/>
            <w:gridSpan w:val="2"/>
          </w:tcPr>
          <w:p w14:paraId="5B8E45D5" w14:textId="77777777" w:rsidR="002F2094" w:rsidRPr="00446A71" w:rsidRDefault="00D64A24" w:rsidP="002F2094">
            <w:pPr>
              <w:jc w:val="center"/>
              <w:rPr>
                <w:rFonts w:ascii="Times New Roman" w:hAnsi="Times New Roman"/>
                <w:sz w:val="23"/>
                <w:szCs w:val="23"/>
              </w:rPr>
            </w:pPr>
            <w:r w:rsidRPr="00446A71">
              <w:rPr>
                <w:rFonts w:ascii="Times New Roman" w:hAnsi="Times New Roman"/>
                <w:sz w:val="23"/>
                <w:szCs w:val="23"/>
              </w:rPr>
              <w:t>Проводится ежеквартально</w:t>
            </w:r>
            <w:r w:rsidR="00434F7E" w:rsidRPr="00446A71">
              <w:rPr>
                <w:rFonts w:ascii="Times New Roman" w:hAnsi="Times New Roman"/>
                <w:sz w:val="23"/>
                <w:szCs w:val="23"/>
              </w:rPr>
              <w:t>, докладывается в областную АТК</w:t>
            </w:r>
          </w:p>
        </w:tc>
        <w:tc>
          <w:tcPr>
            <w:tcW w:w="993" w:type="dxa"/>
          </w:tcPr>
          <w:p w14:paraId="7C19D398" w14:textId="77777777" w:rsidR="002F2094" w:rsidRPr="00446A71" w:rsidRDefault="002F2094" w:rsidP="002F2094">
            <w:pPr>
              <w:jc w:val="center"/>
              <w:rPr>
                <w:rFonts w:ascii="Times New Roman" w:hAnsi="Times New Roman"/>
                <w:sz w:val="23"/>
                <w:szCs w:val="23"/>
              </w:rPr>
            </w:pPr>
          </w:p>
        </w:tc>
        <w:tc>
          <w:tcPr>
            <w:tcW w:w="1701" w:type="dxa"/>
          </w:tcPr>
          <w:p w14:paraId="05D7588C" w14:textId="77777777" w:rsidR="002F2094" w:rsidRPr="00446A71" w:rsidRDefault="002F2094" w:rsidP="002F2094">
            <w:pPr>
              <w:jc w:val="center"/>
              <w:rPr>
                <w:rFonts w:ascii="Times New Roman" w:hAnsi="Times New Roman"/>
                <w:sz w:val="23"/>
                <w:szCs w:val="23"/>
              </w:rPr>
            </w:pPr>
          </w:p>
        </w:tc>
        <w:tc>
          <w:tcPr>
            <w:tcW w:w="1913" w:type="dxa"/>
          </w:tcPr>
          <w:p w14:paraId="316C9CBF" w14:textId="77777777" w:rsidR="002F2094" w:rsidRPr="00446A71" w:rsidRDefault="002F2094" w:rsidP="002F2094">
            <w:pPr>
              <w:widowControl w:val="0"/>
              <w:jc w:val="center"/>
              <w:rPr>
                <w:rFonts w:ascii="Times New Roman" w:hAnsi="Times New Roman"/>
                <w:sz w:val="23"/>
                <w:szCs w:val="23"/>
              </w:rPr>
            </w:pPr>
          </w:p>
        </w:tc>
      </w:tr>
      <w:tr w:rsidR="002F2094" w:rsidRPr="00B43CAD" w14:paraId="3F2B0A63" w14:textId="77777777" w:rsidTr="00B81F77">
        <w:tc>
          <w:tcPr>
            <w:tcW w:w="568" w:type="dxa"/>
          </w:tcPr>
          <w:p w14:paraId="7FE5B264"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t>6</w:t>
            </w:r>
          </w:p>
        </w:tc>
        <w:tc>
          <w:tcPr>
            <w:tcW w:w="1984" w:type="dxa"/>
          </w:tcPr>
          <w:p w14:paraId="29F99154" w14:textId="77777777" w:rsidR="002F2094" w:rsidRPr="00446A71"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Участие в проведении многоэтапной межведомственной операции "Подросток" в целях недопущения проявлений экстремистского характера среди несовершеннолетних и проведения разъяснительно-пропагандистской работы по недопустимости межнациональных конфликтов и распространения экстремистских учений среди несовершеннолетних</w:t>
            </w:r>
          </w:p>
        </w:tc>
        <w:tc>
          <w:tcPr>
            <w:tcW w:w="2835" w:type="dxa"/>
            <w:gridSpan w:val="2"/>
          </w:tcPr>
          <w:p w14:paraId="664905AD" w14:textId="1E4A85BA" w:rsidR="002F2094" w:rsidRPr="00446A71" w:rsidRDefault="00073363" w:rsidP="00FD598E">
            <w:pPr>
              <w:jc w:val="center"/>
              <w:rPr>
                <w:rFonts w:ascii="Times New Roman" w:hAnsi="Times New Roman"/>
                <w:sz w:val="23"/>
                <w:szCs w:val="23"/>
              </w:rPr>
            </w:pPr>
            <w:r>
              <w:rPr>
                <w:rFonts w:ascii="Times New Roman" w:hAnsi="Times New Roman"/>
                <w:sz w:val="23"/>
                <w:szCs w:val="23"/>
              </w:rPr>
              <w:t>Данная операция проводится совместно с органами образования.</w:t>
            </w:r>
          </w:p>
        </w:tc>
        <w:tc>
          <w:tcPr>
            <w:tcW w:w="993" w:type="dxa"/>
          </w:tcPr>
          <w:p w14:paraId="1A6BA69A" w14:textId="77777777" w:rsidR="002F2094" w:rsidRPr="00446A71" w:rsidRDefault="002F2094" w:rsidP="002F2094">
            <w:pPr>
              <w:jc w:val="center"/>
              <w:rPr>
                <w:rFonts w:ascii="Times New Roman" w:hAnsi="Times New Roman"/>
                <w:sz w:val="23"/>
                <w:szCs w:val="23"/>
              </w:rPr>
            </w:pPr>
          </w:p>
        </w:tc>
        <w:tc>
          <w:tcPr>
            <w:tcW w:w="1701" w:type="dxa"/>
          </w:tcPr>
          <w:p w14:paraId="2EE312E0" w14:textId="77777777" w:rsidR="002F2094" w:rsidRPr="00446A71" w:rsidRDefault="002F2094" w:rsidP="002F2094">
            <w:pPr>
              <w:jc w:val="center"/>
              <w:rPr>
                <w:rFonts w:ascii="Times New Roman" w:hAnsi="Times New Roman"/>
                <w:sz w:val="23"/>
                <w:szCs w:val="23"/>
              </w:rPr>
            </w:pPr>
          </w:p>
        </w:tc>
        <w:tc>
          <w:tcPr>
            <w:tcW w:w="1913" w:type="dxa"/>
          </w:tcPr>
          <w:p w14:paraId="5857E64D" w14:textId="77777777" w:rsidR="002F2094" w:rsidRPr="00446A71" w:rsidRDefault="002F2094" w:rsidP="002F2094">
            <w:pPr>
              <w:widowControl w:val="0"/>
              <w:jc w:val="center"/>
              <w:rPr>
                <w:rFonts w:ascii="Times New Roman" w:hAnsi="Times New Roman"/>
                <w:sz w:val="23"/>
                <w:szCs w:val="23"/>
              </w:rPr>
            </w:pPr>
          </w:p>
        </w:tc>
      </w:tr>
      <w:tr w:rsidR="002F2094" w:rsidRPr="00B43CAD" w14:paraId="33CB999E" w14:textId="77777777" w:rsidTr="00473F6D">
        <w:tc>
          <w:tcPr>
            <w:tcW w:w="568" w:type="dxa"/>
          </w:tcPr>
          <w:p w14:paraId="713A5FD0"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t>7</w:t>
            </w:r>
          </w:p>
        </w:tc>
        <w:tc>
          <w:tcPr>
            <w:tcW w:w="1984" w:type="dxa"/>
          </w:tcPr>
          <w:p w14:paraId="1B0C79CB" w14:textId="77777777" w:rsidR="002F2094"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Размещение в средствах массовой информации информационных материалов и социальной рекламы по разъяснению сущности терроризма в целях повышения бдительности населения</w:t>
            </w:r>
          </w:p>
          <w:p w14:paraId="677AA552" w14:textId="77777777" w:rsidR="00446A71" w:rsidRPr="00446A71" w:rsidRDefault="00446A71" w:rsidP="00950AA9">
            <w:pPr>
              <w:pStyle w:val="ConsPlusNormal"/>
              <w:spacing w:line="240" w:lineRule="auto"/>
              <w:ind w:firstLine="0"/>
              <w:rPr>
                <w:rFonts w:ascii="Times New Roman" w:hAnsi="Times New Roman" w:cs="Times New Roman"/>
                <w:sz w:val="23"/>
                <w:szCs w:val="23"/>
              </w:rPr>
            </w:pPr>
          </w:p>
        </w:tc>
        <w:tc>
          <w:tcPr>
            <w:tcW w:w="2835" w:type="dxa"/>
            <w:gridSpan w:val="2"/>
          </w:tcPr>
          <w:p w14:paraId="6725373E" w14:textId="74885DA9" w:rsidR="002F2094" w:rsidRPr="00446A71" w:rsidRDefault="00073363" w:rsidP="00FD598E">
            <w:pPr>
              <w:jc w:val="center"/>
              <w:rPr>
                <w:rFonts w:ascii="Times New Roman" w:hAnsi="Times New Roman"/>
                <w:sz w:val="23"/>
                <w:szCs w:val="23"/>
              </w:rPr>
            </w:pPr>
            <w:r>
              <w:rPr>
                <w:rFonts w:ascii="Times New Roman" w:hAnsi="Times New Roman"/>
                <w:sz w:val="23"/>
                <w:szCs w:val="23"/>
              </w:rPr>
              <w:t>Размещено в СМИ            5 публикаций</w:t>
            </w:r>
          </w:p>
        </w:tc>
        <w:tc>
          <w:tcPr>
            <w:tcW w:w="993" w:type="dxa"/>
          </w:tcPr>
          <w:p w14:paraId="19C53A6A" w14:textId="77777777" w:rsidR="002F2094" w:rsidRPr="00446A71" w:rsidRDefault="002F2094" w:rsidP="002F2094">
            <w:pPr>
              <w:jc w:val="center"/>
              <w:rPr>
                <w:rFonts w:ascii="Times New Roman" w:hAnsi="Times New Roman"/>
                <w:sz w:val="23"/>
                <w:szCs w:val="23"/>
              </w:rPr>
            </w:pPr>
          </w:p>
        </w:tc>
        <w:tc>
          <w:tcPr>
            <w:tcW w:w="1701" w:type="dxa"/>
          </w:tcPr>
          <w:p w14:paraId="3E5EB5C5" w14:textId="77777777" w:rsidR="002F2094" w:rsidRPr="00446A71" w:rsidRDefault="002F2094" w:rsidP="002F2094">
            <w:pPr>
              <w:jc w:val="center"/>
              <w:rPr>
                <w:rFonts w:ascii="Times New Roman" w:hAnsi="Times New Roman"/>
                <w:sz w:val="23"/>
                <w:szCs w:val="23"/>
              </w:rPr>
            </w:pPr>
          </w:p>
        </w:tc>
        <w:tc>
          <w:tcPr>
            <w:tcW w:w="1913" w:type="dxa"/>
          </w:tcPr>
          <w:p w14:paraId="5270286C" w14:textId="77777777" w:rsidR="002F2094" w:rsidRPr="00446A71" w:rsidRDefault="002F2094" w:rsidP="002F2094">
            <w:pPr>
              <w:widowControl w:val="0"/>
              <w:jc w:val="center"/>
              <w:rPr>
                <w:rFonts w:ascii="Times New Roman" w:hAnsi="Times New Roman"/>
                <w:sz w:val="23"/>
                <w:szCs w:val="23"/>
              </w:rPr>
            </w:pPr>
          </w:p>
        </w:tc>
      </w:tr>
      <w:tr w:rsidR="002F2094" w:rsidRPr="00B43CAD" w14:paraId="2B53EEC9" w14:textId="77777777" w:rsidTr="008A5665">
        <w:tc>
          <w:tcPr>
            <w:tcW w:w="568" w:type="dxa"/>
          </w:tcPr>
          <w:p w14:paraId="24D108D5"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t>8</w:t>
            </w:r>
          </w:p>
        </w:tc>
        <w:tc>
          <w:tcPr>
            <w:tcW w:w="1984" w:type="dxa"/>
          </w:tcPr>
          <w:p w14:paraId="2B6F3CEB" w14:textId="77777777" w:rsidR="002F2094"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Создание и сопровождение системы мониторинга состояния межнациональных и межрелигиозных отношений</w:t>
            </w:r>
          </w:p>
          <w:p w14:paraId="024CA355" w14:textId="77777777" w:rsidR="00446A71" w:rsidRPr="00446A71" w:rsidRDefault="00446A71" w:rsidP="00950AA9">
            <w:pPr>
              <w:pStyle w:val="ConsPlusNormal"/>
              <w:spacing w:line="240" w:lineRule="auto"/>
              <w:ind w:firstLine="0"/>
              <w:rPr>
                <w:rFonts w:ascii="Times New Roman" w:hAnsi="Times New Roman" w:cs="Times New Roman"/>
                <w:sz w:val="23"/>
                <w:szCs w:val="23"/>
              </w:rPr>
            </w:pPr>
          </w:p>
        </w:tc>
        <w:tc>
          <w:tcPr>
            <w:tcW w:w="2835" w:type="dxa"/>
            <w:gridSpan w:val="2"/>
          </w:tcPr>
          <w:p w14:paraId="5122A016" w14:textId="2CC0C1CB" w:rsidR="002F2094" w:rsidRPr="00446A71" w:rsidRDefault="00073363" w:rsidP="00FD598E">
            <w:pPr>
              <w:jc w:val="center"/>
              <w:rPr>
                <w:rFonts w:ascii="Times New Roman" w:hAnsi="Times New Roman"/>
                <w:sz w:val="23"/>
                <w:szCs w:val="23"/>
              </w:rPr>
            </w:pPr>
            <w:r>
              <w:rPr>
                <w:rFonts w:ascii="Times New Roman" w:hAnsi="Times New Roman"/>
                <w:sz w:val="23"/>
                <w:szCs w:val="23"/>
              </w:rPr>
              <w:t>Мониторинг проводится на регулярной основе. В Богородском  м/о данная проблема не актуальна</w:t>
            </w:r>
          </w:p>
        </w:tc>
        <w:tc>
          <w:tcPr>
            <w:tcW w:w="993" w:type="dxa"/>
          </w:tcPr>
          <w:p w14:paraId="38644C47" w14:textId="77777777" w:rsidR="002F2094" w:rsidRPr="00446A71" w:rsidRDefault="002F2094" w:rsidP="002F2094">
            <w:pPr>
              <w:jc w:val="center"/>
              <w:rPr>
                <w:rFonts w:ascii="Times New Roman" w:hAnsi="Times New Roman"/>
                <w:sz w:val="23"/>
                <w:szCs w:val="23"/>
              </w:rPr>
            </w:pPr>
          </w:p>
        </w:tc>
        <w:tc>
          <w:tcPr>
            <w:tcW w:w="1701" w:type="dxa"/>
          </w:tcPr>
          <w:p w14:paraId="7ACF19EE" w14:textId="77777777" w:rsidR="002F2094" w:rsidRPr="00446A71" w:rsidRDefault="002F2094" w:rsidP="002F2094">
            <w:pPr>
              <w:jc w:val="center"/>
              <w:rPr>
                <w:rFonts w:ascii="Times New Roman" w:hAnsi="Times New Roman"/>
                <w:sz w:val="23"/>
                <w:szCs w:val="23"/>
              </w:rPr>
            </w:pPr>
          </w:p>
        </w:tc>
        <w:tc>
          <w:tcPr>
            <w:tcW w:w="1913" w:type="dxa"/>
          </w:tcPr>
          <w:p w14:paraId="7622AD01" w14:textId="77777777" w:rsidR="002F2094" w:rsidRPr="00446A71" w:rsidRDefault="002F2094" w:rsidP="002F2094">
            <w:pPr>
              <w:widowControl w:val="0"/>
              <w:jc w:val="center"/>
              <w:rPr>
                <w:rFonts w:ascii="Times New Roman" w:hAnsi="Times New Roman"/>
                <w:sz w:val="23"/>
                <w:szCs w:val="23"/>
              </w:rPr>
            </w:pPr>
          </w:p>
        </w:tc>
      </w:tr>
      <w:tr w:rsidR="002F2094" w:rsidRPr="00B43CAD" w14:paraId="228F54AF" w14:textId="77777777" w:rsidTr="00B70E91">
        <w:tc>
          <w:tcPr>
            <w:tcW w:w="568" w:type="dxa"/>
          </w:tcPr>
          <w:p w14:paraId="4DFC4C64"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lastRenderedPageBreak/>
              <w:t>9</w:t>
            </w:r>
          </w:p>
        </w:tc>
        <w:tc>
          <w:tcPr>
            <w:tcW w:w="1984" w:type="dxa"/>
          </w:tcPr>
          <w:p w14:paraId="630B7B15" w14:textId="77777777" w:rsidR="002F2094" w:rsidRPr="00446A71"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Реализация мероприятий, направленных на распространение знаний о народах России, формирование гражданского патриотизма, укрепление традиционных духовных и нравственных ценностей, противодействие фальсификации истории в образовательных организациях</w:t>
            </w:r>
          </w:p>
        </w:tc>
        <w:tc>
          <w:tcPr>
            <w:tcW w:w="2835" w:type="dxa"/>
            <w:gridSpan w:val="2"/>
          </w:tcPr>
          <w:p w14:paraId="4A7DBDE7" w14:textId="2FC9719A" w:rsidR="002F2094" w:rsidRPr="00446A71" w:rsidRDefault="00073363" w:rsidP="00073363">
            <w:pPr>
              <w:jc w:val="center"/>
              <w:rPr>
                <w:rFonts w:ascii="Times New Roman" w:hAnsi="Times New Roman"/>
                <w:sz w:val="23"/>
                <w:szCs w:val="23"/>
              </w:rPr>
            </w:pPr>
            <w:r>
              <w:rPr>
                <w:rFonts w:ascii="Times New Roman" w:hAnsi="Times New Roman"/>
                <w:sz w:val="23"/>
                <w:szCs w:val="23"/>
              </w:rPr>
              <w:t>Работа проводится в образовательных учреждениях</w:t>
            </w:r>
          </w:p>
        </w:tc>
        <w:tc>
          <w:tcPr>
            <w:tcW w:w="993" w:type="dxa"/>
          </w:tcPr>
          <w:p w14:paraId="54EB28A0" w14:textId="77777777" w:rsidR="002F2094" w:rsidRPr="00446A71" w:rsidRDefault="002F2094" w:rsidP="002F2094">
            <w:pPr>
              <w:jc w:val="center"/>
              <w:rPr>
                <w:rFonts w:ascii="Times New Roman" w:hAnsi="Times New Roman"/>
                <w:sz w:val="23"/>
                <w:szCs w:val="23"/>
              </w:rPr>
            </w:pPr>
          </w:p>
        </w:tc>
        <w:tc>
          <w:tcPr>
            <w:tcW w:w="1701" w:type="dxa"/>
          </w:tcPr>
          <w:p w14:paraId="5C825691" w14:textId="77777777" w:rsidR="002F2094" w:rsidRPr="00446A71" w:rsidRDefault="002F2094" w:rsidP="002F2094">
            <w:pPr>
              <w:jc w:val="center"/>
              <w:rPr>
                <w:rFonts w:ascii="Times New Roman" w:hAnsi="Times New Roman"/>
                <w:sz w:val="23"/>
                <w:szCs w:val="23"/>
              </w:rPr>
            </w:pPr>
          </w:p>
        </w:tc>
        <w:tc>
          <w:tcPr>
            <w:tcW w:w="1913" w:type="dxa"/>
          </w:tcPr>
          <w:p w14:paraId="0F3FEDB8" w14:textId="77777777" w:rsidR="002F2094" w:rsidRPr="00446A71" w:rsidRDefault="002F2094" w:rsidP="002F2094">
            <w:pPr>
              <w:widowControl w:val="0"/>
              <w:jc w:val="center"/>
              <w:rPr>
                <w:rFonts w:ascii="Times New Roman" w:hAnsi="Times New Roman"/>
                <w:sz w:val="23"/>
                <w:szCs w:val="23"/>
              </w:rPr>
            </w:pPr>
          </w:p>
        </w:tc>
      </w:tr>
      <w:tr w:rsidR="002F2094" w:rsidRPr="00B43CAD" w14:paraId="1D0C396C" w14:textId="77777777" w:rsidTr="001721D5">
        <w:tc>
          <w:tcPr>
            <w:tcW w:w="568" w:type="dxa"/>
          </w:tcPr>
          <w:p w14:paraId="6FB070D3"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t>10</w:t>
            </w:r>
          </w:p>
        </w:tc>
        <w:tc>
          <w:tcPr>
            <w:tcW w:w="1984" w:type="dxa"/>
          </w:tcPr>
          <w:p w14:paraId="5EE531C8" w14:textId="77777777" w:rsidR="002F2094" w:rsidRPr="00446A71"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Организация информационного сопровождения мероприятий в рамках реализации Программы</w:t>
            </w:r>
          </w:p>
        </w:tc>
        <w:tc>
          <w:tcPr>
            <w:tcW w:w="2835" w:type="dxa"/>
            <w:gridSpan w:val="2"/>
          </w:tcPr>
          <w:p w14:paraId="19B3AB7D" w14:textId="7DD7BB50" w:rsidR="002F2094" w:rsidRPr="00446A71" w:rsidRDefault="00073363" w:rsidP="002F2094">
            <w:pPr>
              <w:jc w:val="center"/>
              <w:rPr>
                <w:rFonts w:ascii="Times New Roman" w:hAnsi="Times New Roman"/>
                <w:sz w:val="23"/>
                <w:szCs w:val="23"/>
              </w:rPr>
            </w:pPr>
            <w:r>
              <w:rPr>
                <w:rFonts w:ascii="Times New Roman" w:hAnsi="Times New Roman"/>
                <w:sz w:val="23"/>
                <w:szCs w:val="23"/>
              </w:rPr>
              <w:t xml:space="preserve">Информация регулярно направляется в АТК в Кировской области и </w:t>
            </w:r>
            <w:r w:rsidR="00766D5A">
              <w:rPr>
                <w:rFonts w:ascii="Times New Roman" w:hAnsi="Times New Roman"/>
                <w:sz w:val="23"/>
                <w:szCs w:val="23"/>
              </w:rPr>
              <w:t>субъектам программы</w:t>
            </w:r>
          </w:p>
        </w:tc>
        <w:tc>
          <w:tcPr>
            <w:tcW w:w="993" w:type="dxa"/>
          </w:tcPr>
          <w:p w14:paraId="1CC6881E" w14:textId="77777777" w:rsidR="002F2094" w:rsidRPr="00446A71" w:rsidRDefault="002F2094" w:rsidP="002F2094">
            <w:pPr>
              <w:jc w:val="center"/>
              <w:rPr>
                <w:rFonts w:ascii="Times New Roman" w:hAnsi="Times New Roman"/>
                <w:sz w:val="23"/>
                <w:szCs w:val="23"/>
              </w:rPr>
            </w:pPr>
          </w:p>
        </w:tc>
        <w:tc>
          <w:tcPr>
            <w:tcW w:w="1701" w:type="dxa"/>
          </w:tcPr>
          <w:p w14:paraId="0760B919" w14:textId="77777777" w:rsidR="002F2094" w:rsidRPr="00446A71" w:rsidRDefault="002F2094" w:rsidP="002F2094">
            <w:pPr>
              <w:jc w:val="center"/>
              <w:rPr>
                <w:rFonts w:ascii="Times New Roman" w:hAnsi="Times New Roman"/>
                <w:sz w:val="23"/>
                <w:szCs w:val="23"/>
              </w:rPr>
            </w:pPr>
          </w:p>
        </w:tc>
        <w:tc>
          <w:tcPr>
            <w:tcW w:w="1913" w:type="dxa"/>
          </w:tcPr>
          <w:p w14:paraId="24A9B186" w14:textId="77777777" w:rsidR="002F2094" w:rsidRPr="00446A71" w:rsidRDefault="002F2094" w:rsidP="002F2094">
            <w:pPr>
              <w:widowControl w:val="0"/>
              <w:jc w:val="center"/>
              <w:rPr>
                <w:rFonts w:ascii="Times New Roman" w:hAnsi="Times New Roman"/>
                <w:sz w:val="23"/>
                <w:szCs w:val="23"/>
              </w:rPr>
            </w:pPr>
          </w:p>
        </w:tc>
      </w:tr>
      <w:tr w:rsidR="002F2094" w:rsidRPr="00B43CAD" w14:paraId="62B907FC" w14:textId="77777777" w:rsidTr="005718FD">
        <w:tc>
          <w:tcPr>
            <w:tcW w:w="568" w:type="dxa"/>
          </w:tcPr>
          <w:p w14:paraId="7903B29B" w14:textId="77777777" w:rsidR="002F2094" w:rsidRPr="001F3D6F" w:rsidRDefault="002F2094" w:rsidP="002F2094">
            <w:pPr>
              <w:widowControl w:val="0"/>
              <w:jc w:val="center"/>
              <w:rPr>
                <w:rFonts w:ascii="Times New Roman" w:hAnsi="Times New Roman"/>
                <w:sz w:val="24"/>
                <w:szCs w:val="24"/>
              </w:rPr>
            </w:pPr>
            <w:r>
              <w:rPr>
                <w:rFonts w:ascii="Times New Roman" w:hAnsi="Times New Roman"/>
                <w:sz w:val="24"/>
                <w:szCs w:val="24"/>
              </w:rPr>
              <w:t>11</w:t>
            </w:r>
          </w:p>
        </w:tc>
        <w:tc>
          <w:tcPr>
            <w:tcW w:w="1984" w:type="dxa"/>
          </w:tcPr>
          <w:p w14:paraId="1DE7E45D" w14:textId="77777777" w:rsidR="002F2094" w:rsidRPr="00446A71" w:rsidRDefault="002F2094" w:rsidP="00950AA9">
            <w:pPr>
              <w:pStyle w:val="ConsPlusNormal"/>
              <w:spacing w:line="240" w:lineRule="auto"/>
              <w:ind w:firstLine="0"/>
              <w:rPr>
                <w:rFonts w:ascii="Times New Roman" w:hAnsi="Times New Roman" w:cs="Times New Roman"/>
                <w:sz w:val="23"/>
                <w:szCs w:val="23"/>
              </w:rPr>
            </w:pPr>
            <w:r w:rsidRPr="00446A71">
              <w:rPr>
                <w:rFonts w:ascii="Times New Roman" w:hAnsi="Times New Roman" w:cs="Times New Roman"/>
                <w:sz w:val="23"/>
                <w:szCs w:val="23"/>
              </w:rPr>
              <w:t>Проведение культурно-массовых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w:t>
            </w:r>
          </w:p>
        </w:tc>
        <w:tc>
          <w:tcPr>
            <w:tcW w:w="2835" w:type="dxa"/>
            <w:gridSpan w:val="2"/>
          </w:tcPr>
          <w:p w14:paraId="64308798" w14:textId="1AC153F0" w:rsidR="002F2094" w:rsidRPr="00446A71" w:rsidRDefault="00766D5A" w:rsidP="002F2094">
            <w:pPr>
              <w:jc w:val="center"/>
              <w:rPr>
                <w:rFonts w:ascii="Times New Roman" w:hAnsi="Times New Roman"/>
                <w:sz w:val="23"/>
                <w:szCs w:val="23"/>
              </w:rPr>
            </w:pPr>
            <w:r>
              <w:rPr>
                <w:rFonts w:ascii="Times New Roman" w:hAnsi="Times New Roman"/>
                <w:sz w:val="23"/>
                <w:szCs w:val="23"/>
              </w:rPr>
              <w:t>Ежегодно проводятся в библиотечной системе Всероссийские диктанты по данным проблемам</w:t>
            </w:r>
          </w:p>
        </w:tc>
        <w:tc>
          <w:tcPr>
            <w:tcW w:w="993" w:type="dxa"/>
          </w:tcPr>
          <w:p w14:paraId="34CEBAD2" w14:textId="77777777" w:rsidR="002F2094" w:rsidRPr="00446A71" w:rsidRDefault="002F2094" w:rsidP="002F2094">
            <w:pPr>
              <w:jc w:val="center"/>
              <w:rPr>
                <w:rFonts w:ascii="Times New Roman" w:hAnsi="Times New Roman"/>
                <w:sz w:val="23"/>
                <w:szCs w:val="23"/>
              </w:rPr>
            </w:pPr>
          </w:p>
        </w:tc>
        <w:tc>
          <w:tcPr>
            <w:tcW w:w="1701" w:type="dxa"/>
          </w:tcPr>
          <w:p w14:paraId="79E1D3A4" w14:textId="77777777" w:rsidR="002F2094" w:rsidRPr="00446A71" w:rsidRDefault="002F2094" w:rsidP="002F2094">
            <w:pPr>
              <w:jc w:val="center"/>
              <w:rPr>
                <w:rFonts w:ascii="Times New Roman" w:hAnsi="Times New Roman"/>
                <w:sz w:val="23"/>
                <w:szCs w:val="23"/>
              </w:rPr>
            </w:pPr>
          </w:p>
        </w:tc>
        <w:tc>
          <w:tcPr>
            <w:tcW w:w="1913" w:type="dxa"/>
          </w:tcPr>
          <w:p w14:paraId="6781341C" w14:textId="77777777" w:rsidR="002F2094" w:rsidRPr="00446A71" w:rsidRDefault="002F2094" w:rsidP="002F2094">
            <w:pPr>
              <w:widowControl w:val="0"/>
              <w:jc w:val="center"/>
              <w:rPr>
                <w:rFonts w:ascii="Times New Roman" w:hAnsi="Times New Roman"/>
                <w:sz w:val="23"/>
                <w:szCs w:val="23"/>
              </w:rPr>
            </w:pPr>
          </w:p>
        </w:tc>
      </w:tr>
    </w:tbl>
    <w:p w14:paraId="6F744B60" w14:textId="77777777" w:rsidR="002B58B1" w:rsidRDefault="002B58B1" w:rsidP="009718D1">
      <w:pPr>
        <w:rPr>
          <w:rFonts w:ascii="Times New Roman" w:hAnsi="Times New Roman"/>
          <w:sz w:val="24"/>
          <w:szCs w:val="24"/>
        </w:rPr>
      </w:pPr>
    </w:p>
    <w:p w14:paraId="5B7C933D" w14:textId="77777777" w:rsidR="009718D1" w:rsidRPr="009718D1" w:rsidRDefault="00011BAF" w:rsidP="009718D1">
      <w:pPr>
        <w:rPr>
          <w:rFonts w:ascii="Times New Roman" w:hAnsi="Times New Roman"/>
          <w:sz w:val="24"/>
          <w:szCs w:val="24"/>
        </w:rPr>
      </w:pPr>
      <w:r>
        <w:rPr>
          <w:rFonts w:ascii="Times New Roman" w:hAnsi="Times New Roman"/>
          <w:sz w:val="24"/>
          <w:szCs w:val="24"/>
        </w:rPr>
        <w:t>Заведующий сектором</w:t>
      </w:r>
      <w:r w:rsidR="009718D1" w:rsidRPr="009718D1">
        <w:rPr>
          <w:rFonts w:ascii="Times New Roman" w:hAnsi="Times New Roman"/>
          <w:sz w:val="24"/>
          <w:szCs w:val="24"/>
        </w:rPr>
        <w:t xml:space="preserve"> по делам</w:t>
      </w:r>
    </w:p>
    <w:p w14:paraId="5529849E" w14:textId="77777777" w:rsidR="009718D1" w:rsidRPr="009718D1" w:rsidRDefault="009718D1" w:rsidP="009718D1">
      <w:pPr>
        <w:rPr>
          <w:rFonts w:ascii="Times New Roman" w:hAnsi="Times New Roman"/>
          <w:sz w:val="24"/>
          <w:szCs w:val="24"/>
        </w:rPr>
      </w:pPr>
      <w:r w:rsidRPr="009718D1">
        <w:rPr>
          <w:rFonts w:ascii="Times New Roman" w:hAnsi="Times New Roman"/>
          <w:sz w:val="24"/>
          <w:szCs w:val="24"/>
        </w:rPr>
        <w:t>ГО и ЧС администрации</w:t>
      </w:r>
    </w:p>
    <w:p w14:paraId="34D18C19" w14:textId="77777777" w:rsidR="009718D1" w:rsidRDefault="009718D1" w:rsidP="00AA6092">
      <w:pPr>
        <w:ind w:right="-253"/>
        <w:rPr>
          <w:rFonts w:ascii="Times New Roman" w:hAnsi="Times New Roman"/>
          <w:sz w:val="24"/>
          <w:szCs w:val="24"/>
        </w:rPr>
      </w:pPr>
      <w:r w:rsidRPr="009718D1">
        <w:rPr>
          <w:rFonts w:ascii="Times New Roman" w:hAnsi="Times New Roman"/>
          <w:sz w:val="24"/>
          <w:szCs w:val="24"/>
        </w:rPr>
        <w:t xml:space="preserve">Богородского </w:t>
      </w:r>
      <w:r w:rsidR="00F94211">
        <w:rPr>
          <w:rFonts w:ascii="Times New Roman" w:hAnsi="Times New Roman"/>
          <w:sz w:val="24"/>
          <w:szCs w:val="24"/>
        </w:rPr>
        <w:t>муниципального округа</w:t>
      </w:r>
      <w:r w:rsidRPr="009718D1">
        <w:rPr>
          <w:rFonts w:ascii="Times New Roman" w:hAnsi="Times New Roman"/>
          <w:sz w:val="24"/>
          <w:szCs w:val="24"/>
        </w:rPr>
        <w:t xml:space="preserve">                             </w:t>
      </w:r>
      <w:r w:rsidR="0014509E">
        <w:rPr>
          <w:rFonts w:ascii="Times New Roman" w:hAnsi="Times New Roman"/>
          <w:sz w:val="24"/>
          <w:szCs w:val="24"/>
        </w:rPr>
        <w:t xml:space="preserve">    </w:t>
      </w:r>
      <w:r w:rsidRPr="009718D1">
        <w:rPr>
          <w:rFonts w:ascii="Times New Roman" w:hAnsi="Times New Roman"/>
          <w:sz w:val="24"/>
          <w:szCs w:val="24"/>
        </w:rPr>
        <w:t xml:space="preserve">                   </w:t>
      </w:r>
      <w:r w:rsidR="00AA6092">
        <w:rPr>
          <w:rFonts w:ascii="Times New Roman" w:hAnsi="Times New Roman"/>
          <w:sz w:val="24"/>
          <w:szCs w:val="24"/>
        </w:rPr>
        <w:t xml:space="preserve">    </w:t>
      </w:r>
      <w:r w:rsidRPr="009718D1">
        <w:rPr>
          <w:rFonts w:ascii="Times New Roman" w:hAnsi="Times New Roman"/>
          <w:sz w:val="24"/>
          <w:szCs w:val="24"/>
        </w:rPr>
        <w:t xml:space="preserve">    </w:t>
      </w:r>
      <w:r w:rsidR="00AA6092">
        <w:rPr>
          <w:rFonts w:ascii="Times New Roman" w:hAnsi="Times New Roman"/>
          <w:sz w:val="24"/>
          <w:szCs w:val="24"/>
        </w:rPr>
        <w:t xml:space="preserve">       </w:t>
      </w:r>
      <w:r w:rsidRPr="009718D1">
        <w:rPr>
          <w:rFonts w:ascii="Times New Roman" w:hAnsi="Times New Roman"/>
          <w:sz w:val="24"/>
          <w:szCs w:val="24"/>
        </w:rPr>
        <w:t xml:space="preserve">С.Ю. </w:t>
      </w:r>
      <w:proofErr w:type="spellStart"/>
      <w:r w:rsidRPr="009718D1">
        <w:rPr>
          <w:rFonts w:ascii="Times New Roman" w:hAnsi="Times New Roman"/>
          <w:sz w:val="24"/>
          <w:szCs w:val="24"/>
        </w:rPr>
        <w:t>Ле</w:t>
      </w:r>
      <w:r w:rsidR="00AA6092">
        <w:rPr>
          <w:rFonts w:ascii="Times New Roman" w:hAnsi="Times New Roman"/>
          <w:sz w:val="24"/>
          <w:szCs w:val="24"/>
        </w:rPr>
        <w:t>ушин</w:t>
      </w:r>
      <w:proofErr w:type="spellEnd"/>
    </w:p>
    <w:p w14:paraId="6B9E1E14" w14:textId="77777777" w:rsidR="00446A71" w:rsidRDefault="00446A71" w:rsidP="00446A71">
      <w:pPr>
        <w:spacing w:before="120"/>
        <w:rPr>
          <w:rFonts w:ascii="Times New Roman" w:hAnsi="Times New Roman"/>
          <w:sz w:val="20"/>
        </w:rPr>
      </w:pPr>
      <w:r>
        <w:rPr>
          <w:rFonts w:ascii="Times New Roman" w:hAnsi="Times New Roman"/>
          <w:sz w:val="20"/>
        </w:rPr>
        <w:t>02.02.2026</w:t>
      </w:r>
    </w:p>
    <w:p w14:paraId="6E065DA2" w14:textId="77777777" w:rsidR="00446A71" w:rsidRDefault="00446A71" w:rsidP="009718D1">
      <w:pPr>
        <w:rPr>
          <w:rFonts w:ascii="Times New Roman" w:hAnsi="Times New Roman"/>
          <w:sz w:val="20"/>
        </w:rPr>
      </w:pPr>
    </w:p>
    <w:p w14:paraId="73FA9263" w14:textId="77777777" w:rsidR="00446A71" w:rsidRDefault="00446A71" w:rsidP="009718D1">
      <w:pPr>
        <w:rPr>
          <w:rFonts w:ascii="Times New Roman" w:hAnsi="Times New Roman"/>
          <w:sz w:val="20"/>
        </w:rPr>
      </w:pPr>
    </w:p>
    <w:p w14:paraId="7CD787CA" w14:textId="77777777" w:rsidR="00446A71" w:rsidRDefault="00446A71" w:rsidP="009718D1">
      <w:pPr>
        <w:rPr>
          <w:rFonts w:ascii="Times New Roman" w:hAnsi="Times New Roman"/>
          <w:sz w:val="20"/>
        </w:rPr>
      </w:pPr>
    </w:p>
    <w:p w14:paraId="42736272" w14:textId="77777777" w:rsidR="00446A71" w:rsidRDefault="00446A71" w:rsidP="009718D1">
      <w:pPr>
        <w:rPr>
          <w:rFonts w:ascii="Times New Roman" w:hAnsi="Times New Roman"/>
          <w:sz w:val="20"/>
        </w:rPr>
      </w:pPr>
    </w:p>
    <w:p w14:paraId="62453E8E" w14:textId="77777777" w:rsidR="00446A71" w:rsidRDefault="00446A71" w:rsidP="009718D1">
      <w:pPr>
        <w:rPr>
          <w:rFonts w:ascii="Times New Roman" w:hAnsi="Times New Roman"/>
          <w:sz w:val="20"/>
        </w:rPr>
      </w:pPr>
    </w:p>
    <w:p w14:paraId="15F653F0" w14:textId="77777777" w:rsidR="00446A71" w:rsidRDefault="00446A71" w:rsidP="009718D1">
      <w:pPr>
        <w:rPr>
          <w:rFonts w:ascii="Times New Roman" w:hAnsi="Times New Roman"/>
          <w:sz w:val="20"/>
        </w:rPr>
      </w:pPr>
    </w:p>
    <w:p w14:paraId="3CF4AA77" w14:textId="77777777" w:rsidR="00446A71" w:rsidRDefault="00446A71" w:rsidP="009718D1">
      <w:pPr>
        <w:rPr>
          <w:rFonts w:ascii="Times New Roman" w:hAnsi="Times New Roman"/>
          <w:sz w:val="20"/>
        </w:rPr>
      </w:pPr>
    </w:p>
    <w:p w14:paraId="65F867BB" w14:textId="113C598C" w:rsidR="009718D1" w:rsidRPr="009718D1" w:rsidRDefault="009718D1" w:rsidP="009718D1">
      <w:pPr>
        <w:rPr>
          <w:rFonts w:ascii="Times New Roman" w:hAnsi="Times New Roman"/>
          <w:sz w:val="20"/>
        </w:rPr>
      </w:pPr>
      <w:proofErr w:type="spellStart"/>
      <w:r w:rsidRPr="009718D1">
        <w:rPr>
          <w:rFonts w:ascii="Times New Roman" w:hAnsi="Times New Roman"/>
          <w:sz w:val="20"/>
        </w:rPr>
        <w:t>Леушин</w:t>
      </w:r>
      <w:proofErr w:type="spellEnd"/>
      <w:r w:rsidRPr="009718D1">
        <w:rPr>
          <w:rFonts w:ascii="Times New Roman" w:hAnsi="Times New Roman"/>
          <w:sz w:val="20"/>
        </w:rPr>
        <w:t xml:space="preserve"> Сергей Юрьевич</w:t>
      </w:r>
    </w:p>
    <w:p w14:paraId="05B06A2C" w14:textId="356B9F10" w:rsidR="009718D1" w:rsidRDefault="009718D1" w:rsidP="009718D1">
      <w:pPr>
        <w:rPr>
          <w:rFonts w:ascii="Times New Roman" w:hAnsi="Times New Roman"/>
          <w:sz w:val="20"/>
        </w:rPr>
      </w:pPr>
      <w:r w:rsidRPr="009718D1">
        <w:rPr>
          <w:rFonts w:ascii="Times New Roman" w:hAnsi="Times New Roman"/>
          <w:sz w:val="20"/>
        </w:rPr>
        <w:t xml:space="preserve">(83333) 2-11-45    </w:t>
      </w:r>
    </w:p>
    <w:p w14:paraId="16CD62CE" w14:textId="77777777" w:rsidR="00062829" w:rsidRDefault="00062829" w:rsidP="00062829">
      <w:pPr>
        <w:ind w:firstLine="12600"/>
        <w:rPr>
          <w:rFonts w:ascii="Times New Roman" w:hAnsi="Times New Roman"/>
          <w:szCs w:val="28"/>
        </w:rPr>
        <w:sectPr w:rsidR="00062829" w:rsidSect="002120B9">
          <w:footerReference w:type="even" r:id="rId7"/>
          <w:footerReference w:type="default" r:id="rId8"/>
          <w:pgSz w:w="11906" w:h="16838"/>
          <w:pgMar w:top="1418" w:right="851" w:bottom="1134" w:left="1588" w:header="709" w:footer="709" w:gutter="0"/>
          <w:cols w:space="708"/>
          <w:docGrid w:linePitch="360"/>
        </w:sectPr>
      </w:pPr>
    </w:p>
    <w:p w14:paraId="474AD5D8" w14:textId="77777777" w:rsidR="00062829" w:rsidRPr="00062829" w:rsidRDefault="00062829" w:rsidP="00062829">
      <w:pPr>
        <w:ind w:firstLine="12600"/>
        <w:rPr>
          <w:rFonts w:ascii="Times New Roman" w:hAnsi="Times New Roman"/>
          <w:szCs w:val="28"/>
        </w:rPr>
      </w:pPr>
      <w:r w:rsidRPr="00062829">
        <w:rPr>
          <w:rFonts w:ascii="Times New Roman" w:hAnsi="Times New Roman"/>
          <w:szCs w:val="28"/>
        </w:rPr>
        <w:lastRenderedPageBreak/>
        <w:t>Форма № 2</w:t>
      </w:r>
    </w:p>
    <w:p w14:paraId="1CFAA66C" w14:textId="77777777" w:rsidR="00062829" w:rsidRPr="00062829" w:rsidRDefault="00062829" w:rsidP="00062829">
      <w:pPr>
        <w:ind w:firstLine="12420"/>
        <w:rPr>
          <w:rFonts w:ascii="Times New Roman" w:hAnsi="Times New Roman"/>
          <w:szCs w:val="28"/>
        </w:rPr>
      </w:pPr>
    </w:p>
    <w:p w14:paraId="56CF46BD" w14:textId="77777777" w:rsidR="00062829" w:rsidRPr="00062829" w:rsidRDefault="00062829" w:rsidP="00062829">
      <w:pPr>
        <w:jc w:val="center"/>
        <w:rPr>
          <w:rFonts w:ascii="Times New Roman" w:hAnsi="Times New Roman"/>
          <w:b/>
          <w:szCs w:val="28"/>
        </w:rPr>
      </w:pPr>
      <w:r w:rsidRPr="00062829">
        <w:rPr>
          <w:rFonts w:ascii="Times New Roman" w:hAnsi="Times New Roman"/>
          <w:b/>
          <w:szCs w:val="28"/>
        </w:rPr>
        <w:t>Сведения о достижении показателей эффективности реализации муниципальной программы</w:t>
      </w:r>
    </w:p>
    <w:p w14:paraId="68D9A1C4" w14:textId="77777777" w:rsidR="00062829" w:rsidRPr="00062829" w:rsidRDefault="00062829" w:rsidP="00062829">
      <w:pPr>
        <w:spacing w:after="480"/>
        <w:jc w:val="center"/>
        <w:rPr>
          <w:rFonts w:ascii="Times New Roman" w:hAnsi="Times New Roman"/>
          <w:b/>
          <w:szCs w:val="28"/>
        </w:rPr>
      </w:pPr>
      <w:r w:rsidRPr="00062829">
        <w:rPr>
          <w:rFonts w:ascii="Times New Roman" w:hAnsi="Times New Roman"/>
          <w:bCs/>
          <w:szCs w:val="28"/>
        </w:rPr>
        <w:t>«Профилактика терроризма, экстремизма и ликвидация последствий проявлений терроризма и экстремизма на территории Богородского муниципального округа Кировской области на 2023-2027 годы</w:t>
      </w:r>
      <w:r w:rsidRPr="00062829">
        <w:rPr>
          <w:rFonts w:ascii="Times New Roman" w:hAnsi="Times New Roman"/>
          <w:b/>
          <w:bCs/>
          <w:szCs w:val="28"/>
        </w:rPr>
        <w:t xml:space="preserve">» </w:t>
      </w:r>
      <w:r w:rsidRPr="00062829">
        <w:rPr>
          <w:rFonts w:ascii="Times New Roman" w:hAnsi="Times New Roman"/>
          <w:b/>
          <w:szCs w:val="28"/>
        </w:rPr>
        <w:t xml:space="preserve">на 01.01.2026 года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992"/>
        <w:gridCol w:w="1700"/>
        <w:gridCol w:w="2356"/>
        <w:gridCol w:w="928"/>
        <w:gridCol w:w="924"/>
        <w:gridCol w:w="2017"/>
        <w:gridCol w:w="2163"/>
      </w:tblGrid>
      <w:tr w:rsidR="00062829" w:rsidRPr="00062829" w14:paraId="63958829" w14:textId="77777777" w:rsidTr="00734ED1">
        <w:trPr>
          <w:trHeight w:val="64"/>
        </w:trPr>
        <w:tc>
          <w:tcPr>
            <w:tcW w:w="700" w:type="dxa"/>
            <w:vMerge w:val="restart"/>
          </w:tcPr>
          <w:p w14:paraId="001FC5A2" w14:textId="77777777" w:rsidR="00062829" w:rsidRPr="00062829" w:rsidRDefault="00062829" w:rsidP="00734ED1">
            <w:pPr>
              <w:jc w:val="center"/>
              <w:rPr>
                <w:rFonts w:ascii="Times New Roman" w:hAnsi="Times New Roman"/>
              </w:rPr>
            </w:pPr>
            <w:r w:rsidRPr="00062829">
              <w:rPr>
                <w:rFonts w:ascii="Times New Roman" w:hAnsi="Times New Roman"/>
              </w:rPr>
              <w:t xml:space="preserve">№ </w:t>
            </w:r>
          </w:p>
          <w:p w14:paraId="5DED7AC4" w14:textId="77777777" w:rsidR="00062829" w:rsidRPr="00062829" w:rsidRDefault="00062829" w:rsidP="00734ED1">
            <w:pPr>
              <w:jc w:val="center"/>
              <w:rPr>
                <w:rFonts w:ascii="Times New Roman" w:hAnsi="Times New Roman"/>
              </w:rPr>
            </w:pPr>
            <w:r w:rsidRPr="00062829">
              <w:rPr>
                <w:rFonts w:ascii="Times New Roman" w:hAnsi="Times New Roman"/>
              </w:rPr>
              <w:t>п/п</w:t>
            </w:r>
          </w:p>
        </w:tc>
        <w:tc>
          <w:tcPr>
            <w:tcW w:w="4965" w:type="dxa"/>
            <w:vMerge w:val="restart"/>
          </w:tcPr>
          <w:p w14:paraId="7A8BA3C4" w14:textId="77777777" w:rsidR="00062829" w:rsidRPr="00062829" w:rsidRDefault="00062829" w:rsidP="00734ED1">
            <w:pPr>
              <w:jc w:val="center"/>
              <w:rPr>
                <w:rFonts w:ascii="Times New Roman" w:hAnsi="Times New Roman"/>
              </w:rPr>
            </w:pPr>
            <w:r w:rsidRPr="00062829">
              <w:rPr>
                <w:rFonts w:ascii="Times New Roman" w:hAnsi="Times New Roman"/>
              </w:rPr>
              <w:t xml:space="preserve">Вид программы, наименование показателя </w:t>
            </w:r>
          </w:p>
        </w:tc>
        <w:tc>
          <w:tcPr>
            <w:tcW w:w="1134" w:type="dxa"/>
            <w:vMerge w:val="restart"/>
          </w:tcPr>
          <w:p w14:paraId="5A169A60" w14:textId="77777777" w:rsidR="00062829" w:rsidRPr="00062829" w:rsidRDefault="00062829" w:rsidP="00734ED1">
            <w:pPr>
              <w:jc w:val="center"/>
              <w:rPr>
                <w:rFonts w:ascii="Times New Roman" w:hAnsi="Times New Roman"/>
              </w:rPr>
            </w:pPr>
            <w:r w:rsidRPr="00062829">
              <w:rPr>
                <w:rFonts w:ascii="Times New Roman" w:hAnsi="Times New Roman"/>
              </w:rPr>
              <w:t>Единица измерения</w:t>
            </w:r>
          </w:p>
        </w:tc>
        <w:tc>
          <w:tcPr>
            <w:tcW w:w="3261" w:type="dxa"/>
            <w:gridSpan w:val="3"/>
          </w:tcPr>
          <w:p w14:paraId="302D3E9A" w14:textId="77777777" w:rsidR="00062829" w:rsidRPr="00062829" w:rsidRDefault="00062829" w:rsidP="00734ED1">
            <w:pPr>
              <w:jc w:val="center"/>
              <w:rPr>
                <w:rFonts w:ascii="Times New Roman" w:hAnsi="Times New Roman"/>
              </w:rPr>
            </w:pPr>
            <w:r w:rsidRPr="00062829">
              <w:rPr>
                <w:rFonts w:ascii="Times New Roman" w:hAnsi="Times New Roman"/>
              </w:rPr>
              <w:t xml:space="preserve">Значение показателей </w:t>
            </w:r>
          </w:p>
        </w:tc>
        <w:tc>
          <w:tcPr>
            <w:tcW w:w="2268" w:type="dxa"/>
            <w:vMerge w:val="restart"/>
          </w:tcPr>
          <w:p w14:paraId="52C758BC" w14:textId="77777777" w:rsidR="00062829" w:rsidRPr="00062829" w:rsidRDefault="00062829" w:rsidP="00734ED1">
            <w:pPr>
              <w:jc w:val="center"/>
              <w:rPr>
                <w:rFonts w:ascii="Times New Roman" w:hAnsi="Times New Roman"/>
              </w:rPr>
            </w:pPr>
            <w:r w:rsidRPr="00062829">
              <w:rPr>
                <w:rFonts w:ascii="Times New Roman" w:hAnsi="Times New Roman"/>
              </w:rPr>
              <w:t>Уровень достижения показателя, %</w:t>
            </w:r>
          </w:p>
        </w:tc>
        <w:tc>
          <w:tcPr>
            <w:tcW w:w="2409" w:type="dxa"/>
            <w:vMerge w:val="restart"/>
          </w:tcPr>
          <w:p w14:paraId="44A40661" w14:textId="77777777" w:rsidR="00062829" w:rsidRPr="00062829" w:rsidRDefault="00062829" w:rsidP="00734ED1">
            <w:pPr>
              <w:jc w:val="center"/>
              <w:rPr>
                <w:rFonts w:ascii="Times New Roman" w:hAnsi="Times New Roman"/>
              </w:rPr>
            </w:pPr>
            <w:r w:rsidRPr="00062829">
              <w:rPr>
                <w:rFonts w:ascii="Times New Roman" w:hAnsi="Times New Roman"/>
              </w:rPr>
              <w:t>Обоснование отклонений значений показателя на конец отчетного года (при наличии)</w:t>
            </w:r>
          </w:p>
        </w:tc>
      </w:tr>
      <w:tr w:rsidR="00062829" w:rsidRPr="00062829" w14:paraId="7AD2C227" w14:textId="77777777" w:rsidTr="00734ED1">
        <w:trPr>
          <w:trHeight w:val="89"/>
        </w:trPr>
        <w:tc>
          <w:tcPr>
            <w:tcW w:w="700" w:type="dxa"/>
            <w:vMerge/>
          </w:tcPr>
          <w:p w14:paraId="7A956D53" w14:textId="77777777" w:rsidR="00062829" w:rsidRPr="00062829" w:rsidRDefault="00062829" w:rsidP="00734ED1">
            <w:pPr>
              <w:jc w:val="center"/>
              <w:rPr>
                <w:rFonts w:ascii="Times New Roman" w:hAnsi="Times New Roman"/>
              </w:rPr>
            </w:pPr>
          </w:p>
        </w:tc>
        <w:tc>
          <w:tcPr>
            <w:tcW w:w="4965" w:type="dxa"/>
            <w:vMerge/>
          </w:tcPr>
          <w:p w14:paraId="51900096" w14:textId="77777777" w:rsidR="00062829" w:rsidRPr="00062829" w:rsidRDefault="00062829" w:rsidP="00734ED1">
            <w:pPr>
              <w:jc w:val="center"/>
              <w:rPr>
                <w:rFonts w:ascii="Times New Roman" w:hAnsi="Times New Roman"/>
              </w:rPr>
            </w:pPr>
          </w:p>
        </w:tc>
        <w:tc>
          <w:tcPr>
            <w:tcW w:w="1134" w:type="dxa"/>
            <w:vMerge/>
          </w:tcPr>
          <w:p w14:paraId="1C736904" w14:textId="77777777" w:rsidR="00062829" w:rsidRPr="00062829" w:rsidRDefault="00062829" w:rsidP="00734ED1">
            <w:pPr>
              <w:jc w:val="center"/>
              <w:rPr>
                <w:rFonts w:ascii="Times New Roman" w:hAnsi="Times New Roman"/>
              </w:rPr>
            </w:pPr>
          </w:p>
        </w:tc>
        <w:tc>
          <w:tcPr>
            <w:tcW w:w="1276" w:type="dxa"/>
            <w:vMerge w:val="restart"/>
          </w:tcPr>
          <w:p w14:paraId="12906EDC" w14:textId="77777777" w:rsidR="00062829" w:rsidRPr="00062829" w:rsidRDefault="00062829" w:rsidP="00734ED1">
            <w:pPr>
              <w:jc w:val="center"/>
              <w:rPr>
                <w:rFonts w:ascii="Times New Roman" w:hAnsi="Times New Roman"/>
              </w:rPr>
            </w:pPr>
            <w:r w:rsidRPr="00062829">
              <w:rPr>
                <w:rFonts w:ascii="Times New Roman" w:hAnsi="Times New Roman"/>
              </w:rPr>
              <w:t xml:space="preserve">год, предшествующий отчетному </w:t>
            </w:r>
            <w:r w:rsidRPr="00062829">
              <w:rPr>
                <w:rFonts w:ascii="Times New Roman" w:hAnsi="Times New Roman"/>
                <w:vertAlign w:val="superscript"/>
              </w:rPr>
              <w:t>*</w:t>
            </w:r>
          </w:p>
          <w:p w14:paraId="49F9AE6F" w14:textId="77777777" w:rsidR="00062829" w:rsidRPr="00062829" w:rsidRDefault="00062829" w:rsidP="00734ED1">
            <w:pPr>
              <w:jc w:val="center"/>
              <w:rPr>
                <w:rFonts w:ascii="Times New Roman" w:hAnsi="Times New Roman"/>
              </w:rPr>
            </w:pPr>
            <w:r w:rsidRPr="00062829">
              <w:rPr>
                <w:rFonts w:ascii="Times New Roman" w:hAnsi="Times New Roman"/>
              </w:rPr>
              <w:t>(2024 год)</w:t>
            </w:r>
          </w:p>
        </w:tc>
        <w:tc>
          <w:tcPr>
            <w:tcW w:w="1985" w:type="dxa"/>
            <w:gridSpan w:val="2"/>
          </w:tcPr>
          <w:p w14:paraId="0AA5C13A" w14:textId="77777777" w:rsidR="00062829" w:rsidRPr="00062829" w:rsidRDefault="00062829" w:rsidP="00734ED1">
            <w:pPr>
              <w:jc w:val="center"/>
              <w:rPr>
                <w:rFonts w:ascii="Times New Roman" w:hAnsi="Times New Roman"/>
              </w:rPr>
            </w:pPr>
            <w:r w:rsidRPr="00062829">
              <w:rPr>
                <w:rFonts w:ascii="Times New Roman" w:hAnsi="Times New Roman"/>
              </w:rPr>
              <w:t xml:space="preserve">отчетный год </w:t>
            </w:r>
          </w:p>
          <w:p w14:paraId="13F28CF0" w14:textId="77777777" w:rsidR="00062829" w:rsidRPr="00062829" w:rsidRDefault="00062829" w:rsidP="00734ED1">
            <w:pPr>
              <w:jc w:val="center"/>
              <w:rPr>
                <w:rFonts w:ascii="Times New Roman" w:hAnsi="Times New Roman"/>
              </w:rPr>
            </w:pPr>
          </w:p>
        </w:tc>
        <w:tc>
          <w:tcPr>
            <w:tcW w:w="2268" w:type="dxa"/>
            <w:vMerge/>
          </w:tcPr>
          <w:p w14:paraId="5B1595DF" w14:textId="77777777" w:rsidR="00062829" w:rsidRPr="00062829" w:rsidRDefault="00062829" w:rsidP="00734ED1">
            <w:pPr>
              <w:jc w:val="center"/>
              <w:rPr>
                <w:rFonts w:ascii="Times New Roman" w:hAnsi="Times New Roman"/>
              </w:rPr>
            </w:pPr>
          </w:p>
        </w:tc>
        <w:tc>
          <w:tcPr>
            <w:tcW w:w="2409" w:type="dxa"/>
            <w:vMerge/>
          </w:tcPr>
          <w:p w14:paraId="66237F2D" w14:textId="77777777" w:rsidR="00062829" w:rsidRPr="00062829" w:rsidRDefault="00062829" w:rsidP="00734ED1">
            <w:pPr>
              <w:jc w:val="center"/>
              <w:rPr>
                <w:rFonts w:ascii="Times New Roman" w:hAnsi="Times New Roman"/>
              </w:rPr>
            </w:pPr>
          </w:p>
        </w:tc>
      </w:tr>
      <w:tr w:rsidR="00062829" w:rsidRPr="00062829" w14:paraId="2DD4A4D1" w14:textId="77777777" w:rsidTr="00734ED1">
        <w:trPr>
          <w:trHeight w:val="285"/>
        </w:trPr>
        <w:tc>
          <w:tcPr>
            <w:tcW w:w="700" w:type="dxa"/>
            <w:vMerge/>
          </w:tcPr>
          <w:p w14:paraId="026F4616" w14:textId="77777777" w:rsidR="00062829" w:rsidRPr="00062829" w:rsidRDefault="00062829" w:rsidP="00734ED1">
            <w:pPr>
              <w:jc w:val="center"/>
              <w:rPr>
                <w:rFonts w:ascii="Times New Roman" w:hAnsi="Times New Roman"/>
              </w:rPr>
            </w:pPr>
          </w:p>
        </w:tc>
        <w:tc>
          <w:tcPr>
            <w:tcW w:w="4965" w:type="dxa"/>
            <w:vMerge/>
          </w:tcPr>
          <w:p w14:paraId="01E06D79" w14:textId="77777777" w:rsidR="00062829" w:rsidRPr="00062829" w:rsidRDefault="00062829" w:rsidP="00734ED1">
            <w:pPr>
              <w:jc w:val="center"/>
              <w:rPr>
                <w:rFonts w:ascii="Times New Roman" w:hAnsi="Times New Roman"/>
              </w:rPr>
            </w:pPr>
          </w:p>
        </w:tc>
        <w:tc>
          <w:tcPr>
            <w:tcW w:w="1134" w:type="dxa"/>
            <w:vMerge/>
          </w:tcPr>
          <w:p w14:paraId="19D46645" w14:textId="77777777" w:rsidR="00062829" w:rsidRPr="00062829" w:rsidRDefault="00062829" w:rsidP="00734ED1">
            <w:pPr>
              <w:jc w:val="center"/>
              <w:rPr>
                <w:rFonts w:ascii="Times New Roman" w:hAnsi="Times New Roman"/>
              </w:rPr>
            </w:pPr>
          </w:p>
        </w:tc>
        <w:tc>
          <w:tcPr>
            <w:tcW w:w="1276" w:type="dxa"/>
            <w:vMerge/>
          </w:tcPr>
          <w:p w14:paraId="04642F18" w14:textId="77777777" w:rsidR="00062829" w:rsidRPr="00062829" w:rsidRDefault="00062829" w:rsidP="00734ED1">
            <w:pPr>
              <w:jc w:val="center"/>
              <w:rPr>
                <w:rFonts w:ascii="Times New Roman" w:hAnsi="Times New Roman"/>
              </w:rPr>
            </w:pPr>
          </w:p>
        </w:tc>
        <w:tc>
          <w:tcPr>
            <w:tcW w:w="992" w:type="dxa"/>
          </w:tcPr>
          <w:p w14:paraId="126F6942" w14:textId="77777777" w:rsidR="00062829" w:rsidRPr="00062829" w:rsidRDefault="00062829" w:rsidP="00734ED1">
            <w:pPr>
              <w:jc w:val="center"/>
              <w:rPr>
                <w:rFonts w:ascii="Times New Roman" w:hAnsi="Times New Roman"/>
              </w:rPr>
            </w:pPr>
            <w:r w:rsidRPr="00062829">
              <w:rPr>
                <w:rFonts w:ascii="Times New Roman" w:hAnsi="Times New Roman"/>
              </w:rPr>
              <w:t>План</w:t>
            </w:r>
          </w:p>
          <w:p w14:paraId="5725B979" w14:textId="77777777" w:rsidR="00062829" w:rsidRPr="00062829" w:rsidRDefault="00062829" w:rsidP="00734ED1">
            <w:pPr>
              <w:jc w:val="center"/>
              <w:rPr>
                <w:rFonts w:ascii="Times New Roman" w:hAnsi="Times New Roman"/>
              </w:rPr>
            </w:pPr>
            <w:r w:rsidRPr="00062829">
              <w:rPr>
                <w:rFonts w:ascii="Times New Roman" w:hAnsi="Times New Roman"/>
              </w:rPr>
              <w:t>2025</w:t>
            </w:r>
          </w:p>
        </w:tc>
        <w:tc>
          <w:tcPr>
            <w:tcW w:w="993" w:type="dxa"/>
          </w:tcPr>
          <w:p w14:paraId="5D493CF4" w14:textId="77777777" w:rsidR="00062829" w:rsidRPr="00062829" w:rsidRDefault="00062829" w:rsidP="00734ED1">
            <w:pPr>
              <w:jc w:val="center"/>
              <w:rPr>
                <w:rFonts w:ascii="Times New Roman" w:hAnsi="Times New Roman"/>
              </w:rPr>
            </w:pPr>
            <w:r w:rsidRPr="00062829">
              <w:rPr>
                <w:rFonts w:ascii="Times New Roman" w:hAnsi="Times New Roman"/>
              </w:rPr>
              <w:t>Факт</w:t>
            </w:r>
          </w:p>
          <w:p w14:paraId="5DB436C7" w14:textId="77777777" w:rsidR="00062829" w:rsidRPr="00062829" w:rsidRDefault="00062829" w:rsidP="00734ED1">
            <w:pPr>
              <w:jc w:val="center"/>
              <w:rPr>
                <w:rFonts w:ascii="Times New Roman" w:hAnsi="Times New Roman"/>
              </w:rPr>
            </w:pPr>
            <w:r w:rsidRPr="00062829">
              <w:rPr>
                <w:rFonts w:ascii="Times New Roman" w:hAnsi="Times New Roman"/>
              </w:rPr>
              <w:t>2025</w:t>
            </w:r>
          </w:p>
        </w:tc>
        <w:tc>
          <w:tcPr>
            <w:tcW w:w="2268" w:type="dxa"/>
            <w:vMerge/>
          </w:tcPr>
          <w:p w14:paraId="65A65DD6" w14:textId="77777777" w:rsidR="00062829" w:rsidRPr="00062829" w:rsidRDefault="00062829" w:rsidP="00734ED1">
            <w:pPr>
              <w:jc w:val="center"/>
              <w:rPr>
                <w:rFonts w:ascii="Times New Roman" w:hAnsi="Times New Roman"/>
              </w:rPr>
            </w:pPr>
          </w:p>
        </w:tc>
        <w:tc>
          <w:tcPr>
            <w:tcW w:w="2409" w:type="dxa"/>
            <w:vMerge/>
          </w:tcPr>
          <w:p w14:paraId="3A6ACA03" w14:textId="77777777" w:rsidR="00062829" w:rsidRPr="00062829" w:rsidRDefault="00062829" w:rsidP="00734ED1">
            <w:pPr>
              <w:jc w:val="center"/>
              <w:rPr>
                <w:rFonts w:ascii="Times New Roman" w:hAnsi="Times New Roman"/>
              </w:rPr>
            </w:pPr>
          </w:p>
        </w:tc>
      </w:tr>
      <w:tr w:rsidR="00062829" w:rsidRPr="00062829" w14:paraId="22A63AB5" w14:textId="77777777" w:rsidTr="00734ED1">
        <w:trPr>
          <w:trHeight w:val="1752"/>
        </w:trPr>
        <w:tc>
          <w:tcPr>
            <w:tcW w:w="700" w:type="dxa"/>
          </w:tcPr>
          <w:p w14:paraId="51C3A397" w14:textId="77777777" w:rsidR="00062829" w:rsidRPr="00062829" w:rsidRDefault="00062829" w:rsidP="00734ED1">
            <w:pPr>
              <w:rPr>
                <w:rFonts w:ascii="Times New Roman" w:hAnsi="Times New Roman"/>
              </w:rPr>
            </w:pPr>
          </w:p>
        </w:tc>
        <w:tc>
          <w:tcPr>
            <w:tcW w:w="4965" w:type="dxa"/>
          </w:tcPr>
          <w:p w14:paraId="5967C480" w14:textId="77777777" w:rsidR="00062829" w:rsidRPr="00062829" w:rsidRDefault="00062829" w:rsidP="00734ED1">
            <w:pPr>
              <w:spacing w:after="480"/>
              <w:jc w:val="both"/>
              <w:rPr>
                <w:rFonts w:ascii="Times New Roman" w:hAnsi="Times New Roman"/>
              </w:rPr>
            </w:pPr>
            <w:r w:rsidRPr="00062829">
              <w:rPr>
                <w:rFonts w:ascii="Times New Roman" w:hAnsi="Times New Roman"/>
              </w:rPr>
              <w:t xml:space="preserve">Муниципальная программа </w:t>
            </w:r>
            <w:r w:rsidRPr="00062829">
              <w:rPr>
                <w:rFonts w:ascii="Times New Roman" w:hAnsi="Times New Roman"/>
                <w:bCs/>
              </w:rPr>
              <w:t xml:space="preserve">«Профилактика терроризма, экстремизма и ликвидация последствий проявлений терроризма </w:t>
            </w:r>
            <w:proofErr w:type="gramStart"/>
            <w:r w:rsidRPr="00062829">
              <w:rPr>
                <w:rFonts w:ascii="Times New Roman" w:hAnsi="Times New Roman"/>
                <w:bCs/>
              </w:rPr>
              <w:t>и  экстремизма</w:t>
            </w:r>
            <w:proofErr w:type="gramEnd"/>
            <w:r w:rsidRPr="00062829">
              <w:rPr>
                <w:rFonts w:ascii="Times New Roman" w:hAnsi="Times New Roman"/>
                <w:bCs/>
              </w:rPr>
              <w:t xml:space="preserve"> на территории Богородского муниципального округа Кировской области на 2023-2027 годы» </w:t>
            </w:r>
          </w:p>
        </w:tc>
        <w:tc>
          <w:tcPr>
            <w:tcW w:w="1134" w:type="dxa"/>
          </w:tcPr>
          <w:p w14:paraId="7CEA4ADF" w14:textId="77777777" w:rsidR="00062829" w:rsidRPr="00062829" w:rsidRDefault="00062829" w:rsidP="00734ED1">
            <w:pPr>
              <w:rPr>
                <w:rFonts w:ascii="Times New Roman" w:hAnsi="Times New Roman"/>
              </w:rPr>
            </w:pPr>
          </w:p>
        </w:tc>
        <w:tc>
          <w:tcPr>
            <w:tcW w:w="1276" w:type="dxa"/>
          </w:tcPr>
          <w:p w14:paraId="43474E30" w14:textId="77777777" w:rsidR="00062829" w:rsidRPr="00062829" w:rsidRDefault="00062829" w:rsidP="00734ED1">
            <w:pPr>
              <w:rPr>
                <w:rFonts w:ascii="Times New Roman" w:hAnsi="Times New Roman"/>
              </w:rPr>
            </w:pPr>
          </w:p>
        </w:tc>
        <w:tc>
          <w:tcPr>
            <w:tcW w:w="992" w:type="dxa"/>
          </w:tcPr>
          <w:p w14:paraId="218F66F9" w14:textId="77777777" w:rsidR="00062829" w:rsidRPr="00062829" w:rsidRDefault="00062829" w:rsidP="00734ED1">
            <w:pPr>
              <w:rPr>
                <w:rFonts w:ascii="Times New Roman" w:hAnsi="Times New Roman"/>
              </w:rPr>
            </w:pPr>
          </w:p>
        </w:tc>
        <w:tc>
          <w:tcPr>
            <w:tcW w:w="993" w:type="dxa"/>
          </w:tcPr>
          <w:p w14:paraId="156E28A4" w14:textId="77777777" w:rsidR="00062829" w:rsidRPr="00062829" w:rsidRDefault="00062829" w:rsidP="00734ED1">
            <w:pPr>
              <w:rPr>
                <w:rFonts w:ascii="Times New Roman" w:hAnsi="Times New Roman"/>
              </w:rPr>
            </w:pPr>
          </w:p>
        </w:tc>
        <w:tc>
          <w:tcPr>
            <w:tcW w:w="2268" w:type="dxa"/>
          </w:tcPr>
          <w:p w14:paraId="3E19C850" w14:textId="77777777" w:rsidR="00062829" w:rsidRPr="00062829" w:rsidRDefault="00062829" w:rsidP="00734ED1">
            <w:pPr>
              <w:rPr>
                <w:rFonts w:ascii="Times New Roman" w:hAnsi="Times New Roman"/>
              </w:rPr>
            </w:pPr>
          </w:p>
        </w:tc>
        <w:tc>
          <w:tcPr>
            <w:tcW w:w="2409" w:type="dxa"/>
          </w:tcPr>
          <w:p w14:paraId="7E266965" w14:textId="77777777" w:rsidR="00062829" w:rsidRPr="00062829" w:rsidRDefault="00062829" w:rsidP="00734ED1">
            <w:pPr>
              <w:rPr>
                <w:rFonts w:ascii="Times New Roman" w:hAnsi="Times New Roman"/>
              </w:rPr>
            </w:pPr>
          </w:p>
        </w:tc>
      </w:tr>
      <w:tr w:rsidR="00062829" w:rsidRPr="00062829" w14:paraId="44D6B99E" w14:textId="77777777" w:rsidTr="00734ED1">
        <w:trPr>
          <w:trHeight w:val="93"/>
        </w:trPr>
        <w:tc>
          <w:tcPr>
            <w:tcW w:w="700" w:type="dxa"/>
            <w:vAlign w:val="center"/>
          </w:tcPr>
          <w:p w14:paraId="5E2704B3" w14:textId="77777777" w:rsidR="00062829" w:rsidRPr="00062829" w:rsidRDefault="00062829" w:rsidP="00734ED1">
            <w:pPr>
              <w:pStyle w:val="ConsPlusNormal"/>
              <w:spacing w:line="240" w:lineRule="auto"/>
              <w:ind w:firstLine="57"/>
              <w:jc w:val="center"/>
              <w:rPr>
                <w:rFonts w:ascii="Times New Roman" w:hAnsi="Times New Roman" w:cs="Times New Roman"/>
                <w:sz w:val="24"/>
                <w:szCs w:val="24"/>
              </w:rPr>
            </w:pPr>
            <w:r w:rsidRPr="00062829">
              <w:rPr>
                <w:rFonts w:ascii="Times New Roman" w:hAnsi="Times New Roman" w:cs="Times New Roman"/>
                <w:sz w:val="24"/>
                <w:szCs w:val="24"/>
              </w:rPr>
              <w:t>1.</w:t>
            </w:r>
          </w:p>
        </w:tc>
        <w:tc>
          <w:tcPr>
            <w:tcW w:w="4965" w:type="dxa"/>
          </w:tcPr>
          <w:p w14:paraId="19EC23CB" w14:textId="77777777" w:rsidR="00062829" w:rsidRPr="00062829" w:rsidRDefault="00062829" w:rsidP="00734ED1">
            <w:pPr>
              <w:pStyle w:val="ConsPlusNormal"/>
              <w:spacing w:line="240" w:lineRule="auto"/>
              <w:ind w:firstLine="57"/>
              <w:rPr>
                <w:rFonts w:ascii="Times New Roman" w:hAnsi="Times New Roman" w:cs="Times New Roman"/>
                <w:sz w:val="24"/>
                <w:szCs w:val="24"/>
              </w:rPr>
            </w:pPr>
            <w:r w:rsidRPr="00062829">
              <w:rPr>
                <w:rFonts w:ascii="Times New Roman" w:hAnsi="Times New Roman" w:cs="Times New Roman"/>
                <w:sz w:val="24"/>
                <w:szCs w:val="24"/>
              </w:rPr>
              <w:t xml:space="preserve">Недопущение совершения террористических актов, а равно недопущение роста количества зарегистрированных преступлений экстремистской и террористической </w:t>
            </w:r>
            <w:r w:rsidRPr="00062829">
              <w:rPr>
                <w:rFonts w:ascii="Times New Roman" w:hAnsi="Times New Roman" w:cs="Times New Roman"/>
                <w:sz w:val="24"/>
                <w:szCs w:val="24"/>
              </w:rPr>
              <w:lastRenderedPageBreak/>
              <w:t>направленности</w:t>
            </w:r>
          </w:p>
        </w:tc>
        <w:tc>
          <w:tcPr>
            <w:tcW w:w="1134" w:type="dxa"/>
            <w:vAlign w:val="center"/>
          </w:tcPr>
          <w:p w14:paraId="1325D148" w14:textId="77777777" w:rsidR="00062829" w:rsidRPr="00062829" w:rsidRDefault="00062829" w:rsidP="00734ED1">
            <w:pPr>
              <w:pStyle w:val="ConsPlusNormal"/>
              <w:spacing w:line="240" w:lineRule="auto"/>
              <w:ind w:firstLine="57"/>
              <w:jc w:val="center"/>
              <w:rPr>
                <w:rFonts w:ascii="Times New Roman" w:hAnsi="Times New Roman" w:cs="Times New Roman"/>
                <w:sz w:val="24"/>
                <w:szCs w:val="24"/>
              </w:rPr>
            </w:pPr>
            <w:r w:rsidRPr="00062829">
              <w:rPr>
                <w:rFonts w:ascii="Times New Roman" w:hAnsi="Times New Roman" w:cs="Times New Roman"/>
                <w:sz w:val="24"/>
                <w:szCs w:val="24"/>
              </w:rPr>
              <w:lastRenderedPageBreak/>
              <w:t>преступлений</w:t>
            </w:r>
          </w:p>
        </w:tc>
        <w:tc>
          <w:tcPr>
            <w:tcW w:w="1276" w:type="dxa"/>
          </w:tcPr>
          <w:p w14:paraId="2CDA62EA" w14:textId="77777777" w:rsidR="00062829" w:rsidRPr="00062829" w:rsidRDefault="00062829" w:rsidP="00734ED1">
            <w:pPr>
              <w:jc w:val="center"/>
              <w:rPr>
                <w:rFonts w:ascii="Times New Roman" w:hAnsi="Times New Roman"/>
              </w:rPr>
            </w:pPr>
            <w:r w:rsidRPr="00062829">
              <w:rPr>
                <w:rFonts w:ascii="Times New Roman" w:hAnsi="Times New Roman"/>
              </w:rPr>
              <w:t>0</w:t>
            </w:r>
          </w:p>
        </w:tc>
        <w:tc>
          <w:tcPr>
            <w:tcW w:w="992" w:type="dxa"/>
          </w:tcPr>
          <w:p w14:paraId="511187D8" w14:textId="77777777" w:rsidR="00062829" w:rsidRPr="00062829" w:rsidRDefault="00062829" w:rsidP="00734ED1">
            <w:pPr>
              <w:jc w:val="center"/>
              <w:rPr>
                <w:rFonts w:ascii="Times New Roman" w:hAnsi="Times New Roman"/>
              </w:rPr>
            </w:pPr>
            <w:r w:rsidRPr="00062829">
              <w:rPr>
                <w:rFonts w:ascii="Times New Roman" w:hAnsi="Times New Roman"/>
              </w:rPr>
              <w:t>0</w:t>
            </w:r>
          </w:p>
        </w:tc>
        <w:tc>
          <w:tcPr>
            <w:tcW w:w="993" w:type="dxa"/>
          </w:tcPr>
          <w:p w14:paraId="28954555" w14:textId="77777777" w:rsidR="00062829" w:rsidRPr="00062829" w:rsidRDefault="00062829" w:rsidP="00734ED1">
            <w:pPr>
              <w:jc w:val="center"/>
              <w:rPr>
                <w:rFonts w:ascii="Times New Roman" w:hAnsi="Times New Roman"/>
              </w:rPr>
            </w:pPr>
            <w:r w:rsidRPr="00062829">
              <w:rPr>
                <w:rFonts w:ascii="Times New Roman" w:hAnsi="Times New Roman"/>
              </w:rPr>
              <w:t>0</w:t>
            </w:r>
          </w:p>
        </w:tc>
        <w:tc>
          <w:tcPr>
            <w:tcW w:w="2268" w:type="dxa"/>
          </w:tcPr>
          <w:p w14:paraId="01919BE2" w14:textId="77777777" w:rsidR="00062829" w:rsidRPr="00062829" w:rsidRDefault="00062829" w:rsidP="00734ED1">
            <w:pPr>
              <w:jc w:val="center"/>
              <w:rPr>
                <w:rFonts w:ascii="Times New Roman" w:hAnsi="Times New Roman"/>
              </w:rPr>
            </w:pPr>
            <w:r w:rsidRPr="00062829">
              <w:rPr>
                <w:rFonts w:ascii="Times New Roman" w:hAnsi="Times New Roman"/>
              </w:rPr>
              <w:t>100%</w:t>
            </w:r>
          </w:p>
        </w:tc>
        <w:tc>
          <w:tcPr>
            <w:tcW w:w="2409" w:type="dxa"/>
          </w:tcPr>
          <w:p w14:paraId="4A15E3F3" w14:textId="77777777" w:rsidR="00062829" w:rsidRPr="00062829" w:rsidRDefault="00062829" w:rsidP="00734ED1">
            <w:pPr>
              <w:jc w:val="center"/>
              <w:rPr>
                <w:rFonts w:ascii="Times New Roman" w:hAnsi="Times New Roman"/>
              </w:rPr>
            </w:pPr>
          </w:p>
        </w:tc>
      </w:tr>
      <w:tr w:rsidR="00062829" w:rsidRPr="00062829" w14:paraId="0D4C373F" w14:textId="77777777" w:rsidTr="00734ED1">
        <w:tc>
          <w:tcPr>
            <w:tcW w:w="700" w:type="dxa"/>
            <w:vAlign w:val="center"/>
          </w:tcPr>
          <w:p w14:paraId="7C9BCD9E" w14:textId="77777777" w:rsidR="00062829" w:rsidRPr="00062829" w:rsidRDefault="00062829" w:rsidP="00734ED1">
            <w:pPr>
              <w:pStyle w:val="ConsPlusNormal"/>
              <w:spacing w:line="240" w:lineRule="auto"/>
              <w:ind w:firstLine="57"/>
              <w:jc w:val="center"/>
              <w:rPr>
                <w:rFonts w:ascii="Times New Roman" w:hAnsi="Times New Roman" w:cs="Times New Roman"/>
                <w:sz w:val="24"/>
                <w:szCs w:val="24"/>
              </w:rPr>
            </w:pPr>
            <w:r w:rsidRPr="00062829">
              <w:rPr>
                <w:rFonts w:ascii="Times New Roman" w:hAnsi="Times New Roman" w:cs="Times New Roman"/>
                <w:sz w:val="24"/>
                <w:szCs w:val="24"/>
              </w:rPr>
              <w:t>2.</w:t>
            </w:r>
          </w:p>
        </w:tc>
        <w:tc>
          <w:tcPr>
            <w:tcW w:w="4965" w:type="dxa"/>
          </w:tcPr>
          <w:p w14:paraId="002C23D5" w14:textId="77777777" w:rsidR="00062829" w:rsidRPr="00062829" w:rsidRDefault="00062829" w:rsidP="00734ED1">
            <w:pPr>
              <w:pStyle w:val="ConsPlusNormal"/>
              <w:spacing w:line="240" w:lineRule="auto"/>
              <w:ind w:firstLine="57"/>
              <w:rPr>
                <w:rFonts w:ascii="Times New Roman" w:hAnsi="Times New Roman" w:cs="Times New Roman"/>
                <w:sz w:val="24"/>
                <w:szCs w:val="24"/>
              </w:rPr>
            </w:pPr>
            <w:r w:rsidRPr="00062829">
              <w:rPr>
                <w:rFonts w:ascii="Times New Roman" w:hAnsi="Times New Roman" w:cs="Times New Roman"/>
                <w:sz w:val="24"/>
                <w:szCs w:val="24"/>
              </w:rPr>
              <w:t>Увеличение количества информационного материала антитеррористической и антиэкстремистской направленности путем размещения в СМИ, в том числе на официальном сайте администрации Богородского муниципального округа</w:t>
            </w:r>
          </w:p>
        </w:tc>
        <w:tc>
          <w:tcPr>
            <w:tcW w:w="1134" w:type="dxa"/>
            <w:vAlign w:val="center"/>
          </w:tcPr>
          <w:p w14:paraId="3867588E" w14:textId="77777777" w:rsidR="00062829" w:rsidRPr="00062829" w:rsidRDefault="00062829" w:rsidP="00734ED1">
            <w:pPr>
              <w:pStyle w:val="ConsPlusNormal"/>
              <w:spacing w:line="240" w:lineRule="auto"/>
              <w:ind w:firstLine="57"/>
              <w:jc w:val="center"/>
              <w:rPr>
                <w:rFonts w:ascii="Times New Roman" w:hAnsi="Times New Roman" w:cs="Times New Roman"/>
                <w:sz w:val="24"/>
                <w:szCs w:val="24"/>
              </w:rPr>
            </w:pPr>
            <w:r w:rsidRPr="00062829">
              <w:rPr>
                <w:rFonts w:ascii="Times New Roman" w:hAnsi="Times New Roman" w:cs="Times New Roman"/>
                <w:sz w:val="24"/>
                <w:szCs w:val="24"/>
              </w:rPr>
              <w:t>штук</w:t>
            </w:r>
          </w:p>
        </w:tc>
        <w:tc>
          <w:tcPr>
            <w:tcW w:w="1276" w:type="dxa"/>
          </w:tcPr>
          <w:p w14:paraId="6FBCFF93" w14:textId="77777777" w:rsidR="00062829" w:rsidRPr="00062829" w:rsidRDefault="00062829" w:rsidP="00734ED1">
            <w:pPr>
              <w:jc w:val="center"/>
              <w:rPr>
                <w:rFonts w:ascii="Times New Roman" w:hAnsi="Times New Roman"/>
              </w:rPr>
            </w:pPr>
            <w:r w:rsidRPr="00062829">
              <w:rPr>
                <w:rFonts w:ascii="Times New Roman" w:hAnsi="Times New Roman"/>
              </w:rPr>
              <w:t>2</w:t>
            </w:r>
          </w:p>
        </w:tc>
        <w:tc>
          <w:tcPr>
            <w:tcW w:w="992" w:type="dxa"/>
          </w:tcPr>
          <w:p w14:paraId="40A59746" w14:textId="77777777" w:rsidR="00062829" w:rsidRPr="00062829" w:rsidRDefault="00062829" w:rsidP="00734ED1">
            <w:pPr>
              <w:jc w:val="center"/>
              <w:rPr>
                <w:rFonts w:ascii="Times New Roman" w:hAnsi="Times New Roman"/>
              </w:rPr>
            </w:pPr>
            <w:r w:rsidRPr="00062829">
              <w:rPr>
                <w:rFonts w:ascii="Times New Roman" w:hAnsi="Times New Roman"/>
              </w:rPr>
              <w:t>3</w:t>
            </w:r>
          </w:p>
        </w:tc>
        <w:tc>
          <w:tcPr>
            <w:tcW w:w="993" w:type="dxa"/>
          </w:tcPr>
          <w:p w14:paraId="2BA92F6C" w14:textId="77777777" w:rsidR="00062829" w:rsidRPr="00062829" w:rsidRDefault="00062829" w:rsidP="00734ED1">
            <w:pPr>
              <w:jc w:val="center"/>
              <w:rPr>
                <w:rFonts w:ascii="Times New Roman" w:hAnsi="Times New Roman"/>
              </w:rPr>
            </w:pPr>
            <w:r w:rsidRPr="00062829">
              <w:rPr>
                <w:rFonts w:ascii="Times New Roman" w:hAnsi="Times New Roman"/>
              </w:rPr>
              <w:t>3</w:t>
            </w:r>
          </w:p>
        </w:tc>
        <w:tc>
          <w:tcPr>
            <w:tcW w:w="2268" w:type="dxa"/>
          </w:tcPr>
          <w:p w14:paraId="148D17A8" w14:textId="77777777" w:rsidR="00062829" w:rsidRPr="00062829" w:rsidRDefault="00062829" w:rsidP="00734ED1">
            <w:pPr>
              <w:jc w:val="center"/>
              <w:rPr>
                <w:rFonts w:ascii="Times New Roman" w:hAnsi="Times New Roman"/>
              </w:rPr>
            </w:pPr>
            <w:r w:rsidRPr="00062829">
              <w:rPr>
                <w:rFonts w:ascii="Times New Roman" w:hAnsi="Times New Roman"/>
              </w:rPr>
              <w:t>100 %</w:t>
            </w:r>
          </w:p>
        </w:tc>
        <w:tc>
          <w:tcPr>
            <w:tcW w:w="2409" w:type="dxa"/>
          </w:tcPr>
          <w:p w14:paraId="03D13E35" w14:textId="77777777" w:rsidR="00062829" w:rsidRPr="00062829" w:rsidRDefault="00062829" w:rsidP="00734ED1">
            <w:pPr>
              <w:jc w:val="center"/>
              <w:rPr>
                <w:rFonts w:ascii="Times New Roman" w:hAnsi="Times New Roman"/>
              </w:rPr>
            </w:pPr>
          </w:p>
        </w:tc>
      </w:tr>
      <w:tr w:rsidR="00062829" w:rsidRPr="00062829" w14:paraId="17BFE04A" w14:textId="77777777" w:rsidTr="00734ED1">
        <w:tc>
          <w:tcPr>
            <w:tcW w:w="700" w:type="dxa"/>
            <w:vAlign w:val="center"/>
          </w:tcPr>
          <w:p w14:paraId="3FF02402" w14:textId="77777777" w:rsidR="00062829" w:rsidRPr="00062829" w:rsidRDefault="00062829" w:rsidP="00734ED1">
            <w:pPr>
              <w:pStyle w:val="ConsPlusNormal"/>
              <w:spacing w:line="240" w:lineRule="auto"/>
              <w:ind w:firstLine="57"/>
              <w:jc w:val="center"/>
              <w:rPr>
                <w:rFonts w:ascii="Times New Roman" w:hAnsi="Times New Roman" w:cs="Times New Roman"/>
                <w:sz w:val="24"/>
                <w:szCs w:val="24"/>
              </w:rPr>
            </w:pPr>
            <w:r w:rsidRPr="00062829">
              <w:rPr>
                <w:rFonts w:ascii="Times New Roman" w:hAnsi="Times New Roman" w:cs="Times New Roman"/>
                <w:sz w:val="24"/>
                <w:szCs w:val="24"/>
              </w:rPr>
              <w:t>3.</w:t>
            </w:r>
          </w:p>
        </w:tc>
        <w:tc>
          <w:tcPr>
            <w:tcW w:w="4965" w:type="dxa"/>
          </w:tcPr>
          <w:p w14:paraId="7AA23C6F" w14:textId="77777777" w:rsidR="00062829" w:rsidRPr="00062829" w:rsidRDefault="00062829" w:rsidP="00734ED1">
            <w:pPr>
              <w:pStyle w:val="ConsPlusNormal"/>
              <w:spacing w:line="240" w:lineRule="auto"/>
              <w:ind w:firstLine="57"/>
              <w:rPr>
                <w:rFonts w:ascii="Times New Roman" w:hAnsi="Times New Roman" w:cs="Times New Roman"/>
                <w:sz w:val="24"/>
                <w:szCs w:val="24"/>
              </w:rPr>
            </w:pPr>
            <w:r w:rsidRPr="00062829">
              <w:rPr>
                <w:rFonts w:ascii="Times New Roman" w:hAnsi="Times New Roman" w:cs="Times New Roman"/>
                <w:sz w:val="24"/>
                <w:szCs w:val="24"/>
              </w:rPr>
              <w:t>Увеличение количества проводимых целенаправленных мероприятий с гражданами, наиболее подверженными воздействию идеологии терроризма</w:t>
            </w:r>
          </w:p>
        </w:tc>
        <w:tc>
          <w:tcPr>
            <w:tcW w:w="1134" w:type="dxa"/>
            <w:vAlign w:val="center"/>
          </w:tcPr>
          <w:p w14:paraId="3CF57B1D" w14:textId="77777777" w:rsidR="00062829" w:rsidRPr="00062829" w:rsidRDefault="00062829" w:rsidP="00734ED1">
            <w:pPr>
              <w:pStyle w:val="ConsPlusNormal"/>
              <w:spacing w:line="240" w:lineRule="auto"/>
              <w:ind w:firstLine="57"/>
              <w:jc w:val="center"/>
              <w:rPr>
                <w:rFonts w:ascii="Times New Roman" w:hAnsi="Times New Roman" w:cs="Times New Roman"/>
                <w:sz w:val="24"/>
                <w:szCs w:val="24"/>
              </w:rPr>
            </w:pPr>
            <w:r w:rsidRPr="00062829">
              <w:rPr>
                <w:rFonts w:ascii="Times New Roman" w:hAnsi="Times New Roman" w:cs="Times New Roman"/>
                <w:sz w:val="24"/>
                <w:szCs w:val="24"/>
              </w:rPr>
              <w:t>штук</w:t>
            </w:r>
          </w:p>
        </w:tc>
        <w:tc>
          <w:tcPr>
            <w:tcW w:w="1276" w:type="dxa"/>
          </w:tcPr>
          <w:p w14:paraId="3080ED10" w14:textId="77777777" w:rsidR="00062829" w:rsidRPr="00062829" w:rsidRDefault="00062829" w:rsidP="00734ED1">
            <w:pPr>
              <w:jc w:val="center"/>
              <w:rPr>
                <w:rFonts w:ascii="Times New Roman" w:hAnsi="Times New Roman"/>
              </w:rPr>
            </w:pPr>
            <w:r w:rsidRPr="00062829">
              <w:rPr>
                <w:rFonts w:ascii="Times New Roman" w:hAnsi="Times New Roman"/>
              </w:rPr>
              <w:t>1</w:t>
            </w:r>
          </w:p>
        </w:tc>
        <w:tc>
          <w:tcPr>
            <w:tcW w:w="992" w:type="dxa"/>
          </w:tcPr>
          <w:p w14:paraId="5D135D5F" w14:textId="77777777" w:rsidR="00062829" w:rsidRPr="00062829" w:rsidRDefault="00062829" w:rsidP="00734ED1">
            <w:pPr>
              <w:jc w:val="center"/>
              <w:rPr>
                <w:rFonts w:ascii="Times New Roman" w:hAnsi="Times New Roman"/>
              </w:rPr>
            </w:pPr>
            <w:r w:rsidRPr="00062829">
              <w:rPr>
                <w:rFonts w:ascii="Times New Roman" w:hAnsi="Times New Roman"/>
              </w:rPr>
              <w:t>2</w:t>
            </w:r>
          </w:p>
        </w:tc>
        <w:tc>
          <w:tcPr>
            <w:tcW w:w="993" w:type="dxa"/>
          </w:tcPr>
          <w:p w14:paraId="4AF1E831" w14:textId="77777777" w:rsidR="00062829" w:rsidRPr="00062829" w:rsidRDefault="00062829" w:rsidP="00734ED1">
            <w:pPr>
              <w:jc w:val="center"/>
              <w:rPr>
                <w:rFonts w:ascii="Times New Roman" w:hAnsi="Times New Roman"/>
              </w:rPr>
            </w:pPr>
            <w:r w:rsidRPr="00062829">
              <w:rPr>
                <w:rFonts w:ascii="Times New Roman" w:hAnsi="Times New Roman"/>
              </w:rPr>
              <w:t>2</w:t>
            </w:r>
          </w:p>
        </w:tc>
        <w:tc>
          <w:tcPr>
            <w:tcW w:w="2268" w:type="dxa"/>
          </w:tcPr>
          <w:p w14:paraId="3D65821B" w14:textId="77777777" w:rsidR="00062829" w:rsidRPr="00062829" w:rsidRDefault="00062829" w:rsidP="00734ED1">
            <w:pPr>
              <w:jc w:val="center"/>
              <w:rPr>
                <w:rFonts w:ascii="Times New Roman" w:hAnsi="Times New Roman"/>
              </w:rPr>
            </w:pPr>
            <w:r w:rsidRPr="00062829">
              <w:rPr>
                <w:rFonts w:ascii="Times New Roman" w:hAnsi="Times New Roman"/>
              </w:rPr>
              <w:t>100%</w:t>
            </w:r>
          </w:p>
        </w:tc>
        <w:tc>
          <w:tcPr>
            <w:tcW w:w="2409" w:type="dxa"/>
          </w:tcPr>
          <w:p w14:paraId="7A3D2BA2" w14:textId="77777777" w:rsidR="00062829" w:rsidRPr="00062829" w:rsidRDefault="00062829" w:rsidP="00734ED1">
            <w:pPr>
              <w:jc w:val="center"/>
              <w:rPr>
                <w:rFonts w:ascii="Times New Roman" w:hAnsi="Times New Roman"/>
              </w:rPr>
            </w:pPr>
          </w:p>
        </w:tc>
      </w:tr>
      <w:tr w:rsidR="00062829" w:rsidRPr="00062829" w14:paraId="06AE1849" w14:textId="77777777" w:rsidTr="00734ED1">
        <w:tc>
          <w:tcPr>
            <w:tcW w:w="700" w:type="dxa"/>
            <w:vAlign w:val="center"/>
          </w:tcPr>
          <w:p w14:paraId="370C22DE" w14:textId="77777777" w:rsidR="00062829" w:rsidRPr="00062829" w:rsidRDefault="00062829" w:rsidP="00734ED1">
            <w:pPr>
              <w:pStyle w:val="ConsPlusNormal"/>
              <w:spacing w:line="240" w:lineRule="auto"/>
              <w:ind w:firstLine="57"/>
              <w:jc w:val="center"/>
              <w:rPr>
                <w:rFonts w:ascii="Times New Roman" w:hAnsi="Times New Roman" w:cs="Times New Roman"/>
                <w:sz w:val="24"/>
                <w:szCs w:val="24"/>
              </w:rPr>
            </w:pPr>
            <w:r w:rsidRPr="00062829">
              <w:rPr>
                <w:rFonts w:ascii="Times New Roman" w:hAnsi="Times New Roman" w:cs="Times New Roman"/>
                <w:sz w:val="24"/>
                <w:szCs w:val="24"/>
              </w:rPr>
              <w:t>4.</w:t>
            </w:r>
          </w:p>
        </w:tc>
        <w:tc>
          <w:tcPr>
            <w:tcW w:w="4965" w:type="dxa"/>
          </w:tcPr>
          <w:p w14:paraId="67A26A06" w14:textId="77777777" w:rsidR="00062829" w:rsidRPr="00062829" w:rsidRDefault="00062829" w:rsidP="00734ED1">
            <w:pPr>
              <w:pStyle w:val="ConsPlusNormal"/>
              <w:spacing w:line="240" w:lineRule="auto"/>
              <w:ind w:firstLine="57"/>
              <w:rPr>
                <w:rFonts w:ascii="Times New Roman" w:hAnsi="Times New Roman" w:cs="Times New Roman"/>
                <w:sz w:val="24"/>
                <w:szCs w:val="24"/>
              </w:rPr>
            </w:pPr>
            <w:r w:rsidRPr="00062829">
              <w:rPr>
                <w:rFonts w:ascii="Times New Roman" w:hAnsi="Times New Roman" w:cs="Times New Roman"/>
                <w:sz w:val="24"/>
                <w:szCs w:val="24"/>
              </w:rPr>
              <w:t>Ежегодная подготовка специалистов антитеррористической комиссии Богородского муниципального округа, принимающих участие в информационном противодействии терроризму и экстремизму</w:t>
            </w:r>
          </w:p>
        </w:tc>
        <w:tc>
          <w:tcPr>
            <w:tcW w:w="1134" w:type="dxa"/>
            <w:vAlign w:val="center"/>
          </w:tcPr>
          <w:p w14:paraId="5CCA5E0A" w14:textId="77777777" w:rsidR="00062829" w:rsidRPr="00062829" w:rsidRDefault="00062829" w:rsidP="00734ED1">
            <w:pPr>
              <w:pStyle w:val="ConsPlusNormal"/>
              <w:spacing w:line="240" w:lineRule="auto"/>
              <w:ind w:firstLine="57"/>
              <w:jc w:val="center"/>
              <w:rPr>
                <w:rFonts w:ascii="Times New Roman" w:hAnsi="Times New Roman" w:cs="Times New Roman"/>
                <w:sz w:val="24"/>
                <w:szCs w:val="24"/>
              </w:rPr>
            </w:pPr>
            <w:r w:rsidRPr="00062829">
              <w:rPr>
                <w:rFonts w:ascii="Times New Roman" w:hAnsi="Times New Roman" w:cs="Times New Roman"/>
                <w:sz w:val="24"/>
                <w:szCs w:val="24"/>
              </w:rPr>
              <w:t>человек</w:t>
            </w:r>
          </w:p>
        </w:tc>
        <w:tc>
          <w:tcPr>
            <w:tcW w:w="1276" w:type="dxa"/>
          </w:tcPr>
          <w:p w14:paraId="5A869B1E" w14:textId="77777777" w:rsidR="00062829" w:rsidRPr="00062829" w:rsidRDefault="00062829" w:rsidP="00734ED1">
            <w:pPr>
              <w:jc w:val="center"/>
              <w:rPr>
                <w:rFonts w:ascii="Times New Roman" w:hAnsi="Times New Roman"/>
              </w:rPr>
            </w:pPr>
            <w:r w:rsidRPr="00062829">
              <w:rPr>
                <w:rFonts w:ascii="Times New Roman" w:hAnsi="Times New Roman"/>
              </w:rPr>
              <w:t>1</w:t>
            </w:r>
          </w:p>
        </w:tc>
        <w:tc>
          <w:tcPr>
            <w:tcW w:w="992" w:type="dxa"/>
          </w:tcPr>
          <w:p w14:paraId="78F9C6E8" w14:textId="77777777" w:rsidR="00062829" w:rsidRPr="00062829" w:rsidRDefault="00062829" w:rsidP="00734ED1">
            <w:pPr>
              <w:jc w:val="center"/>
              <w:rPr>
                <w:rFonts w:ascii="Times New Roman" w:hAnsi="Times New Roman"/>
              </w:rPr>
            </w:pPr>
            <w:r w:rsidRPr="00062829">
              <w:rPr>
                <w:rFonts w:ascii="Times New Roman" w:hAnsi="Times New Roman"/>
              </w:rPr>
              <w:t>1</w:t>
            </w:r>
          </w:p>
        </w:tc>
        <w:tc>
          <w:tcPr>
            <w:tcW w:w="993" w:type="dxa"/>
          </w:tcPr>
          <w:p w14:paraId="21509989" w14:textId="77777777" w:rsidR="00062829" w:rsidRPr="00062829" w:rsidRDefault="00062829" w:rsidP="00734ED1">
            <w:pPr>
              <w:jc w:val="center"/>
              <w:rPr>
                <w:rFonts w:ascii="Times New Roman" w:hAnsi="Times New Roman"/>
              </w:rPr>
            </w:pPr>
            <w:r w:rsidRPr="00062829">
              <w:rPr>
                <w:rFonts w:ascii="Times New Roman" w:hAnsi="Times New Roman"/>
              </w:rPr>
              <w:t>1</w:t>
            </w:r>
          </w:p>
        </w:tc>
        <w:tc>
          <w:tcPr>
            <w:tcW w:w="2268" w:type="dxa"/>
          </w:tcPr>
          <w:p w14:paraId="2C1EDBF0" w14:textId="77777777" w:rsidR="00062829" w:rsidRPr="00062829" w:rsidRDefault="00062829" w:rsidP="00734ED1">
            <w:pPr>
              <w:jc w:val="center"/>
              <w:rPr>
                <w:rFonts w:ascii="Times New Roman" w:hAnsi="Times New Roman"/>
              </w:rPr>
            </w:pPr>
            <w:r w:rsidRPr="00062829">
              <w:rPr>
                <w:rFonts w:ascii="Times New Roman" w:hAnsi="Times New Roman"/>
              </w:rPr>
              <w:t>100%</w:t>
            </w:r>
          </w:p>
        </w:tc>
        <w:tc>
          <w:tcPr>
            <w:tcW w:w="2409" w:type="dxa"/>
          </w:tcPr>
          <w:p w14:paraId="36E83E62" w14:textId="77777777" w:rsidR="00062829" w:rsidRPr="00062829" w:rsidRDefault="00062829" w:rsidP="00734ED1">
            <w:pPr>
              <w:jc w:val="center"/>
              <w:rPr>
                <w:rFonts w:ascii="Times New Roman" w:hAnsi="Times New Roman"/>
              </w:rPr>
            </w:pPr>
          </w:p>
        </w:tc>
      </w:tr>
    </w:tbl>
    <w:p w14:paraId="5FE66476" w14:textId="77777777" w:rsidR="00062829" w:rsidRPr="00062829" w:rsidRDefault="00062829" w:rsidP="00062829">
      <w:pPr>
        <w:tabs>
          <w:tab w:val="left" w:pos="1047"/>
        </w:tabs>
        <w:ind w:firstLine="709"/>
        <w:rPr>
          <w:rFonts w:ascii="Times New Roman" w:hAnsi="Times New Roman"/>
          <w:szCs w:val="28"/>
        </w:rPr>
      </w:pPr>
    </w:p>
    <w:p w14:paraId="24A8E8B2" w14:textId="77777777" w:rsidR="00062829" w:rsidRPr="00062829" w:rsidRDefault="00062829" w:rsidP="00062829">
      <w:pPr>
        <w:tabs>
          <w:tab w:val="left" w:pos="1047"/>
        </w:tabs>
        <w:ind w:firstLine="709"/>
        <w:rPr>
          <w:rFonts w:ascii="Times New Roman" w:hAnsi="Times New Roman"/>
          <w:szCs w:val="28"/>
        </w:rPr>
      </w:pPr>
      <w:r w:rsidRPr="00062829">
        <w:rPr>
          <w:rFonts w:ascii="Times New Roman" w:hAnsi="Times New Roman"/>
          <w:szCs w:val="28"/>
        </w:rPr>
        <w:t>Ум (уровень достижения показателей эффективности реализации МП в целом) = (100+100+100+100) /4=</w:t>
      </w:r>
      <w:r w:rsidRPr="00062829">
        <w:rPr>
          <w:rFonts w:ascii="Times New Roman" w:hAnsi="Times New Roman"/>
          <w:b/>
          <w:szCs w:val="28"/>
        </w:rPr>
        <w:t xml:space="preserve">100 %. </w:t>
      </w:r>
    </w:p>
    <w:p w14:paraId="7EF3C8BB" w14:textId="77777777" w:rsidR="00062829" w:rsidRPr="00062829" w:rsidRDefault="00062829" w:rsidP="00062829">
      <w:pPr>
        <w:tabs>
          <w:tab w:val="left" w:pos="1036"/>
        </w:tabs>
        <w:ind w:firstLine="709"/>
        <w:rPr>
          <w:rFonts w:ascii="Times New Roman" w:hAnsi="Times New Roman"/>
          <w:b/>
          <w:szCs w:val="28"/>
        </w:rPr>
      </w:pPr>
      <w:r w:rsidRPr="00062829">
        <w:rPr>
          <w:rFonts w:ascii="Times New Roman" w:hAnsi="Times New Roman"/>
          <w:szCs w:val="28"/>
        </w:rPr>
        <w:t xml:space="preserve">Уф (уровень финансирования МП в целом, %) = </w:t>
      </w:r>
      <w:proofErr w:type="spellStart"/>
      <w:r w:rsidRPr="00062829">
        <w:rPr>
          <w:rFonts w:ascii="Times New Roman" w:hAnsi="Times New Roman"/>
          <w:szCs w:val="28"/>
        </w:rPr>
        <w:t>Фф</w:t>
      </w:r>
      <w:proofErr w:type="spellEnd"/>
      <w:r w:rsidRPr="00062829">
        <w:rPr>
          <w:rFonts w:ascii="Times New Roman" w:hAnsi="Times New Roman"/>
          <w:szCs w:val="28"/>
        </w:rPr>
        <w:t>/</w:t>
      </w:r>
      <w:proofErr w:type="spellStart"/>
      <w:r w:rsidRPr="00062829">
        <w:rPr>
          <w:rFonts w:ascii="Times New Roman" w:hAnsi="Times New Roman"/>
          <w:szCs w:val="28"/>
        </w:rPr>
        <w:t>Фпл</w:t>
      </w:r>
      <w:proofErr w:type="spellEnd"/>
      <w:r w:rsidRPr="00062829">
        <w:rPr>
          <w:rFonts w:ascii="Times New Roman" w:hAnsi="Times New Roman"/>
          <w:szCs w:val="28"/>
        </w:rPr>
        <w:t xml:space="preserve">*100% = 56,1 тыс. руб./65,5 тыс. руб.*100% = </w:t>
      </w:r>
      <w:r w:rsidRPr="00062829">
        <w:rPr>
          <w:rFonts w:ascii="Times New Roman" w:hAnsi="Times New Roman"/>
          <w:b/>
          <w:szCs w:val="28"/>
        </w:rPr>
        <w:t>86,0 %</w:t>
      </w:r>
    </w:p>
    <w:p w14:paraId="6968A67E" w14:textId="77777777" w:rsidR="00062829" w:rsidRPr="00062829" w:rsidRDefault="00062829" w:rsidP="00062829">
      <w:pPr>
        <w:tabs>
          <w:tab w:val="left" w:pos="1036"/>
        </w:tabs>
        <w:ind w:firstLine="709"/>
        <w:rPr>
          <w:rFonts w:ascii="Times New Roman" w:hAnsi="Times New Roman"/>
          <w:b/>
          <w:szCs w:val="28"/>
        </w:rPr>
      </w:pPr>
      <w:proofErr w:type="spellStart"/>
      <w:r w:rsidRPr="00062829">
        <w:rPr>
          <w:rFonts w:ascii="Times New Roman" w:hAnsi="Times New Roman"/>
          <w:szCs w:val="28"/>
        </w:rPr>
        <w:t>Эпр</w:t>
      </w:r>
      <w:proofErr w:type="spellEnd"/>
      <w:r w:rsidRPr="00062829">
        <w:rPr>
          <w:rFonts w:ascii="Times New Roman" w:hAnsi="Times New Roman"/>
          <w:szCs w:val="28"/>
        </w:rPr>
        <w:t xml:space="preserve"> (оценка эффективности реализации МП) = (</w:t>
      </w:r>
      <w:proofErr w:type="spellStart"/>
      <w:r w:rsidRPr="00062829">
        <w:rPr>
          <w:rFonts w:ascii="Times New Roman" w:hAnsi="Times New Roman"/>
          <w:szCs w:val="28"/>
        </w:rPr>
        <w:t>Уф+Ум</w:t>
      </w:r>
      <w:proofErr w:type="spellEnd"/>
      <w:r w:rsidRPr="00062829">
        <w:rPr>
          <w:rFonts w:ascii="Times New Roman" w:hAnsi="Times New Roman"/>
          <w:szCs w:val="28"/>
        </w:rPr>
        <w:t xml:space="preserve">)/2 = (100%+86,0 %)/2= </w:t>
      </w:r>
      <w:r w:rsidRPr="00062829">
        <w:rPr>
          <w:rFonts w:ascii="Times New Roman" w:hAnsi="Times New Roman"/>
          <w:b/>
          <w:szCs w:val="28"/>
        </w:rPr>
        <w:t xml:space="preserve">93 % </w:t>
      </w:r>
    </w:p>
    <w:p w14:paraId="6EC813A6" w14:textId="77777777" w:rsidR="00062829" w:rsidRPr="00062829" w:rsidRDefault="00062829" w:rsidP="00062829">
      <w:pPr>
        <w:tabs>
          <w:tab w:val="left" w:pos="1036"/>
        </w:tabs>
        <w:ind w:firstLine="709"/>
        <w:rPr>
          <w:rFonts w:ascii="Times New Roman" w:hAnsi="Times New Roman"/>
          <w:szCs w:val="28"/>
        </w:rPr>
      </w:pPr>
    </w:p>
    <w:p w14:paraId="0CA6CC61" w14:textId="77777777" w:rsidR="00062829" w:rsidRPr="00062829" w:rsidRDefault="00062829" w:rsidP="00062829">
      <w:pPr>
        <w:tabs>
          <w:tab w:val="left" w:pos="1036"/>
        </w:tabs>
        <w:ind w:firstLine="709"/>
        <w:rPr>
          <w:rFonts w:ascii="Times New Roman" w:hAnsi="Times New Roman"/>
          <w:szCs w:val="28"/>
        </w:rPr>
      </w:pPr>
      <w:r w:rsidRPr="00062829">
        <w:rPr>
          <w:rFonts w:ascii="Times New Roman" w:hAnsi="Times New Roman"/>
          <w:b/>
          <w:szCs w:val="28"/>
        </w:rPr>
        <w:t xml:space="preserve">Так как </w:t>
      </w:r>
      <w:proofErr w:type="spellStart"/>
      <w:r w:rsidRPr="00062829">
        <w:rPr>
          <w:rFonts w:ascii="Times New Roman" w:hAnsi="Times New Roman"/>
          <w:b/>
          <w:szCs w:val="28"/>
        </w:rPr>
        <w:t>Эмп</w:t>
      </w:r>
      <w:proofErr w:type="spellEnd"/>
      <w:r w:rsidRPr="00062829">
        <w:rPr>
          <w:rFonts w:ascii="Times New Roman" w:hAnsi="Times New Roman"/>
          <w:b/>
          <w:szCs w:val="28"/>
        </w:rPr>
        <w:t xml:space="preserve"> выше 80%, Эффективность реализации муниципальной программы высокая.             </w:t>
      </w:r>
    </w:p>
    <w:p w14:paraId="75FB6F7D" w14:textId="77777777" w:rsidR="00062829" w:rsidRPr="00062829" w:rsidRDefault="00062829" w:rsidP="00062829">
      <w:pPr>
        <w:rPr>
          <w:rFonts w:ascii="Times New Roman" w:hAnsi="Times New Roman"/>
          <w:szCs w:val="28"/>
        </w:rPr>
      </w:pPr>
    </w:p>
    <w:p w14:paraId="49F10ED6" w14:textId="77777777" w:rsidR="00062829" w:rsidRPr="00062829" w:rsidRDefault="00062829" w:rsidP="00062829">
      <w:pPr>
        <w:rPr>
          <w:rFonts w:ascii="Times New Roman" w:hAnsi="Times New Roman"/>
          <w:szCs w:val="28"/>
        </w:rPr>
      </w:pPr>
    </w:p>
    <w:p w14:paraId="0A6C3FD0" w14:textId="77777777" w:rsidR="00062829" w:rsidRPr="00062829" w:rsidRDefault="00062829" w:rsidP="00062829">
      <w:pPr>
        <w:rPr>
          <w:rFonts w:ascii="Times New Roman" w:hAnsi="Times New Roman"/>
          <w:szCs w:val="28"/>
        </w:rPr>
      </w:pPr>
      <w:proofErr w:type="spellStart"/>
      <w:r w:rsidRPr="00062829">
        <w:rPr>
          <w:rFonts w:ascii="Times New Roman" w:hAnsi="Times New Roman"/>
          <w:szCs w:val="28"/>
        </w:rPr>
        <w:t>Леушин</w:t>
      </w:r>
      <w:proofErr w:type="spellEnd"/>
      <w:r w:rsidRPr="00062829">
        <w:rPr>
          <w:rFonts w:ascii="Times New Roman" w:hAnsi="Times New Roman"/>
          <w:szCs w:val="28"/>
        </w:rPr>
        <w:t xml:space="preserve"> С.Ю. </w:t>
      </w:r>
    </w:p>
    <w:p w14:paraId="75D8CBED" w14:textId="77777777" w:rsidR="00062829" w:rsidRPr="00062829" w:rsidRDefault="00062829" w:rsidP="00062829">
      <w:pPr>
        <w:ind w:firstLine="708"/>
        <w:rPr>
          <w:rFonts w:ascii="Times New Roman" w:hAnsi="Times New Roman"/>
          <w:szCs w:val="28"/>
        </w:rPr>
      </w:pPr>
      <w:r w:rsidRPr="00062829">
        <w:rPr>
          <w:rFonts w:ascii="Times New Roman" w:hAnsi="Times New Roman"/>
          <w:szCs w:val="28"/>
        </w:rPr>
        <w:t xml:space="preserve">тел. 2-11-45 </w:t>
      </w:r>
    </w:p>
    <w:p w14:paraId="60542EA3" w14:textId="77777777" w:rsidR="00062829" w:rsidRDefault="00062829" w:rsidP="00062829">
      <w:pPr>
        <w:ind w:firstLine="708"/>
        <w:rPr>
          <w:szCs w:val="28"/>
        </w:rPr>
        <w:sectPr w:rsidR="00062829" w:rsidSect="00062829">
          <w:pgSz w:w="16838" w:h="11906" w:orient="landscape"/>
          <w:pgMar w:top="1588" w:right="1418" w:bottom="851" w:left="1134" w:header="709" w:footer="709" w:gutter="0"/>
          <w:cols w:space="708"/>
          <w:docGrid w:linePitch="360"/>
        </w:sectPr>
      </w:pPr>
    </w:p>
    <w:p w14:paraId="4C7B80F0" w14:textId="77777777" w:rsidR="00062829" w:rsidRPr="00062829" w:rsidRDefault="00062829" w:rsidP="00062829">
      <w:pPr>
        <w:tabs>
          <w:tab w:val="left" w:pos="6555"/>
        </w:tabs>
        <w:spacing w:line="240" w:lineRule="atLeast"/>
        <w:jc w:val="right"/>
        <w:rPr>
          <w:rFonts w:ascii="Times New Roman" w:hAnsi="Times New Roman"/>
          <w:szCs w:val="28"/>
        </w:rPr>
      </w:pPr>
      <w:r w:rsidRPr="00062829">
        <w:rPr>
          <w:rFonts w:ascii="Times New Roman" w:hAnsi="Times New Roman"/>
          <w:szCs w:val="28"/>
        </w:rPr>
        <w:lastRenderedPageBreak/>
        <w:t>Форма № 3</w:t>
      </w:r>
    </w:p>
    <w:p w14:paraId="390E4A82" w14:textId="77777777" w:rsidR="00062829" w:rsidRPr="00062829" w:rsidRDefault="00062829" w:rsidP="00062829">
      <w:pPr>
        <w:tabs>
          <w:tab w:val="left" w:pos="6555"/>
        </w:tabs>
        <w:spacing w:line="240" w:lineRule="atLeast"/>
        <w:jc w:val="center"/>
        <w:rPr>
          <w:rFonts w:ascii="Times New Roman" w:hAnsi="Times New Roman"/>
        </w:rPr>
      </w:pPr>
      <w:r w:rsidRPr="00062829">
        <w:rPr>
          <w:rFonts w:ascii="Times New Roman" w:hAnsi="Times New Roman"/>
        </w:rPr>
        <w:t xml:space="preserve">                                                                                                                                     </w:t>
      </w:r>
    </w:p>
    <w:p w14:paraId="744D3677" w14:textId="77777777" w:rsidR="00062829" w:rsidRPr="00062829" w:rsidRDefault="00062829" w:rsidP="00062829">
      <w:pPr>
        <w:tabs>
          <w:tab w:val="left" w:pos="6555"/>
        </w:tabs>
        <w:spacing w:line="240" w:lineRule="atLeast"/>
        <w:jc w:val="center"/>
        <w:rPr>
          <w:rFonts w:ascii="Times New Roman" w:hAnsi="Times New Roman"/>
          <w:szCs w:val="28"/>
        </w:rPr>
      </w:pPr>
    </w:p>
    <w:p w14:paraId="512F59E2" w14:textId="77777777" w:rsidR="00062829" w:rsidRPr="00062829" w:rsidRDefault="00062829" w:rsidP="00062829">
      <w:pPr>
        <w:tabs>
          <w:tab w:val="left" w:pos="6555"/>
        </w:tabs>
        <w:spacing w:line="240" w:lineRule="atLeast"/>
        <w:jc w:val="center"/>
        <w:rPr>
          <w:rFonts w:ascii="Times New Roman" w:hAnsi="Times New Roman"/>
          <w:b/>
          <w:szCs w:val="28"/>
        </w:rPr>
      </w:pPr>
      <w:r w:rsidRPr="00062829">
        <w:rPr>
          <w:rFonts w:ascii="Times New Roman" w:hAnsi="Times New Roman"/>
          <w:b/>
          <w:szCs w:val="28"/>
        </w:rPr>
        <w:t>Сведения о внесенных в муниципальную программу изменениях</w:t>
      </w:r>
    </w:p>
    <w:p w14:paraId="20980740" w14:textId="77777777" w:rsidR="00062829" w:rsidRPr="00062829" w:rsidRDefault="00062829" w:rsidP="00062829">
      <w:pPr>
        <w:tabs>
          <w:tab w:val="left" w:pos="6555"/>
        </w:tabs>
        <w:spacing w:line="240" w:lineRule="atLeast"/>
        <w:jc w:val="center"/>
        <w:rPr>
          <w:rFonts w:ascii="Times New Roman" w:hAnsi="Times New Roman"/>
          <w:b/>
          <w:szCs w:val="28"/>
          <w:u w:val="single"/>
          <w:vertAlign w:val="superscript"/>
        </w:rPr>
      </w:pPr>
      <w:r w:rsidRPr="00062829">
        <w:rPr>
          <w:rFonts w:ascii="Times New Roman" w:hAnsi="Times New Roman"/>
          <w:b/>
          <w:szCs w:val="28"/>
        </w:rPr>
        <w:t>по состоянию на</w:t>
      </w:r>
      <w:r w:rsidRPr="00062829">
        <w:rPr>
          <w:rFonts w:ascii="Times New Roman" w:hAnsi="Times New Roman"/>
          <w:szCs w:val="28"/>
        </w:rPr>
        <w:t xml:space="preserve"> </w:t>
      </w:r>
      <w:r w:rsidRPr="00062829">
        <w:rPr>
          <w:rFonts w:ascii="Times New Roman" w:hAnsi="Times New Roman"/>
          <w:b/>
          <w:szCs w:val="28"/>
        </w:rPr>
        <w:t>01.01.2026</w:t>
      </w:r>
    </w:p>
    <w:p w14:paraId="035AD50E" w14:textId="77777777" w:rsidR="00062829" w:rsidRPr="00062829" w:rsidRDefault="00062829" w:rsidP="00062829">
      <w:pPr>
        <w:tabs>
          <w:tab w:val="left" w:pos="6555"/>
        </w:tabs>
        <w:spacing w:line="240" w:lineRule="atLeast"/>
        <w:jc w:val="center"/>
        <w:rPr>
          <w:rFonts w:ascii="Times New Roman" w:hAnsi="Times New Roman"/>
          <w:szCs w:val="28"/>
          <w:u w:val="single"/>
          <w:vertAlign w:val="superscript"/>
        </w:rPr>
      </w:pPr>
    </w:p>
    <w:p w14:paraId="4EAC3368" w14:textId="77777777" w:rsidR="00062829" w:rsidRPr="00062829" w:rsidRDefault="00062829" w:rsidP="00062829">
      <w:pPr>
        <w:tabs>
          <w:tab w:val="left" w:pos="6555"/>
        </w:tabs>
        <w:spacing w:line="240" w:lineRule="atLeast"/>
        <w:jc w:val="both"/>
        <w:rPr>
          <w:rFonts w:ascii="Times New Roman" w:hAnsi="Times New Roman"/>
          <w:szCs w:val="28"/>
          <w:vertAlign w:val="superscript"/>
        </w:rPr>
      </w:pPr>
      <w:r w:rsidRPr="00062829">
        <w:rPr>
          <w:rFonts w:ascii="Times New Roman" w:hAnsi="Times New Roman"/>
          <w:szCs w:val="28"/>
        </w:rPr>
        <w:t xml:space="preserve">Наименование муниципальной программы </w:t>
      </w:r>
      <w:r w:rsidRPr="00062829">
        <w:rPr>
          <w:rFonts w:ascii="Times New Roman" w:hAnsi="Times New Roman"/>
          <w:b/>
          <w:bCs/>
          <w:szCs w:val="28"/>
        </w:rPr>
        <w:t>«Профилактика терроризма, экстремизма и ликвидация последствий проявлений терроризма и экстремизма на территории Богородского муниципального округа Кировской области на 2023-2027 годы»</w:t>
      </w:r>
    </w:p>
    <w:p w14:paraId="3F3CF4E6" w14:textId="77777777" w:rsidR="00062829" w:rsidRPr="00062829" w:rsidRDefault="00062829" w:rsidP="00062829">
      <w:pPr>
        <w:tabs>
          <w:tab w:val="left" w:pos="6555"/>
        </w:tabs>
        <w:spacing w:line="240" w:lineRule="atLeast"/>
        <w:jc w:val="both"/>
        <w:rPr>
          <w:rFonts w:ascii="Times New Roman" w:hAnsi="Times New Roman"/>
          <w:szCs w:val="28"/>
          <w:vertAlign w:val="superscript"/>
        </w:rPr>
      </w:pPr>
      <w:r w:rsidRPr="00062829">
        <w:rPr>
          <w:rFonts w:ascii="Times New Roman" w:hAnsi="Times New Roman"/>
          <w:szCs w:val="28"/>
        </w:rPr>
        <w:t xml:space="preserve">Ответственный исполнитель: заведующий сектором по делам гражданской обороны и чрезвычайным ситуациям администрации Богородского муниципального округа </w:t>
      </w:r>
    </w:p>
    <w:p w14:paraId="208BE669" w14:textId="77777777" w:rsidR="00062829" w:rsidRPr="00062829" w:rsidRDefault="00062829" w:rsidP="00062829">
      <w:pPr>
        <w:tabs>
          <w:tab w:val="left" w:pos="6555"/>
        </w:tabs>
        <w:spacing w:line="240" w:lineRule="atLeast"/>
        <w:jc w:val="center"/>
        <w:rPr>
          <w:rFonts w:ascii="Times New Roman" w:hAnsi="Times New Roman"/>
          <w:szCs w:val="28"/>
          <w:vertAlign w:val="superscript"/>
        </w:rPr>
      </w:pPr>
    </w:p>
    <w:p w14:paraId="32130F3B" w14:textId="77777777" w:rsidR="00062829" w:rsidRPr="00062829" w:rsidRDefault="00062829" w:rsidP="00062829">
      <w:pPr>
        <w:tabs>
          <w:tab w:val="left" w:pos="6555"/>
        </w:tabs>
        <w:spacing w:line="240" w:lineRule="atLeast"/>
        <w:jc w:val="center"/>
        <w:rPr>
          <w:rFonts w:ascii="Times New Roman" w:hAnsi="Times New Roman"/>
          <w:szCs w:val="28"/>
          <w:vertAlign w:val="superscript"/>
        </w:rPr>
      </w:pPr>
    </w:p>
    <w:p w14:paraId="203C100B" w14:textId="77777777" w:rsidR="00062829" w:rsidRPr="00062829" w:rsidRDefault="00062829" w:rsidP="00062829">
      <w:pPr>
        <w:tabs>
          <w:tab w:val="left" w:pos="6555"/>
        </w:tabs>
        <w:spacing w:line="240" w:lineRule="atLeast"/>
        <w:jc w:val="center"/>
        <w:rPr>
          <w:rFonts w:ascii="Times New Roman" w:hAnsi="Times New Roman"/>
          <w:szCs w:val="28"/>
          <w:vertAlign w:val="superscript"/>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2256"/>
        <w:gridCol w:w="1676"/>
        <w:gridCol w:w="1461"/>
        <w:gridCol w:w="3331"/>
      </w:tblGrid>
      <w:tr w:rsidR="00062829" w:rsidRPr="00062829" w14:paraId="3C885FFC" w14:textId="77777777" w:rsidTr="00734ED1">
        <w:tc>
          <w:tcPr>
            <w:tcW w:w="846" w:type="dxa"/>
          </w:tcPr>
          <w:p w14:paraId="3B404605"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w:t>
            </w:r>
          </w:p>
          <w:p w14:paraId="2BCB075B"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п/п</w:t>
            </w:r>
          </w:p>
        </w:tc>
        <w:tc>
          <w:tcPr>
            <w:tcW w:w="2410" w:type="dxa"/>
          </w:tcPr>
          <w:p w14:paraId="26E60A39"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Вид нормативного правового акта</w:t>
            </w:r>
          </w:p>
        </w:tc>
        <w:tc>
          <w:tcPr>
            <w:tcW w:w="1842" w:type="dxa"/>
          </w:tcPr>
          <w:p w14:paraId="6222F037"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Дата принятия</w:t>
            </w:r>
          </w:p>
        </w:tc>
        <w:tc>
          <w:tcPr>
            <w:tcW w:w="1843" w:type="dxa"/>
          </w:tcPr>
          <w:p w14:paraId="71666111"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Номер</w:t>
            </w:r>
          </w:p>
        </w:tc>
        <w:tc>
          <w:tcPr>
            <w:tcW w:w="4708" w:type="dxa"/>
          </w:tcPr>
          <w:p w14:paraId="7FA6C960"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Суть изменений (краткое изложение)</w:t>
            </w:r>
          </w:p>
        </w:tc>
      </w:tr>
      <w:tr w:rsidR="00062829" w:rsidRPr="00062829" w14:paraId="77B6AF81" w14:textId="77777777" w:rsidTr="00734ED1">
        <w:tc>
          <w:tcPr>
            <w:tcW w:w="846" w:type="dxa"/>
          </w:tcPr>
          <w:p w14:paraId="56D726FB"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1.</w:t>
            </w:r>
          </w:p>
        </w:tc>
        <w:tc>
          <w:tcPr>
            <w:tcW w:w="2410" w:type="dxa"/>
          </w:tcPr>
          <w:p w14:paraId="16FF3C42"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постановление</w:t>
            </w:r>
          </w:p>
          <w:p w14:paraId="58B777FB"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администрации</w:t>
            </w:r>
          </w:p>
        </w:tc>
        <w:tc>
          <w:tcPr>
            <w:tcW w:w="1842" w:type="dxa"/>
          </w:tcPr>
          <w:p w14:paraId="1182C761"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29.12.2025</w:t>
            </w:r>
          </w:p>
        </w:tc>
        <w:tc>
          <w:tcPr>
            <w:tcW w:w="1843" w:type="dxa"/>
          </w:tcPr>
          <w:p w14:paraId="61279CFE"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547</w:t>
            </w:r>
          </w:p>
        </w:tc>
        <w:tc>
          <w:tcPr>
            <w:tcW w:w="4708" w:type="dxa"/>
          </w:tcPr>
          <w:p w14:paraId="47BEA46C" w14:textId="77777777" w:rsidR="00062829" w:rsidRPr="00062829" w:rsidRDefault="00062829" w:rsidP="00734ED1">
            <w:pPr>
              <w:tabs>
                <w:tab w:val="left" w:pos="6555"/>
              </w:tabs>
              <w:spacing w:line="240" w:lineRule="atLeast"/>
              <w:jc w:val="center"/>
              <w:rPr>
                <w:rFonts w:ascii="Times New Roman" w:hAnsi="Times New Roman"/>
                <w:szCs w:val="28"/>
              </w:rPr>
            </w:pPr>
            <w:r w:rsidRPr="00062829">
              <w:rPr>
                <w:rFonts w:ascii="Times New Roman" w:hAnsi="Times New Roman"/>
                <w:szCs w:val="28"/>
              </w:rPr>
              <w:t>Утверждена новая программа на 2026-2030 годы</w:t>
            </w:r>
          </w:p>
        </w:tc>
      </w:tr>
    </w:tbl>
    <w:p w14:paraId="3677D3C3" w14:textId="77777777" w:rsidR="00062829" w:rsidRPr="00062829" w:rsidRDefault="00062829" w:rsidP="00062829">
      <w:pPr>
        <w:rPr>
          <w:rFonts w:ascii="Times New Roman" w:hAnsi="Times New Roman"/>
          <w:szCs w:val="28"/>
        </w:rPr>
      </w:pPr>
    </w:p>
    <w:p w14:paraId="2E03A8E5" w14:textId="77777777" w:rsidR="00062829" w:rsidRPr="00062829" w:rsidRDefault="00062829" w:rsidP="00062829">
      <w:pPr>
        <w:rPr>
          <w:rFonts w:ascii="Times New Roman" w:hAnsi="Times New Roman"/>
          <w:szCs w:val="28"/>
        </w:rPr>
      </w:pPr>
    </w:p>
    <w:p w14:paraId="5D7336DA" w14:textId="77777777" w:rsidR="00062829" w:rsidRPr="00062829" w:rsidRDefault="00062829" w:rsidP="00062829">
      <w:pPr>
        <w:rPr>
          <w:rFonts w:ascii="Times New Roman" w:hAnsi="Times New Roman"/>
          <w:szCs w:val="28"/>
        </w:rPr>
      </w:pPr>
    </w:p>
    <w:p w14:paraId="280C24FC" w14:textId="77777777" w:rsidR="00062829" w:rsidRPr="00062829" w:rsidRDefault="00062829" w:rsidP="00062829">
      <w:pPr>
        <w:rPr>
          <w:rFonts w:ascii="Times New Roman" w:hAnsi="Times New Roman"/>
          <w:szCs w:val="28"/>
        </w:rPr>
      </w:pPr>
    </w:p>
    <w:p w14:paraId="74F39E93" w14:textId="77777777" w:rsidR="00062829" w:rsidRPr="00062829" w:rsidRDefault="00062829" w:rsidP="00062829">
      <w:pPr>
        <w:rPr>
          <w:rFonts w:ascii="Times New Roman" w:hAnsi="Times New Roman"/>
          <w:szCs w:val="28"/>
        </w:rPr>
      </w:pPr>
    </w:p>
    <w:p w14:paraId="41177519" w14:textId="77777777" w:rsidR="00062829" w:rsidRPr="00062829" w:rsidRDefault="00062829" w:rsidP="00062829">
      <w:pPr>
        <w:ind w:firstLine="708"/>
        <w:rPr>
          <w:rFonts w:ascii="Times New Roman" w:hAnsi="Times New Roman"/>
          <w:szCs w:val="28"/>
        </w:rPr>
      </w:pPr>
    </w:p>
    <w:p w14:paraId="3BF41820" w14:textId="77777777" w:rsidR="00062829" w:rsidRPr="00062829" w:rsidRDefault="00062829" w:rsidP="00062829">
      <w:pPr>
        <w:ind w:firstLine="708"/>
        <w:rPr>
          <w:rFonts w:ascii="Times New Roman" w:hAnsi="Times New Roman"/>
          <w:szCs w:val="28"/>
        </w:rPr>
      </w:pPr>
    </w:p>
    <w:p w14:paraId="1E4E4783" w14:textId="77777777" w:rsidR="00062829" w:rsidRPr="00062829" w:rsidRDefault="00062829" w:rsidP="00062829">
      <w:pPr>
        <w:ind w:firstLine="708"/>
        <w:rPr>
          <w:rFonts w:ascii="Times New Roman" w:hAnsi="Times New Roman"/>
          <w:szCs w:val="28"/>
        </w:rPr>
      </w:pPr>
    </w:p>
    <w:p w14:paraId="3C1A35CC" w14:textId="77777777" w:rsidR="00062829" w:rsidRPr="00062829" w:rsidRDefault="00062829" w:rsidP="00062829">
      <w:pPr>
        <w:ind w:firstLine="708"/>
        <w:rPr>
          <w:rFonts w:ascii="Times New Roman" w:hAnsi="Times New Roman"/>
          <w:szCs w:val="28"/>
        </w:rPr>
      </w:pPr>
    </w:p>
    <w:p w14:paraId="548E9858" w14:textId="77777777" w:rsidR="00062829" w:rsidRPr="00062829" w:rsidRDefault="00062829" w:rsidP="00062829">
      <w:pPr>
        <w:ind w:firstLine="708"/>
        <w:rPr>
          <w:rFonts w:ascii="Times New Roman" w:hAnsi="Times New Roman"/>
          <w:szCs w:val="28"/>
        </w:rPr>
      </w:pPr>
    </w:p>
    <w:p w14:paraId="7D773B83" w14:textId="77777777" w:rsidR="00062829" w:rsidRPr="00062829" w:rsidRDefault="00062829" w:rsidP="00062829">
      <w:pPr>
        <w:ind w:firstLine="708"/>
        <w:rPr>
          <w:rFonts w:ascii="Times New Roman" w:hAnsi="Times New Roman"/>
          <w:szCs w:val="28"/>
        </w:rPr>
      </w:pPr>
    </w:p>
    <w:p w14:paraId="6232FEBC" w14:textId="77777777" w:rsidR="00062829" w:rsidRPr="00062829" w:rsidRDefault="00062829" w:rsidP="00062829">
      <w:pPr>
        <w:ind w:firstLine="708"/>
        <w:rPr>
          <w:rFonts w:ascii="Times New Roman" w:hAnsi="Times New Roman"/>
          <w:szCs w:val="28"/>
        </w:rPr>
      </w:pPr>
    </w:p>
    <w:p w14:paraId="59634CBC" w14:textId="77777777" w:rsidR="00062829" w:rsidRPr="00062829" w:rsidRDefault="00062829" w:rsidP="00062829">
      <w:pPr>
        <w:ind w:firstLine="708"/>
        <w:rPr>
          <w:rFonts w:ascii="Times New Roman" w:hAnsi="Times New Roman"/>
          <w:szCs w:val="28"/>
        </w:rPr>
      </w:pPr>
      <w:proofErr w:type="spellStart"/>
      <w:r w:rsidRPr="00062829">
        <w:rPr>
          <w:rFonts w:ascii="Times New Roman" w:hAnsi="Times New Roman"/>
          <w:szCs w:val="28"/>
        </w:rPr>
        <w:t>Леушин</w:t>
      </w:r>
      <w:proofErr w:type="spellEnd"/>
      <w:r w:rsidRPr="00062829">
        <w:rPr>
          <w:rFonts w:ascii="Times New Roman" w:hAnsi="Times New Roman"/>
          <w:szCs w:val="28"/>
        </w:rPr>
        <w:t xml:space="preserve"> С.Ю. </w:t>
      </w:r>
    </w:p>
    <w:p w14:paraId="5183AB5A" w14:textId="77777777" w:rsidR="00062829" w:rsidRPr="00062829" w:rsidRDefault="00062829" w:rsidP="00062829">
      <w:pPr>
        <w:ind w:firstLine="708"/>
        <w:rPr>
          <w:rFonts w:ascii="Times New Roman" w:hAnsi="Times New Roman"/>
          <w:szCs w:val="28"/>
        </w:rPr>
      </w:pPr>
      <w:r w:rsidRPr="00062829">
        <w:rPr>
          <w:rFonts w:ascii="Times New Roman" w:hAnsi="Times New Roman"/>
          <w:szCs w:val="28"/>
        </w:rPr>
        <w:t xml:space="preserve">тел. 2-11-45 </w:t>
      </w:r>
    </w:p>
    <w:sectPr w:rsidR="00062829" w:rsidRPr="00062829" w:rsidSect="002120B9">
      <w:pgSz w:w="11906" w:h="16838"/>
      <w:pgMar w:top="1418" w:right="851"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8EF5" w14:textId="77777777" w:rsidR="00CD5651" w:rsidRDefault="00CD5651">
      <w:r>
        <w:separator/>
      </w:r>
    </w:p>
  </w:endnote>
  <w:endnote w:type="continuationSeparator" w:id="0">
    <w:p w14:paraId="7D1DEAAB" w14:textId="77777777" w:rsidR="00CD5651" w:rsidRDefault="00CD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1B6F" w14:textId="77777777" w:rsidR="00F55262" w:rsidRDefault="00C20542" w:rsidP="008602F2">
    <w:pPr>
      <w:pStyle w:val="a9"/>
      <w:framePr w:wrap="around" w:vAnchor="text" w:hAnchor="margin" w:xAlign="right" w:y="1"/>
      <w:rPr>
        <w:rStyle w:val="aa"/>
      </w:rPr>
    </w:pPr>
    <w:r>
      <w:rPr>
        <w:rStyle w:val="aa"/>
      </w:rPr>
      <w:fldChar w:fldCharType="begin"/>
    </w:r>
    <w:r w:rsidR="00F55262">
      <w:rPr>
        <w:rStyle w:val="aa"/>
      </w:rPr>
      <w:instrText xml:space="preserve">PAGE  </w:instrText>
    </w:r>
    <w:r>
      <w:rPr>
        <w:rStyle w:val="aa"/>
      </w:rPr>
      <w:fldChar w:fldCharType="end"/>
    </w:r>
  </w:p>
  <w:p w14:paraId="39504C37" w14:textId="77777777" w:rsidR="00F55262" w:rsidRDefault="00F55262" w:rsidP="002120B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5D53" w14:textId="5BD74109" w:rsidR="00F55262" w:rsidRDefault="00C20542" w:rsidP="008602F2">
    <w:pPr>
      <w:pStyle w:val="a9"/>
      <w:framePr w:wrap="around" w:vAnchor="text" w:hAnchor="margin" w:xAlign="right" w:y="1"/>
      <w:rPr>
        <w:rStyle w:val="aa"/>
      </w:rPr>
    </w:pPr>
    <w:r>
      <w:rPr>
        <w:rStyle w:val="aa"/>
      </w:rPr>
      <w:fldChar w:fldCharType="begin"/>
    </w:r>
    <w:r w:rsidR="00F55262">
      <w:rPr>
        <w:rStyle w:val="aa"/>
      </w:rPr>
      <w:instrText xml:space="preserve">PAGE  </w:instrText>
    </w:r>
    <w:r>
      <w:rPr>
        <w:rStyle w:val="aa"/>
      </w:rPr>
      <w:fldChar w:fldCharType="separate"/>
    </w:r>
    <w:r w:rsidR="00950AA9">
      <w:rPr>
        <w:rStyle w:val="aa"/>
        <w:noProof/>
      </w:rPr>
      <w:t>4</w:t>
    </w:r>
    <w:r>
      <w:rPr>
        <w:rStyle w:val="aa"/>
      </w:rPr>
      <w:fldChar w:fldCharType="end"/>
    </w:r>
  </w:p>
  <w:p w14:paraId="4941E642" w14:textId="77777777" w:rsidR="00F55262" w:rsidRDefault="00F55262" w:rsidP="002120B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10E9" w14:textId="77777777" w:rsidR="00CD5651" w:rsidRDefault="00CD5651">
      <w:r>
        <w:separator/>
      </w:r>
    </w:p>
  </w:footnote>
  <w:footnote w:type="continuationSeparator" w:id="0">
    <w:p w14:paraId="0710F6E1" w14:textId="77777777" w:rsidR="00CD5651" w:rsidRDefault="00CD5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84"/>
    <w:rsid w:val="00007B19"/>
    <w:rsid w:val="00011BAF"/>
    <w:rsid w:val="00015DB6"/>
    <w:rsid w:val="00021145"/>
    <w:rsid w:val="00024175"/>
    <w:rsid w:val="0003406A"/>
    <w:rsid w:val="00037112"/>
    <w:rsid w:val="000374DB"/>
    <w:rsid w:val="00042215"/>
    <w:rsid w:val="000568E5"/>
    <w:rsid w:val="00062829"/>
    <w:rsid w:val="00063AA0"/>
    <w:rsid w:val="0006583D"/>
    <w:rsid w:val="00073363"/>
    <w:rsid w:val="00084547"/>
    <w:rsid w:val="00095A2A"/>
    <w:rsid w:val="000A2A11"/>
    <w:rsid w:val="000B31BA"/>
    <w:rsid w:val="000B48F8"/>
    <w:rsid w:val="000C1361"/>
    <w:rsid w:val="000C1B1B"/>
    <w:rsid w:val="000C5F83"/>
    <w:rsid w:val="000F2B72"/>
    <w:rsid w:val="00100126"/>
    <w:rsid w:val="00101151"/>
    <w:rsid w:val="00107C53"/>
    <w:rsid w:val="00107DB4"/>
    <w:rsid w:val="00122C75"/>
    <w:rsid w:val="00136C3C"/>
    <w:rsid w:val="0014509E"/>
    <w:rsid w:val="00147FF7"/>
    <w:rsid w:val="00151E8E"/>
    <w:rsid w:val="00152473"/>
    <w:rsid w:val="001541B6"/>
    <w:rsid w:val="00155BD0"/>
    <w:rsid w:val="00171C22"/>
    <w:rsid w:val="00173E8C"/>
    <w:rsid w:val="00176C13"/>
    <w:rsid w:val="00182584"/>
    <w:rsid w:val="00182EE6"/>
    <w:rsid w:val="00195686"/>
    <w:rsid w:val="001A214C"/>
    <w:rsid w:val="001A38DB"/>
    <w:rsid w:val="001B093C"/>
    <w:rsid w:val="001B19DC"/>
    <w:rsid w:val="001B73EB"/>
    <w:rsid w:val="001C7446"/>
    <w:rsid w:val="001D2D23"/>
    <w:rsid w:val="001D4180"/>
    <w:rsid w:val="001E17C3"/>
    <w:rsid w:val="001E7D3F"/>
    <w:rsid w:val="001F08A3"/>
    <w:rsid w:val="001F3BA0"/>
    <w:rsid w:val="001F3D6F"/>
    <w:rsid w:val="0020216A"/>
    <w:rsid w:val="00210BE9"/>
    <w:rsid w:val="00211816"/>
    <w:rsid w:val="00211F11"/>
    <w:rsid w:val="002120B9"/>
    <w:rsid w:val="00216C23"/>
    <w:rsid w:val="002205C6"/>
    <w:rsid w:val="0022329D"/>
    <w:rsid w:val="00237791"/>
    <w:rsid w:val="00243C65"/>
    <w:rsid w:val="00250DD9"/>
    <w:rsid w:val="0025384A"/>
    <w:rsid w:val="00264721"/>
    <w:rsid w:val="0026684C"/>
    <w:rsid w:val="00275B63"/>
    <w:rsid w:val="0028174A"/>
    <w:rsid w:val="00284175"/>
    <w:rsid w:val="0028586C"/>
    <w:rsid w:val="00290DD0"/>
    <w:rsid w:val="0029589C"/>
    <w:rsid w:val="00295D9A"/>
    <w:rsid w:val="002A0139"/>
    <w:rsid w:val="002B04E7"/>
    <w:rsid w:val="002B58B1"/>
    <w:rsid w:val="002B7545"/>
    <w:rsid w:val="002D1749"/>
    <w:rsid w:val="002D4B28"/>
    <w:rsid w:val="002E17D0"/>
    <w:rsid w:val="002F2094"/>
    <w:rsid w:val="00313265"/>
    <w:rsid w:val="00316D65"/>
    <w:rsid w:val="00350462"/>
    <w:rsid w:val="003621F5"/>
    <w:rsid w:val="00362755"/>
    <w:rsid w:val="00362DB8"/>
    <w:rsid w:val="00366E61"/>
    <w:rsid w:val="00370468"/>
    <w:rsid w:val="00370DAC"/>
    <w:rsid w:val="0037377F"/>
    <w:rsid w:val="0038586A"/>
    <w:rsid w:val="00387664"/>
    <w:rsid w:val="00390A86"/>
    <w:rsid w:val="00393A26"/>
    <w:rsid w:val="003A34C1"/>
    <w:rsid w:val="003A409F"/>
    <w:rsid w:val="003A6882"/>
    <w:rsid w:val="003A7989"/>
    <w:rsid w:val="003B3A3E"/>
    <w:rsid w:val="003B7E25"/>
    <w:rsid w:val="003D1046"/>
    <w:rsid w:val="003D361D"/>
    <w:rsid w:val="003D50AE"/>
    <w:rsid w:val="003F0415"/>
    <w:rsid w:val="003F4ED0"/>
    <w:rsid w:val="004010E2"/>
    <w:rsid w:val="00401B34"/>
    <w:rsid w:val="004129ED"/>
    <w:rsid w:val="00421143"/>
    <w:rsid w:val="004211A6"/>
    <w:rsid w:val="00430B0C"/>
    <w:rsid w:val="00434F7E"/>
    <w:rsid w:val="00440D47"/>
    <w:rsid w:val="00443BDA"/>
    <w:rsid w:val="00446A71"/>
    <w:rsid w:val="0044763B"/>
    <w:rsid w:val="00451F49"/>
    <w:rsid w:val="00455677"/>
    <w:rsid w:val="004762E0"/>
    <w:rsid w:val="00482255"/>
    <w:rsid w:val="004849B1"/>
    <w:rsid w:val="004866DD"/>
    <w:rsid w:val="00491022"/>
    <w:rsid w:val="00493975"/>
    <w:rsid w:val="004A16EB"/>
    <w:rsid w:val="004A665D"/>
    <w:rsid w:val="004A7AA6"/>
    <w:rsid w:val="004D2A26"/>
    <w:rsid w:val="004D45E6"/>
    <w:rsid w:val="004E0C40"/>
    <w:rsid w:val="004E118C"/>
    <w:rsid w:val="004E1BD1"/>
    <w:rsid w:val="004E72E1"/>
    <w:rsid w:val="004F0C16"/>
    <w:rsid w:val="004F263E"/>
    <w:rsid w:val="004F2F73"/>
    <w:rsid w:val="004F73DE"/>
    <w:rsid w:val="0050051E"/>
    <w:rsid w:val="00501BBE"/>
    <w:rsid w:val="0053226E"/>
    <w:rsid w:val="0054147C"/>
    <w:rsid w:val="00552CF0"/>
    <w:rsid w:val="00557001"/>
    <w:rsid w:val="005647EB"/>
    <w:rsid w:val="00565947"/>
    <w:rsid w:val="00571A3F"/>
    <w:rsid w:val="005956BE"/>
    <w:rsid w:val="005A3211"/>
    <w:rsid w:val="005B2ADA"/>
    <w:rsid w:val="005B39C5"/>
    <w:rsid w:val="005D1153"/>
    <w:rsid w:val="005E167B"/>
    <w:rsid w:val="005E337F"/>
    <w:rsid w:val="005E3A35"/>
    <w:rsid w:val="005F0295"/>
    <w:rsid w:val="005F39DC"/>
    <w:rsid w:val="005F5A8A"/>
    <w:rsid w:val="005F5F0F"/>
    <w:rsid w:val="00607C28"/>
    <w:rsid w:val="00610BC0"/>
    <w:rsid w:val="00612189"/>
    <w:rsid w:val="00612853"/>
    <w:rsid w:val="006239AC"/>
    <w:rsid w:val="006377F6"/>
    <w:rsid w:val="006469DA"/>
    <w:rsid w:val="00647F50"/>
    <w:rsid w:val="006743D0"/>
    <w:rsid w:val="00676E98"/>
    <w:rsid w:val="00685C6F"/>
    <w:rsid w:val="006944A9"/>
    <w:rsid w:val="006945AE"/>
    <w:rsid w:val="00696917"/>
    <w:rsid w:val="006A609A"/>
    <w:rsid w:val="006B132B"/>
    <w:rsid w:val="006F5796"/>
    <w:rsid w:val="00717E6E"/>
    <w:rsid w:val="00721C86"/>
    <w:rsid w:val="0074232D"/>
    <w:rsid w:val="00744676"/>
    <w:rsid w:val="0074713D"/>
    <w:rsid w:val="00747F8E"/>
    <w:rsid w:val="00766D5A"/>
    <w:rsid w:val="007714B7"/>
    <w:rsid w:val="007852B3"/>
    <w:rsid w:val="00793706"/>
    <w:rsid w:val="007A0526"/>
    <w:rsid w:val="007C3BCA"/>
    <w:rsid w:val="007C48A9"/>
    <w:rsid w:val="007C4DD8"/>
    <w:rsid w:val="007C6BAF"/>
    <w:rsid w:val="007D0B95"/>
    <w:rsid w:val="007D1522"/>
    <w:rsid w:val="007D4171"/>
    <w:rsid w:val="007D51DF"/>
    <w:rsid w:val="007D6675"/>
    <w:rsid w:val="007E098C"/>
    <w:rsid w:val="007E1B4F"/>
    <w:rsid w:val="007F6016"/>
    <w:rsid w:val="00805F59"/>
    <w:rsid w:val="0080639D"/>
    <w:rsid w:val="008113B4"/>
    <w:rsid w:val="00822148"/>
    <w:rsid w:val="00831401"/>
    <w:rsid w:val="00831BD2"/>
    <w:rsid w:val="00832EED"/>
    <w:rsid w:val="008452F2"/>
    <w:rsid w:val="008475CD"/>
    <w:rsid w:val="00847876"/>
    <w:rsid w:val="00855829"/>
    <w:rsid w:val="008602F2"/>
    <w:rsid w:val="00890D41"/>
    <w:rsid w:val="00892CDE"/>
    <w:rsid w:val="008A4301"/>
    <w:rsid w:val="008A553D"/>
    <w:rsid w:val="008B0B15"/>
    <w:rsid w:val="008B55ED"/>
    <w:rsid w:val="008C26DA"/>
    <w:rsid w:val="008C2757"/>
    <w:rsid w:val="008C3D65"/>
    <w:rsid w:val="008C56FC"/>
    <w:rsid w:val="008D2522"/>
    <w:rsid w:val="008D3180"/>
    <w:rsid w:val="008E2F6F"/>
    <w:rsid w:val="008E3B12"/>
    <w:rsid w:val="008F4A78"/>
    <w:rsid w:val="008F62B7"/>
    <w:rsid w:val="00907085"/>
    <w:rsid w:val="009109D8"/>
    <w:rsid w:val="009110FC"/>
    <w:rsid w:val="00911B98"/>
    <w:rsid w:val="009201F4"/>
    <w:rsid w:val="00920363"/>
    <w:rsid w:val="00927792"/>
    <w:rsid w:val="00940878"/>
    <w:rsid w:val="00950AA9"/>
    <w:rsid w:val="00951E56"/>
    <w:rsid w:val="00953115"/>
    <w:rsid w:val="00956DED"/>
    <w:rsid w:val="009718D1"/>
    <w:rsid w:val="00983BA3"/>
    <w:rsid w:val="009A2EAF"/>
    <w:rsid w:val="009B38A9"/>
    <w:rsid w:val="009C18D6"/>
    <w:rsid w:val="009C35F0"/>
    <w:rsid w:val="009D0620"/>
    <w:rsid w:val="009D356C"/>
    <w:rsid w:val="009E43D7"/>
    <w:rsid w:val="009F0E45"/>
    <w:rsid w:val="009F223E"/>
    <w:rsid w:val="009F6B96"/>
    <w:rsid w:val="00A02428"/>
    <w:rsid w:val="00A026FC"/>
    <w:rsid w:val="00A11BD8"/>
    <w:rsid w:val="00A14F6E"/>
    <w:rsid w:val="00A20277"/>
    <w:rsid w:val="00A26653"/>
    <w:rsid w:val="00A345FE"/>
    <w:rsid w:val="00A35293"/>
    <w:rsid w:val="00A57F18"/>
    <w:rsid w:val="00A82B0E"/>
    <w:rsid w:val="00A87DF1"/>
    <w:rsid w:val="00A90973"/>
    <w:rsid w:val="00A978EB"/>
    <w:rsid w:val="00AA6092"/>
    <w:rsid w:val="00AA7825"/>
    <w:rsid w:val="00AB3165"/>
    <w:rsid w:val="00AB4D5A"/>
    <w:rsid w:val="00AD34C0"/>
    <w:rsid w:val="00AE2707"/>
    <w:rsid w:val="00AE3D9B"/>
    <w:rsid w:val="00AE60BA"/>
    <w:rsid w:val="00AF0578"/>
    <w:rsid w:val="00AF459C"/>
    <w:rsid w:val="00B0211A"/>
    <w:rsid w:val="00B100D7"/>
    <w:rsid w:val="00B11895"/>
    <w:rsid w:val="00B13873"/>
    <w:rsid w:val="00B25B13"/>
    <w:rsid w:val="00B3278E"/>
    <w:rsid w:val="00B43CAD"/>
    <w:rsid w:val="00B4682F"/>
    <w:rsid w:val="00B50B4A"/>
    <w:rsid w:val="00B53FA9"/>
    <w:rsid w:val="00B55778"/>
    <w:rsid w:val="00B6177B"/>
    <w:rsid w:val="00B679AC"/>
    <w:rsid w:val="00B7166E"/>
    <w:rsid w:val="00B7692B"/>
    <w:rsid w:val="00B859ED"/>
    <w:rsid w:val="00B91641"/>
    <w:rsid w:val="00B92E0D"/>
    <w:rsid w:val="00B978C5"/>
    <w:rsid w:val="00BA07E3"/>
    <w:rsid w:val="00BA265A"/>
    <w:rsid w:val="00BA679A"/>
    <w:rsid w:val="00BB1BDC"/>
    <w:rsid w:val="00BB55D2"/>
    <w:rsid w:val="00BC0EE7"/>
    <w:rsid w:val="00BC1F2B"/>
    <w:rsid w:val="00BC1F65"/>
    <w:rsid w:val="00BD22C5"/>
    <w:rsid w:val="00BF646E"/>
    <w:rsid w:val="00C00FBB"/>
    <w:rsid w:val="00C0460C"/>
    <w:rsid w:val="00C071D4"/>
    <w:rsid w:val="00C20542"/>
    <w:rsid w:val="00C30106"/>
    <w:rsid w:val="00C364BA"/>
    <w:rsid w:val="00C36B09"/>
    <w:rsid w:val="00C406A8"/>
    <w:rsid w:val="00C43C09"/>
    <w:rsid w:val="00C47101"/>
    <w:rsid w:val="00C706AC"/>
    <w:rsid w:val="00C81130"/>
    <w:rsid w:val="00C81CED"/>
    <w:rsid w:val="00CA634B"/>
    <w:rsid w:val="00CC0469"/>
    <w:rsid w:val="00CC6116"/>
    <w:rsid w:val="00CD01C0"/>
    <w:rsid w:val="00CD4C5C"/>
    <w:rsid w:val="00CD5651"/>
    <w:rsid w:val="00CD66E0"/>
    <w:rsid w:val="00CD7AF9"/>
    <w:rsid w:val="00CE05A3"/>
    <w:rsid w:val="00CE5DC4"/>
    <w:rsid w:val="00CF4E82"/>
    <w:rsid w:val="00CF51F7"/>
    <w:rsid w:val="00D07F8B"/>
    <w:rsid w:val="00D1276D"/>
    <w:rsid w:val="00D20147"/>
    <w:rsid w:val="00D22D23"/>
    <w:rsid w:val="00D41179"/>
    <w:rsid w:val="00D41188"/>
    <w:rsid w:val="00D46BF9"/>
    <w:rsid w:val="00D50BA4"/>
    <w:rsid w:val="00D53088"/>
    <w:rsid w:val="00D602EA"/>
    <w:rsid w:val="00D607DC"/>
    <w:rsid w:val="00D61803"/>
    <w:rsid w:val="00D63A3E"/>
    <w:rsid w:val="00D64A24"/>
    <w:rsid w:val="00D66C8A"/>
    <w:rsid w:val="00D83377"/>
    <w:rsid w:val="00D93B1B"/>
    <w:rsid w:val="00D950E1"/>
    <w:rsid w:val="00D97EFA"/>
    <w:rsid w:val="00DA1102"/>
    <w:rsid w:val="00DA3F41"/>
    <w:rsid w:val="00DA56E0"/>
    <w:rsid w:val="00DB1263"/>
    <w:rsid w:val="00DB2070"/>
    <w:rsid w:val="00DC028C"/>
    <w:rsid w:val="00DC6A61"/>
    <w:rsid w:val="00DD0A86"/>
    <w:rsid w:val="00DD2A48"/>
    <w:rsid w:val="00DE760D"/>
    <w:rsid w:val="00DE78CD"/>
    <w:rsid w:val="00DF113D"/>
    <w:rsid w:val="00E1492E"/>
    <w:rsid w:val="00E17D3C"/>
    <w:rsid w:val="00E30A17"/>
    <w:rsid w:val="00E355F8"/>
    <w:rsid w:val="00E54655"/>
    <w:rsid w:val="00E55DD2"/>
    <w:rsid w:val="00E56391"/>
    <w:rsid w:val="00E6007A"/>
    <w:rsid w:val="00E613DE"/>
    <w:rsid w:val="00E662EA"/>
    <w:rsid w:val="00E66872"/>
    <w:rsid w:val="00E715CA"/>
    <w:rsid w:val="00E7708D"/>
    <w:rsid w:val="00E80E9B"/>
    <w:rsid w:val="00E82B2B"/>
    <w:rsid w:val="00E84668"/>
    <w:rsid w:val="00E86398"/>
    <w:rsid w:val="00E93E06"/>
    <w:rsid w:val="00EA0401"/>
    <w:rsid w:val="00EA0932"/>
    <w:rsid w:val="00EA1781"/>
    <w:rsid w:val="00EA5639"/>
    <w:rsid w:val="00EB36AB"/>
    <w:rsid w:val="00EB4018"/>
    <w:rsid w:val="00EB6330"/>
    <w:rsid w:val="00EC1101"/>
    <w:rsid w:val="00EC184F"/>
    <w:rsid w:val="00EF25CE"/>
    <w:rsid w:val="00EF2C2F"/>
    <w:rsid w:val="00EF3ED6"/>
    <w:rsid w:val="00EF5BEB"/>
    <w:rsid w:val="00EF6124"/>
    <w:rsid w:val="00F05B43"/>
    <w:rsid w:val="00F07DCD"/>
    <w:rsid w:val="00F21B78"/>
    <w:rsid w:val="00F221B8"/>
    <w:rsid w:val="00F222AF"/>
    <w:rsid w:val="00F3000C"/>
    <w:rsid w:val="00F3031B"/>
    <w:rsid w:val="00F362E0"/>
    <w:rsid w:val="00F409A9"/>
    <w:rsid w:val="00F43C7F"/>
    <w:rsid w:val="00F55262"/>
    <w:rsid w:val="00F55F5D"/>
    <w:rsid w:val="00F70A0F"/>
    <w:rsid w:val="00F73502"/>
    <w:rsid w:val="00F80200"/>
    <w:rsid w:val="00F80D33"/>
    <w:rsid w:val="00F8319A"/>
    <w:rsid w:val="00F83C23"/>
    <w:rsid w:val="00F9038C"/>
    <w:rsid w:val="00F916EC"/>
    <w:rsid w:val="00F94211"/>
    <w:rsid w:val="00FA1A73"/>
    <w:rsid w:val="00FA3F9F"/>
    <w:rsid w:val="00FA5E22"/>
    <w:rsid w:val="00FA5E40"/>
    <w:rsid w:val="00FA659B"/>
    <w:rsid w:val="00FB1C04"/>
    <w:rsid w:val="00FB3AEB"/>
    <w:rsid w:val="00FB7720"/>
    <w:rsid w:val="00FC14AD"/>
    <w:rsid w:val="00FC6ACE"/>
    <w:rsid w:val="00FD1ED6"/>
    <w:rsid w:val="00FD598E"/>
    <w:rsid w:val="00FD6F57"/>
    <w:rsid w:val="00FE3CB6"/>
    <w:rsid w:val="00FF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3D124"/>
  <w15:docId w15:val="{CD7C2EB8-5C41-495E-9CF0-82C514EC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584"/>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1 без отступа"/>
    <w:basedOn w:val="a"/>
    <w:rsid w:val="00182584"/>
    <w:pPr>
      <w:spacing w:after="60" w:line="360" w:lineRule="exact"/>
      <w:jc w:val="both"/>
    </w:pPr>
    <w:rPr>
      <w:rFonts w:ascii="Times New Roman" w:hAnsi="Times New Roman"/>
    </w:rPr>
  </w:style>
  <w:style w:type="paragraph" w:customStyle="1" w:styleId="a3">
    <w:name w:val="Бланк_адрес"/>
    <w:aliases w:val="тел."/>
    <w:basedOn w:val="a"/>
    <w:rsid w:val="00182584"/>
    <w:pPr>
      <w:framePr w:w="4536" w:h="3170" w:wrap="around" w:vAnchor="page" w:hAnchor="page" w:x="1560" w:y="1498"/>
      <w:spacing w:before="60" w:after="60" w:line="180" w:lineRule="exact"/>
      <w:jc w:val="center"/>
    </w:pPr>
    <w:rPr>
      <w:rFonts w:ascii="Times New Roman" w:hAnsi="Times New Roman"/>
      <w:color w:val="000000"/>
      <w:sz w:val="18"/>
    </w:rPr>
  </w:style>
  <w:style w:type="character" w:styleId="a4">
    <w:name w:val="Hyperlink"/>
    <w:basedOn w:val="a0"/>
    <w:rsid w:val="00182584"/>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82584"/>
    <w:pPr>
      <w:spacing w:before="100" w:beforeAutospacing="1" w:after="100" w:afterAutospacing="1"/>
    </w:pPr>
    <w:rPr>
      <w:rFonts w:ascii="Tahoma" w:hAnsi="Tahoma"/>
      <w:sz w:val="20"/>
      <w:lang w:val="en-US" w:eastAsia="en-US"/>
    </w:rPr>
  </w:style>
  <w:style w:type="paragraph" w:customStyle="1" w:styleId="a5">
    <w:name w:val="Знак"/>
    <w:basedOn w:val="a"/>
    <w:rsid w:val="00805F59"/>
    <w:pPr>
      <w:widowControl w:val="0"/>
      <w:adjustRightInd w:val="0"/>
      <w:spacing w:after="160" w:line="240" w:lineRule="exact"/>
      <w:jc w:val="right"/>
    </w:pPr>
    <w:rPr>
      <w:rFonts w:ascii="Times New Roman" w:hAnsi="Times New Roman"/>
      <w:sz w:val="20"/>
      <w:lang w:val="en-GB" w:eastAsia="en-US"/>
    </w:rPr>
  </w:style>
  <w:style w:type="table" w:styleId="a6">
    <w:name w:val="Table Grid"/>
    <w:basedOn w:val="a1"/>
    <w:rsid w:val="0080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rsid w:val="00D607DC"/>
    <w:rPr>
      <w:rFonts w:ascii="Courier New" w:hAnsi="Courier New"/>
      <w:sz w:val="20"/>
    </w:rPr>
  </w:style>
  <w:style w:type="character" w:customStyle="1" w:styleId="a8">
    <w:name w:val="Текст Знак"/>
    <w:basedOn w:val="a0"/>
    <w:link w:val="a7"/>
    <w:rsid w:val="00D607DC"/>
    <w:rPr>
      <w:rFonts w:ascii="Courier New" w:hAnsi="Courier New"/>
    </w:rPr>
  </w:style>
  <w:style w:type="paragraph" w:styleId="a9">
    <w:name w:val="footer"/>
    <w:basedOn w:val="a"/>
    <w:rsid w:val="002120B9"/>
    <w:pPr>
      <w:tabs>
        <w:tab w:val="center" w:pos="4677"/>
        <w:tab w:val="right" w:pos="9355"/>
      </w:tabs>
    </w:pPr>
  </w:style>
  <w:style w:type="character" w:styleId="aa">
    <w:name w:val="page number"/>
    <w:basedOn w:val="a0"/>
    <w:rsid w:val="002120B9"/>
  </w:style>
  <w:style w:type="paragraph" w:customStyle="1" w:styleId="ConsPlusTitle">
    <w:name w:val="ConsPlusTitle"/>
    <w:rsid w:val="00A57F18"/>
    <w:pPr>
      <w:widowControl w:val="0"/>
      <w:autoSpaceDE w:val="0"/>
      <w:autoSpaceDN w:val="0"/>
      <w:adjustRightInd w:val="0"/>
    </w:pPr>
    <w:rPr>
      <w:rFonts w:ascii="Arial" w:hAnsi="Arial" w:cs="Arial"/>
      <w:b/>
      <w:bCs/>
    </w:rPr>
  </w:style>
  <w:style w:type="paragraph" w:customStyle="1" w:styleId="ConsPlusNormal">
    <w:name w:val="ConsPlusNormal"/>
    <w:link w:val="ConsPlusNormal0"/>
    <w:rsid w:val="00E80E9B"/>
    <w:pPr>
      <w:widowControl w:val="0"/>
      <w:autoSpaceDE w:val="0"/>
      <w:autoSpaceDN w:val="0"/>
      <w:spacing w:line="360" w:lineRule="auto"/>
      <w:ind w:firstLine="539"/>
      <w:jc w:val="both"/>
    </w:pPr>
    <w:rPr>
      <w:rFonts w:ascii="Calibri" w:hAnsi="Calibri" w:cs="Calibri"/>
      <w:sz w:val="22"/>
    </w:rPr>
  </w:style>
  <w:style w:type="character" w:customStyle="1" w:styleId="ConsPlusNormal0">
    <w:name w:val="ConsPlusNormal Знак"/>
    <w:link w:val="ConsPlusNormal"/>
    <w:rsid w:val="00E80E9B"/>
    <w:rPr>
      <w:rFonts w:ascii="Calibri" w:hAnsi="Calibri" w:cs="Calibri"/>
      <w:sz w:val="22"/>
    </w:rPr>
  </w:style>
  <w:style w:type="paragraph" w:styleId="ab">
    <w:name w:val="Balloon Text"/>
    <w:basedOn w:val="a"/>
    <w:link w:val="ac"/>
    <w:semiHidden/>
    <w:unhideWhenUsed/>
    <w:rsid w:val="002F2094"/>
    <w:rPr>
      <w:rFonts w:ascii="Segoe UI" w:hAnsi="Segoe UI" w:cs="Segoe UI"/>
      <w:sz w:val="18"/>
      <w:szCs w:val="18"/>
    </w:rPr>
  </w:style>
  <w:style w:type="character" w:customStyle="1" w:styleId="ac">
    <w:name w:val="Текст выноски Знак"/>
    <w:basedOn w:val="a0"/>
    <w:link w:val="ab"/>
    <w:semiHidden/>
    <w:rsid w:val="002F2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D18C-70A9-4E52-9B7A-54B25D54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1051</Words>
  <Characters>5993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Мой</cp:lastModifiedBy>
  <cp:revision>3</cp:revision>
  <cp:lastPrinted>2025-10-14T06:08:00Z</cp:lastPrinted>
  <dcterms:created xsi:type="dcterms:W3CDTF">2026-03-20T10:11:00Z</dcterms:created>
  <dcterms:modified xsi:type="dcterms:W3CDTF">2026-03-20T10:12:00Z</dcterms:modified>
</cp:coreProperties>
</file>