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52" w:rsidRPr="007C7297" w:rsidRDefault="00702DA6" w:rsidP="000518C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297"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4C2C52" w:rsidRPr="007C7297" w:rsidRDefault="004C2C52" w:rsidP="000518C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297">
        <w:rPr>
          <w:rFonts w:ascii="Times New Roman" w:hAnsi="Times New Roman" w:cs="Times New Roman"/>
          <w:b/>
          <w:sz w:val="26"/>
          <w:szCs w:val="26"/>
        </w:rPr>
        <w:t xml:space="preserve">о результатах контроля об исполнении концессионером мероприятий, </w:t>
      </w:r>
    </w:p>
    <w:p w:rsidR="00702DA6" w:rsidRPr="007C7297" w:rsidRDefault="004C2C52" w:rsidP="000518C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297">
        <w:rPr>
          <w:rFonts w:ascii="Times New Roman" w:hAnsi="Times New Roman" w:cs="Times New Roman"/>
          <w:b/>
          <w:sz w:val="26"/>
          <w:szCs w:val="26"/>
        </w:rPr>
        <w:t xml:space="preserve">предусмотренных соглашением </w:t>
      </w:r>
    </w:p>
    <w:p w:rsidR="00702DA6" w:rsidRPr="007C7297" w:rsidRDefault="00702DA6" w:rsidP="000518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2DA6" w:rsidRPr="007C7297" w:rsidRDefault="009A04F9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C7297">
        <w:rPr>
          <w:rFonts w:ascii="Times New Roman" w:eastAsia="Arial Unicode MS" w:hAnsi="Times New Roman"/>
          <w:sz w:val="26"/>
          <w:szCs w:val="26"/>
          <w:lang w:eastAsia="en-GB"/>
        </w:rPr>
        <w:t>пгт. Богородское</w:t>
      </w:r>
      <w:r w:rsidR="00D83B48" w:rsidRPr="007C7297">
        <w:rPr>
          <w:rFonts w:ascii="Times New Roman" w:eastAsia="Arial Unicode MS" w:hAnsi="Times New Roman"/>
          <w:sz w:val="26"/>
          <w:szCs w:val="26"/>
          <w:lang w:eastAsia="en-GB"/>
        </w:rPr>
        <w:tab/>
      </w:r>
      <w:r w:rsidR="00702DA6" w:rsidRPr="007C7297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7C7297">
        <w:rPr>
          <w:rFonts w:ascii="Times New Roman" w:hAnsi="Times New Roman"/>
          <w:sz w:val="26"/>
          <w:szCs w:val="26"/>
          <w:lang w:eastAsia="ru-RU"/>
        </w:rPr>
        <w:tab/>
      </w:r>
      <w:r w:rsidR="00702DA6" w:rsidRPr="007C729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F09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02DA6" w:rsidRPr="007C7297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6722A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7F09FE">
        <w:rPr>
          <w:rFonts w:ascii="Times New Roman" w:hAnsi="Times New Roman"/>
          <w:sz w:val="26"/>
          <w:szCs w:val="26"/>
          <w:lang w:eastAsia="ru-RU"/>
        </w:rPr>
        <w:t>15</w:t>
      </w:r>
      <w:r w:rsidR="00476B72" w:rsidRPr="004672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722A" w:rsidRPr="0046722A">
        <w:rPr>
          <w:rFonts w:ascii="Times New Roman" w:hAnsi="Times New Roman"/>
          <w:sz w:val="26"/>
          <w:szCs w:val="26"/>
          <w:lang w:eastAsia="ru-RU"/>
        </w:rPr>
        <w:t>марта</w:t>
      </w:r>
      <w:r w:rsidR="00476B72" w:rsidRPr="0046722A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Pr="0046722A">
        <w:rPr>
          <w:rFonts w:ascii="Times New Roman" w:hAnsi="Times New Roman"/>
          <w:sz w:val="26"/>
          <w:szCs w:val="26"/>
          <w:lang w:eastAsia="ru-RU"/>
        </w:rPr>
        <w:t xml:space="preserve">4 </w:t>
      </w:r>
      <w:r w:rsidR="00702DA6" w:rsidRPr="0046722A">
        <w:rPr>
          <w:rFonts w:ascii="Times New Roman" w:hAnsi="Times New Roman"/>
          <w:sz w:val="26"/>
          <w:szCs w:val="26"/>
          <w:lang w:eastAsia="ru-RU"/>
        </w:rPr>
        <w:t>г</w:t>
      </w:r>
      <w:r w:rsidR="003A5A5D">
        <w:rPr>
          <w:rFonts w:ascii="Times New Roman" w:hAnsi="Times New Roman"/>
          <w:sz w:val="26"/>
          <w:szCs w:val="26"/>
          <w:lang w:eastAsia="ru-RU"/>
        </w:rPr>
        <w:t>ода</w:t>
      </w:r>
    </w:p>
    <w:p w:rsidR="00702DA6" w:rsidRPr="007C7297" w:rsidRDefault="009A04F9" w:rsidP="00CD5850">
      <w:pPr>
        <w:spacing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en-GB"/>
        </w:rPr>
      </w:pP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</w:t>
      </w:r>
      <w:r w:rsidR="00796E3F" w:rsidRPr="007C72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>9 Федерального закона от 21</w:t>
      </w:r>
      <w:r w:rsidR="00796E3F" w:rsidRPr="007C7297">
        <w:rPr>
          <w:rFonts w:ascii="Times New Roman" w:eastAsia="Times New Roman" w:hAnsi="Times New Roman"/>
          <w:sz w:val="26"/>
          <w:szCs w:val="26"/>
          <w:lang w:eastAsia="ru-RU"/>
        </w:rPr>
        <w:t>.07.</w:t>
      </w: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>2005</w:t>
      </w:r>
      <w:r w:rsidR="00796E3F" w:rsidRPr="007C72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115-ФЗ "О концессионных соглашениях", </w:t>
      </w:r>
      <w:r w:rsidR="00796E3F" w:rsidRPr="007C7297">
        <w:rPr>
          <w:rFonts w:ascii="Times New Roman" w:eastAsia="Times New Roman" w:hAnsi="Times New Roman"/>
          <w:sz w:val="26"/>
          <w:szCs w:val="26"/>
          <w:lang w:eastAsia="ru-RU"/>
        </w:rPr>
        <w:t>ч. 13</w:t>
      </w: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Концессионного соглашения </w:t>
      </w:r>
      <w:r w:rsidR="00796E3F" w:rsidRPr="007C7297">
        <w:rPr>
          <w:rFonts w:ascii="Times New Roman" w:hAnsi="Times New Roman"/>
          <w:sz w:val="26"/>
          <w:szCs w:val="26"/>
        </w:rPr>
        <w:t>в отношении объектов теплоснабжения, водоснабжения и водоотведения</w:t>
      </w:r>
      <w:r w:rsidR="00796E3F" w:rsidRPr="007C72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96E3F" w:rsidRPr="007C7297">
        <w:rPr>
          <w:rFonts w:ascii="Times New Roman" w:eastAsia="Times New Roman" w:hAnsi="Times New Roman"/>
          <w:sz w:val="26"/>
          <w:szCs w:val="26"/>
          <w:lang w:eastAsia="ru-RU"/>
        </w:rPr>
        <w:t>28.11.2022 № 248/01/2022 проведена</w:t>
      </w: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проверка </w:t>
      </w:r>
      <w:r w:rsidR="0046722A" w:rsidRPr="007C7297">
        <w:rPr>
          <w:rFonts w:ascii="Times New Roman" w:hAnsi="Times New Roman"/>
          <w:iCs/>
          <w:sz w:val="26"/>
          <w:szCs w:val="26"/>
        </w:rPr>
        <w:t>соблюдени</w:t>
      </w:r>
      <w:r w:rsidR="0046722A">
        <w:rPr>
          <w:rFonts w:ascii="Times New Roman" w:hAnsi="Times New Roman"/>
          <w:iCs/>
          <w:sz w:val="26"/>
          <w:szCs w:val="26"/>
        </w:rPr>
        <w:t>я</w:t>
      </w:r>
      <w:r w:rsidR="0046722A" w:rsidRPr="007C7297">
        <w:rPr>
          <w:rFonts w:ascii="Times New Roman" w:hAnsi="Times New Roman"/>
          <w:iCs/>
          <w:sz w:val="26"/>
          <w:szCs w:val="26"/>
        </w:rPr>
        <w:t xml:space="preserve"> </w:t>
      </w:r>
      <w:r w:rsidR="0046722A" w:rsidRPr="007C7297">
        <w:rPr>
          <w:rFonts w:ascii="Times New Roman" w:hAnsi="Times New Roman"/>
          <w:sz w:val="26"/>
          <w:szCs w:val="26"/>
          <w:lang w:eastAsia="ar-SA"/>
        </w:rPr>
        <w:t>Концессионером</w:t>
      </w:r>
      <w:r w:rsidR="0046722A" w:rsidRPr="007C7297">
        <w:rPr>
          <w:rFonts w:ascii="Times New Roman" w:hAnsi="Times New Roman"/>
          <w:iCs/>
          <w:sz w:val="26"/>
          <w:szCs w:val="26"/>
        </w:rPr>
        <w:t xml:space="preserve"> условий Концессионного соглашения, в том числе по осуществлению инвестиций в реконструкцию и модернизацию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соглашения, проверка наличия и сохранности муниципального имущества</w:t>
      </w:r>
      <w:r w:rsidR="0046722A">
        <w:rPr>
          <w:rFonts w:ascii="Times New Roman" w:hAnsi="Times New Roman"/>
          <w:iCs/>
          <w:sz w:val="26"/>
          <w:szCs w:val="26"/>
        </w:rPr>
        <w:t xml:space="preserve"> по состоянию на 01.01.2024 г</w:t>
      </w:r>
      <w:r w:rsidR="007F09FE">
        <w:rPr>
          <w:rFonts w:ascii="Times New Roman" w:hAnsi="Times New Roman"/>
          <w:iCs/>
          <w:sz w:val="26"/>
          <w:szCs w:val="26"/>
        </w:rPr>
        <w:t>ода</w:t>
      </w:r>
      <w:r w:rsidRPr="007C729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C6B6C" w:rsidRPr="007C7297" w:rsidRDefault="009C6B6C" w:rsidP="000518C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7297">
        <w:rPr>
          <w:iCs/>
          <w:sz w:val="26"/>
          <w:szCs w:val="26"/>
        </w:rPr>
        <w:t>В</w:t>
      </w:r>
      <w:r w:rsidR="00294EE3" w:rsidRPr="007C7297">
        <w:rPr>
          <w:iCs/>
          <w:sz w:val="26"/>
          <w:szCs w:val="26"/>
        </w:rPr>
        <w:t xml:space="preserve"> связи с тем, что в концессионном соглашении</w:t>
      </w:r>
      <w:r w:rsidR="0028352E" w:rsidRPr="007C7297">
        <w:rPr>
          <w:sz w:val="26"/>
          <w:szCs w:val="26"/>
        </w:rPr>
        <w:t xml:space="preserve"> в отношении объектов теплоснабжения, водоснабжения и водоотведения от 28.11.2022 г. № 248/01/2022</w:t>
      </w:r>
      <w:r w:rsidR="00294EE3" w:rsidRPr="007C7297">
        <w:rPr>
          <w:iCs/>
          <w:sz w:val="26"/>
          <w:szCs w:val="26"/>
        </w:rPr>
        <w:t xml:space="preserve"> </w:t>
      </w:r>
      <w:r w:rsidR="0028352E" w:rsidRPr="007C7297">
        <w:rPr>
          <w:iCs/>
          <w:sz w:val="26"/>
          <w:szCs w:val="26"/>
        </w:rPr>
        <w:t>в</w:t>
      </w:r>
      <w:r w:rsidR="00294EE3" w:rsidRPr="007C7297">
        <w:rPr>
          <w:iCs/>
          <w:sz w:val="26"/>
          <w:szCs w:val="26"/>
        </w:rPr>
        <w:t xml:space="preserve"> долгосрочных параметр</w:t>
      </w:r>
      <w:r w:rsidR="0028352E" w:rsidRPr="007C7297">
        <w:rPr>
          <w:iCs/>
          <w:sz w:val="26"/>
          <w:szCs w:val="26"/>
        </w:rPr>
        <w:t>ах</w:t>
      </w:r>
      <w:r w:rsidR="00294EE3" w:rsidRPr="007C7297">
        <w:rPr>
          <w:iCs/>
          <w:sz w:val="26"/>
          <w:szCs w:val="26"/>
        </w:rPr>
        <w:t xml:space="preserve"> регулирования</w:t>
      </w:r>
      <w:r w:rsidR="0028352E" w:rsidRPr="007C7297">
        <w:rPr>
          <w:iCs/>
          <w:sz w:val="26"/>
          <w:szCs w:val="26"/>
        </w:rPr>
        <w:t xml:space="preserve"> </w:t>
      </w:r>
      <w:r w:rsidR="0028352E" w:rsidRPr="007C7297">
        <w:rPr>
          <w:sz w:val="26"/>
          <w:szCs w:val="26"/>
        </w:rPr>
        <w:t>деятельности концессионера в сфере теплоснабжения</w:t>
      </w:r>
      <w:r w:rsidR="00294EE3" w:rsidRPr="007C7297">
        <w:rPr>
          <w:iCs/>
          <w:sz w:val="26"/>
          <w:szCs w:val="26"/>
        </w:rPr>
        <w:t xml:space="preserve"> </w:t>
      </w:r>
      <w:r w:rsidR="0028352E" w:rsidRPr="007C7297">
        <w:rPr>
          <w:sz w:val="26"/>
          <w:szCs w:val="26"/>
        </w:rPr>
        <w:t>нормативный уровень прибыли был не заложен</w:t>
      </w:r>
      <w:r w:rsidR="00294EE3" w:rsidRPr="007C7297">
        <w:rPr>
          <w:iCs/>
          <w:sz w:val="26"/>
          <w:szCs w:val="26"/>
        </w:rPr>
        <w:t>,</w:t>
      </w:r>
      <w:r w:rsidRPr="007C7297">
        <w:rPr>
          <w:iCs/>
          <w:sz w:val="26"/>
          <w:szCs w:val="26"/>
        </w:rPr>
        <w:t xml:space="preserve"> </w:t>
      </w:r>
      <w:r w:rsidR="0028352E" w:rsidRPr="007C7297">
        <w:rPr>
          <w:iCs/>
          <w:sz w:val="26"/>
          <w:szCs w:val="26"/>
        </w:rPr>
        <w:t xml:space="preserve">от ООО «Стимул» в администрацию Богородского муниципального округа поступило предложение о внесении изменений в концессионное соглашение </w:t>
      </w:r>
      <w:r w:rsidR="0028352E" w:rsidRPr="007C7297">
        <w:rPr>
          <w:sz w:val="26"/>
          <w:szCs w:val="26"/>
        </w:rPr>
        <w:t>от 28.11.2022 г. № 248/01/2022</w:t>
      </w:r>
      <w:r w:rsidR="0084787F" w:rsidRPr="007C7297">
        <w:rPr>
          <w:sz w:val="26"/>
          <w:szCs w:val="26"/>
        </w:rPr>
        <w:t xml:space="preserve"> путем заключения дополнительного соглашения.</w:t>
      </w:r>
    </w:p>
    <w:p w:rsidR="0084787F" w:rsidRPr="007C7297" w:rsidRDefault="0084787F" w:rsidP="000518C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7297">
        <w:rPr>
          <w:sz w:val="26"/>
          <w:szCs w:val="26"/>
        </w:rPr>
        <w:t>20.11.2023 г. после получения предварительного согласия от Региональной службы по тарифам Кировской области и решения ФАС Кировской области ООО «Стимул» было направлено заявление о согласовании изменений долгосрочных параметров регулирования, установленных в качестве условий концессионного соглашения в отношении объектов теплоснабжения, водоснабжения и водоотведения от 28.11.2022 № 248/01/2022 в Министерство энергетики и жилищно-коммунального хозяйства Кировской области. По данному заявлению Министерством энергетики и ЖКХ Кировской области вынесено решение о согласовании изменений и 29</w:t>
      </w:r>
      <w:r w:rsidR="0013142C" w:rsidRPr="007C7297">
        <w:rPr>
          <w:sz w:val="26"/>
          <w:szCs w:val="26"/>
        </w:rPr>
        <w:t>.12.</w:t>
      </w:r>
      <w:r w:rsidRPr="007C7297">
        <w:rPr>
          <w:sz w:val="26"/>
          <w:szCs w:val="26"/>
        </w:rPr>
        <w:t xml:space="preserve">2023 г. </w:t>
      </w:r>
      <w:r w:rsidR="0013142C" w:rsidRPr="007C7297">
        <w:rPr>
          <w:sz w:val="26"/>
          <w:szCs w:val="26"/>
        </w:rPr>
        <w:t xml:space="preserve">было </w:t>
      </w:r>
      <w:r w:rsidRPr="007C7297">
        <w:rPr>
          <w:sz w:val="26"/>
          <w:szCs w:val="26"/>
        </w:rPr>
        <w:t>заключено дополнительное соглашение № 1 к концессионному соглашению в отношении объектов теплоснабжения, водоснабжения и водоотведения от 28.11.2022 №248/01/2022, согласно которого срок выполнения мероприятий с 2023 года перенесен на 2024-2027 гг.</w:t>
      </w:r>
    </w:p>
    <w:p w:rsidR="0084787F" w:rsidRPr="007C7297" w:rsidRDefault="0084787F" w:rsidP="0084787F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7297">
        <w:rPr>
          <w:sz w:val="26"/>
          <w:szCs w:val="26"/>
        </w:rPr>
        <w:t xml:space="preserve">В </w:t>
      </w:r>
      <w:r w:rsidR="0013142C" w:rsidRPr="007C7297">
        <w:rPr>
          <w:sz w:val="26"/>
          <w:szCs w:val="26"/>
        </w:rPr>
        <w:t>м</w:t>
      </w:r>
      <w:r w:rsidRPr="007C7297">
        <w:rPr>
          <w:sz w:val="26"/>
          <w:szCs w:val="26"/>
        </w:rPr>
        <w:t xml:space="preserve">инистерство энергетики и жилищно-коммунального хозяйства Кировской области было направлено заявление о внесении изменений в инвестиционную программу. Решением </w:t>
      </w:r>
      <w:r w:rsidR="0013142C" w:rsidRPr="007C7297">
        <w:rPr>
          <w:sz w:val="26"/>
          <w:szCs w:val="26"/>
        </w:rPr>
        <w:t>м</w:t>
      </w:r>
      <w:r w:rsidRPr="007C7297">
        <w:rPr>
          <w:sz w:val="26"/>
          <w:szCs w:val="26"/>
        </w:rPr>
        <w:t>инистерства энергетики и жилищно-коммунального хозяйства Кировской области, ООО «Стимул» было отказано во внесении изменений в инвестиционную программу в сфере теплоснабжения по причине того, что изменения в инвестиционную программу, утвержденную в том числе на текущий год, осуществляется по заявлению регулируемой организацией в текущем году, при этом внесение изменений в предыдущие периоды действующим законодательством не предусмотрено.</w:t>
      </w:r>
    </w:p>
    <w:p w:rsidR="0084787F" w:rsidRPr="007C7297" w:rsidRDefault="0084787F" w:rsidP="0084787F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7297">
        <w:rPr>
          <w:sz w:val="26"/>
          <w:szCs w:val="26"/>
        </w:rPr>
        <w:t xml:space="preserve">ООО «Стимул» направило заявление об оспаривании действий </w:t>
      </w:r>
      <w:r w:rsidR="0013142C" w:rsidRPr="007C7297">
        <w:rPr>
          <w:sz w:val="26"/>
          <w:szCs w:val="26"/>
        </w:rPr>
        <w:t>министерства энергетики и жилищно-коммунального хозяйства Кировской области в арбитражный суд Кировской области</w:t>
      </w:r>
      <w:r w:rsidR="006C43EC">
        <w:rPr>
          <w:sz w:val="26"/>
          <w:szCs w:val="26"/>
        </w:rPr>
        <w:t>.</w:t>
      </w:r>
      <w:r w:rsidRPr="007C7297">
        <w:rPr>
          <w:sz w:val="26"/>
          <w:szCs w:val="26"/>
        </w:rPr>
        <w:t xml:space="preserve">   </w:t>
      </w:r>
    </w:p>
    <w:p w:rsidR="00293846" w:rsidRDefault="00293846" w:rsidP="00303BD6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 w:rsidRPr="007C7297">
        <w:rPr>
          <w:iCs/>
          <w:sz w:val="26"/>
          <w:szCs w:val="26"/>
        </w:rPr>
        <w:t>В 2023 году ООО «Стимул»</w:t>
      </w:r>
      <w:r w:rsidR="00303BD6" w:rsidRPr="007C7297">
        <w:rPr>
          <w:iCs/>
          <w:sz w:val="26"/>
          <w:szCs w:val="26"/>
        </w:rPr>
        <w:t xml:space="preserve"> выполнялись мероприятия согласно инвестиционной программе в сфере водоснабжения.</w:t>
      </w:r>
    </w:p>
    <w:p w:rsidR="0089413C" w:rsidRDefault="0089413C" w:rsidP="0089413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C31">
        <w:rPr>
          <w:iCs/>
          <w:sz w:val="26"/>
          <w:szCs w:val="26"/>
        </w:rPr>
        <w:lastRenderedPageBreak/>
        <w:t xml:space="preserve">Согласно </w:t>
      </w:r>
      <w:r w:rsidRPr="00363C31">
        <w:rPr>
          <w:sz w:val="26"/>
          <w:szCs w:val="26"/>
        </w:rPr>
        <w:t>приложения № 4 «Задание и перечень мероприятий по модернизации объекта Соглашения» Концессионного соглашения с учетом Дополнительного соглашения от 29.12.2023 и инвестиционной программы ООО «Стимул» «Модернизация системы холодного водоснабжения и водоотведения в период 2023-2027 гг.» на 2023 год запланированы следующие мероприятия:</w:t>
      </w:r>
    </w:p>
    <w:p w:rsidR="0089413C" w:rsidRPr="00363C31" w:rsidRDefault="0089413C" w:rsidP="0089413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6"/>
          <w:szCs w:val="26"/>
        </w:rPr>
      </w:pPr>
      <w:r w:rsidRPr="00363C31">
        <w:rPr>
          <w:sz w:val="26"/>
          <w:szCs w:val="26"/>
        </w:rPr>
        <w:t>Модернизация глубинных насосов водозаборных сооружений № 33665</w:t>
      </w:r>
      <w:r>
        <w:rPr>
          <w:sz w:val="26"/>
          <w:szCs w:val="26"/>
        </w:rPr>
        <w:t>.</w:t>
      </w:r>
    </w:p>
    <w:p w:rsidR="0089413C" w:rsidRPr="00363C31" w:rsidRDefault="0089413C" w:rsidP="0089413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6"/>
          <w:szCs w:val="26"/>
        </w:rPr>
      </w:pPr>
      <w:r w:rsidRPr="00363C31">
        <w:rPr>
          <w:sz w:val="26"/>
          <w:szCs w:val="26"/>
        </w:rPr>
        <w:t>Реконструкция водопроводных колодцев ул. Коммуны.</w:t>
      </w:r>
    </w:p>
    <w:p w:rsidR="0089413C" w:rsidRDefault="0089413C" w:rsidP="0089413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Проведены работы:</w:t>
      </w:r>
    </w:p>
    <w:p w:rsidR="0089413C" w:rsidRDefault="0089413C" w:rsidP="0089413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по ремонту водопроводного колодца на перекрестке ул. Коммуны и ул. Восточная пгт. Богородское</w:t>
      </w:r>
      <w:r>
        <w:rPr>
          <w:iCs/>
          <w:sz w:val="26"/>
          <w:szCs w:val="26"/>
        </w:rPr>
        <w:t xml:space="preserve"> на сумму 24887,00 руб.</w:t>
      </w:r>
      <w:r>
        <w:rPr>
          <w:iCs/>
          <w:sz w:val="26"/>
          <w:szCs w:val="26"/>
        </w:rPr>
        <w:t>;</w:t>
      </w:r>
    </w:p>
    <w:p w:rsidR="0089413C" w:rsidRDefault="0089413C" w:rsidP="0089413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по ремонту водопроводного колодца по ул. Коммуны, 31 пгт. Богородское</w:t>
      </w:r>
      <w:r w:rsidR="007F09FE">
        <w:rPr>
          <w:iCs/>
          <w:sz w:val="26"/>
          <w:szCs w:val="26"/>
        </w:rPr>
        <w:t xml:space="preserve"> </w:t>
      </w:r>
      <w:r w:rsidR="007F09FE">
        <w:rPr>
          <w:iCs/>
          <w:sz w:val="26"/>
          <w:szCs w:val="26"/>
        </w:rPr>
        <w:t xml:space="preserve">на сумму </w:t>
      </w:r>
      <w:r w:rsidR="007F09FE">
        <w:rPr>
          <w:iCs/>
          <w:sz w:val="26"/>
          <w:szCs w:val="26"/>
        </w:rPr>
        <w:t>34290,00</w:t>
      </w:r>
      <w:r w:rsidR="007F09FE">
        <w:rPr>
          <w:iCs/>
          <w:sz w:val="26"/>
          <w:szCs w:val="26"/>
        </w:rPr>
        <w:t xml:space="preserve"> руб.</w:t>
      </w:r>
      <w:r>
        <w:rPr>
          <w:iCs/>
          <w:sz w:val="26"/>
          <w:szCs w:val="26"/>
        </w:rPr>
        <w:t>;</w:t>
      </w:r>
    </w:p>
    <w:p w:rsidR="0089413C" w:rsidRDefault="0089413C" w:rsidP="0089413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по замене погружного насоса на скважине № 33665</w:t>
      </w:r>
      <w:r w:rsidR="007F09FE">
        <w:rPr>
          <w:iCs/>
          <w:sz w:val="26"/>
          <w:szCs w:val="26"/>
        </w:rPr>
        <w:t xml:space="preserve"> </w:t>
      </w:r>
      <w:r w:rsidR="007F09FE">
        <w:rPr>
          <w:iCs/>
          <w:sz w:val="26"/>
          <w:szCs w:val="26"/>
        </w:rPr>
        <w:t xml:space="preserve">на сумму </w:t>
      </w:r>
      <w:r w:rsidR="007F09FE">
        <w:rPr>
          <w:iCs/>
          <w:sz w:val="26"/>
          <w:szCs w:val="26"/>
        </w:rPr>
        <w:t>161365,00</w:t>
      </w:r>
      <w:r w:rsidR="007F09FE">
        <w:rPr>
          <w:iCs/>
          <w:sz w:val="26"/>
          <w:szCs w:val="26"/>
        </w:rPr>
        <w:t xml:space="preserve"> руб</w:t>
      </w:r>
      <w:r>
        <w:rPr>
          <w:iCs/>
          <w:sz w:val="26"/>
          <w:szCs w:val="26"/>
        </w:rPr>
        <w:t>.</w:t>
      </w:r>
    </w:p>
    <w:p w:rsidR="0089413C" w:rsidRDefault="0089413C" w:rsidP="0089413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После выполнения работ ООО «Стимул» предоставило акты о приемке выполненных работ от 14.06.2023, от 08.09.2023, от 12.09.2023 по форме № КС-2 и справки о стоимости выполненных работ и затрат по форме № КС-3 от 14.06.2023, от 08.09.2023, от 12.09.2023.</w:t>
      </w:r>
    </w:p>
    <w:p w:rsidR="0089413C" w:rsidRDefault="0089413C" w:rsidP="0089413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>В соответствии с приложением 5 «П</w:t>
      </w:r>
      <w:r>
        <w:rPr>
          <w:sz w:val="26"/>
          <w:szCs w:val="26"/>
        </w:rPr>
        <w:t>редельный размер расходов на модернизацию объекта Соглашения за счет Концессионера</w:t>
      </w:r>
      <w:r>
        <w:rPr>
          <w:sz w:val="26"/>
          <w:szCs w:val="26"/>
        </w:rPr>
        <w:t>»</w:t>
      </w:r>
      <w:r>
        <w:rPr>
          <w:iCs/>
          <w:sz w:val="26"/>
          <w:szCs w:val="26"/>
        </w:rPr>
        <w:t xml:space="preserve"> к </w:t>
      </w:r>
      <w:r w:rsidRPr="00363C31">
        <w:rPr>
          <w:sz w:val="26"/>
          <w:szCs w:val="26"/>
        </w:rPr>
        <w:t>Концессионно</w:t>
      </w:r>
      <w:r>
        <w:rPr>
          <w:sz w:val="26"/>
          <w:szCs w:val="26"/>
        </w:rPr>
        <w:t>му</w:t>
      </w:r>
      <w:r w:rsidRPr="00363C3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ю</w:t>
      </w:r>
      <w:r w:rsidRPr="00363C31">
        <w:rPr>
          <w:sz w:val="26"/>
          <w:szCs w:val="26"/>
        </w:rPr>
        <w:t xml:space="preserve"> с учетом Дополнительного соглашения от 29.12.2023</w:t>
      </w:r>
      <w:r>
        <w:rPr>
          <w:sz w:val="26"/>
          <w:szCs w:val="26"/>
        </w:rPr>
        <w:t xml:space="preserve"> предельный размер расходов на модернизацию объекта Соглашения за счет Концессионера на 2023 год составляет 100,0 тыс.</w:t>
      </w:r>
      <w:r w:rsidR="007F09FE"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 w:rsidR="007F09FE">
        <w:rPr>
          <w:sz w:val="26"/>
          <w:szCs w:val="26"/>
        </w:rPr>
        <w:t>лей</w:t>
      </w:r>
      <w:r>
        <w:rPr>
          <w:sz w:val="26"/>
          <w:szCs w:val="26"/>
        </w:rPr>
        <w:t>.</w:t>
      </w:r>
      <w:r w:rsidR="007F09FE">
        <w:rPr>
          <w:sz w:val="26"/>
          <w:szCs w:val="26"/>
        </w:rPr>
        <w:t xml:space="preserve"> </w:t>
      </w:r>
    </w:p>
    <w:p w:rsidR="0089413C" w:rsidRDefault="0089413C" w:rsidP="007F09FE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>По результатам проверки выявлено</w:t>
      </w:r>
      <w:r w:rsidR="007F09FE">
        <w:rPr>
          <w:iCs/>
          <w:sz w:val="26"/>
          <w:szCs w:val="26"/>
        </w:rPr>
        <w:t>, что п</w:t>
      </w:r>
      <w:r w:rsidRPr="0089413C">
        <w:rPr>
          <w:sz w:val="26"/>
          <w:szCs w:val="26"/>
        </w:rPr>
        <w:t>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</w:t>
      </w:r>
    </w:p>
    <w:p w:rsidR="003A5A5D" w:rsidRPr="007F09FE" w:rsidRDefault="003A5A5D" w:rsidP="007F09FE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Показатели надежности, качества и энергетической эффективности объектов соглашения соответствуют плановым значениям.</w:t>
      </w:r>
    </w:p>
    <w:p w:rsidR="00702DA6" w:rsidRDefault="004F3810" w:rsidP="000518C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Приложения:</w:t>
      </w:r>
    </w:p>
    <w:p w:rsidR="004F3810" w:rsidRPr="004F3810" w:rsidRDefault="004F3810" w:rsidP="004F3810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3"/>
          <w:b w:val="0"/>
          <w:bCs/>
          <w:sz w:val="26"/>
          <w:szCs w:val="26"/>
        </w:rPr>
      </w:pPr>
      <w:r w:rsidRPr="004F3810">
        <w:rPr>
          <w:iCs/>
          <w:sz w:val="26"/>
          <w:szCs w:val="26"/>
        </w:rPr>
        <w:t xml:space="preserve">№ 1 - </w:t>
      </w:r>
      <w:r w:rsidRPr="004F3810">
        <w:rPr>
          <w:rStyle w:val="a3"/>
          <w:b w:val="0"/>
          <w:bCs/>
          <w:iCs/>
          <w:sz w:val="26"/>
          <w:szCs w:val="26"/>
        </w:rPr>
        <w:t xml:space="preserve">Мониторинг показателей надежности, качества и энергетической эффективности объектов </w:t>
      </w:r>
      <w:r w:rsidRPr="004F3810">
        <w:rPr>
          <w:rStyle w:val="a3"/>
          <w:b w:val="0"/>
          <w:bCs/>
          <w:sz w:val="26"/>
          <w:szCs w:val="26"/>
        </w:rPr>
        <w:t>теплоснабжения, холодного водоснабжения и водоотведения за 2023 год</w:t>
      </w:r>
      <w:r w:rsidRPr="004F3810">
        <w:rPr>
          <w:rStyle w:val="a3"/>
          <w:b w:val="0"/>
          <w:bCs/>
          <w:sz w:val="26"/>
          <w:szCs w:val="26"/>
        </w:rPr>
        <w:t>;</w:t>
      </w:r>
    </w:p>
    <w:p w:rsidR="004F3810" w:rsidRPr="004F3810" w:rsidRDefault="004F3810" w:rsidP="004F3810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3"/>
          <w:b w:val="0"/>
          <w:bCs/>
          <w:sz w:val="26"/>
          <w:szCs w:val="26"/>
        </w:rPr>
      </w:pPr>
      <w:r w:rsidRPr="004F3810">
        <w:rPr>
          <w:rStyle w:val="a3"/>
          <w:b w:val="0"/>
          <w:bCs/>
          <w:sz w:val="26"/>
          <w:szCs w:val="26"/>
        </w:rPr>
        <w:t xml:space="preserve">№ 2 - </w:t>
      </w:r>
      <w:r w:rsidRPr="004F3810">
        <w:rPr>
          <w:rStyle w:val="a3"/>
          <w:b w:val="0"/>
          <w:bCs/>
          <w:iCs/>
          <w:sz w:val="26"/>
          <w:szCs w:val="26"/>
        </w:rPr>
        <w:t xml:space="preserve">Мониторинг </w:t>
      </w:r>
      <w:r w:rsidRPr="004F3810">
        <w:rPr>
          <w:sz w:val="26"/>
          <w:szCs w:val="26"/>
        </w:rPr>
        <w:t>долгосрочных параметров регулирования деятельности ООО «Стимул»</w:t>
      </w:r>
      <w:r w:rsidRPr="004F3810">
        <w:rPr>
          <w:sz w:val="26"/>
          <w:szCs w:val="26"/>
        </w:rPr>
        <w:t xml:space="preserve"> </w:t>
      </w:r>
      <w:r w:rsidRPr="004F3810">
        <w:rPr>
          <w:sz w:val="26"/>
          <w:szCs w:val="26"/>
        </w:rPr>
        <w:t xml:space="preserve">в отношении объектов </w:t>
      </w:r>
      <w:r w:rsidRPr="004F3810">
        <w:rPr>
          <w:rStyle w:val="a3"/>
          <w:b w:val="0"/>
          <w:bCs/>
          <w:sz w:val="26"/>
          <w:szCs w:val="26"/>
        </w:rPr>
        <w:t>теплоснабжения, водоснабжения и водоотведения за 2023 год</w:t>
      </w:r>
      <w:r w:rsidRPr="004F3810">
        <w:rPr>
          <w:rStyle w:val="a3"/>
          <w:b w:val="0"/>
          <w:bCs/>
          <w:sz w:val="26"/>
          <w:szCs w:val="26"/>
        </w:rPr>
        <w:t>;</w:t>
      </w:r>
    </w:p>
    <w:p w:rsidR="004F3810" w:rsidRPr="004F3810" w:rsidRDefault="004F3810" w:rsidP="004F3810">
      <w:pPr>
        <w:pStyle w:val="a6"/>
        <w:spacing w:before="0" w:beforeAutospacing="0" w:after="0" w:afterAutospacing="0"/>
        <w:ind w:firstLine="709"/>
        <w:contextualSpacing/>
        <w:jc w:val="both"/>
        <w:rPr>
          <w:iCs/>
          <w:sz w:val="26"/>
          <w:szCs w:val="26"/>
        </w:rPr>
      </w:pPr>
      <w:r w:rsidRPr="004F3810">
        <w:rPr>
          <w:rStyle w:val="a3"/>
          <w:b w:val="0"/>
          <w:bCs/>
          <w:sz w:val="26"/>
          <w:szCs w:val="26"/>
        </w:rPr>
        <w:t xml:space="preserve">№ 3 - </w:t>
      </w:r>
      <w:r w:rsidRPr="004F3810">
        <w:rPr>
          <w:rStyle w:val="a3"/>
          <w:b w:val="0"/>
          <w:bCs/>
          <w:iCs/>
          <w:sz w:val="26"/>
          <w:szCs w:val="26"/>
        </w:rPr>
        <w:t xml:space="preserve">Мониторинг </w:t>
      </w:r>
      <w:r w:rsidRPr="004F3810">
        <w:rPr>
          <w:sz w:val="26"/>
          <w:szCs w:val="26"/>
        </w:rPr>
        <w:t xml:space="preserve">финансирования мероприятий в рамках концессионного соглашения в отношении объектов </w:t>
      </w:r>
      <w:r w:rsidRPr="004F3810">
        <w:rPr>
          <w:rStyle w:val="a3"/>
          <w:b w:val="0"/>
          <w:bCs/>
          <w:sz w:val="26"/>
          <w:szCs w:val="26"/>
        </w:rPr>
        <w:t>теплоснабжения, водоснабжения и водоотведения за 2023 год</w:t>
      </w:r>
      <w:r w:rsidRPr="004F3810">
        <w:rPr>
          <w:rStyle w:val="a3"/>
          <w:b w:val="0"/>
          <w:bCs/>
          <w:sz w:val="26"/>
          <w:szCs w:val="26"/>
        </w:rPr>
        <w:t>.</w:t>
      </w:r>
    </w:p>
    <w:p w:rsidR="00702DA6" w:rsidRPr="007C7297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4786"/>
        <w:gridCol w:w="4963"/>
      </w:tblGrid>
      <w:tr w:rsidR="00702DA6" w:rsidRPr="007C7297" w:rsidTr="007C7297">
        <w:tc>
          <w:tcPr>
            <w:tcW w:w="4786" w:type="dxa"/>
          </w:tcPr>
          <w:p w:rsidR="00702DA6" w:rsidRPr="007C7297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Концедент</w:t>
            </w:r>
          </w:p>
        </w:tc>
        <w:tc>
          <w:tcPr>
            <w:tcW w:w="4963" w:type="dxa"/>
          </w:tcPr>
          <w:p w:rsidR="00702DA6" w:rsidRPr="007C7297" w:rsidRDefault="00702DA6" w:rsidP="007C7297">
            <w:pPr>
              <w:spacing w:after="0" w:line="240" w:lineRule="auto"/>
              <w:ind w:left="34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Концессионер</w:t>
            </w:r>
          </w:p>
        </w:tc>
      </w:tr>
      <w:tr w:rsidR="00400DC1" w:rsidRPr="007C7297" w:rsidTr="007C7297">
        <w:tc>
          <w:tcPr>
            <w:tcW w:w="4786" w:type="dxa"/>
          </w:tcPr>
          <w:p w:rsidR="00400DC1" w:rsidRPr="007C7297" w:rsidRDefault="00400DC1" w:rsidP="00400D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4963" w:type="dxa"/>
          </w:tcPr>
          <w:p w:rsidR="00400DC1" w:rsidRPr="007C7297" w:rsidRDefault="00400DC1" w:rsidP="007C7297">
            <w:pPr>
              <w:spacing w:after="0" w:line="240" w:lineRule="auto"/>
              <w:ind w:left="3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ООО «Стимул»</w:t>
            </w:r>
          </w:p>
        </w:tc>
      </w:tr>
      <w:tr w:rsidR="00400DC1" w:rsidRPr="007C7297" w:rsidTr="007C7297">
        <w:tc>
          <w:tcPr>
            <w:tcW w:w="4786" w:type="dxa"/>
          </w:tcPr>
          <w:p w:rsidR="00400DC1" w:rsidRPr="007C7297" w:rsidRDefault="00400DC1" w:rsidP="00400D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00DC1" w:rsidRPr="007C7297" w:rsidRDefault="00400DC1" w:rsidP="00400D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Глава Богородского </w:t>
            </w:r>
          </w:p>
          <w:p w:rsidR="00400DC1" w:rsidRPr="007C7297" w:rsidRDefault="00400DC1" w:rsidP="00400D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округа</w:t>
            </w:r>
          </w:p>
        </w:tc>
        <w:tc>
          <w:tcPr>
            <w:tcW w:w="4963" w:type="dxa"/>
          </w:tcPr>
          <w:p w:rsidR="00400DC1" w:rsidRPr="007C7297" w:rsidRDefault="00400DC1" w:rsidP="00400D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00DC1" w:rsidRPr="007C7297" w:rsidRDefault="00400DC1" w:rsidP="007C7297">
            <w:pPr>
              <w:spacing w:after="0" w:line="240" w:lineRule="auto"/>
              <w:ind w:left="3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 ООО «Стимул»</w:t>
            </w:r>
          </w:p>
        </w:tc>
      </w:tr>
      <w:tr w:rsidR="00702DA6" w:rsidRPr="007C7297" w:rsidTr="007C7297">
        <w:tc>
          <w:tcPr>
            <w:tcW w:w="4786" w:type="dxa"/>
          </w:tcPr>
          <w:p w:rsidR="00702DA6" w:rsidRPr="007C7297" w:rsidRDefault="00702DA6" w:rsidP="00FC2E16">
            <w:pPr>
              <w:spacing w:after="0" w:line="240" w:lineRule="auto"/>
              <w:ind w:left="851" w:hanging="85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02DA6" w:rsidRPr="007C7297" w:rsidRDefault="00702DA6" w:rsidP="00FC2E16">
            <w:pPr>
              <w:spacing w:after="0" w:line="240" w:lineRule="auto"/>
              <w:ind w:left="851" w:hanging="85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 w:rsidR="00400DC1"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А.С. Соболева</w:t>
            </w:r>
          </w:p>
          <w:p w:rsidR="00702DA6" w:rsidRPr="007C7297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963" w:type="dxa"/>
          </w:tcPr>
          <w:p w:rsidR="00702DA6" w:rsidRPr="007C7297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02DA6" w:rsidRPr="007C7297" w:rsidRDefault="00702DA6" w:rsidP="007C7297">
            <w:pPr>
              <w:spacing w:after="0" w:line="240" w:lineRule="auto"/>
              <w:ind w:left="3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 w:rsidR="00400DC1"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А.С. Кудрявцев</w:t>
            </w:r>
          </w:p>
          <w:p w:rsidR="00702DA6" w:rsidRPr="007C7297" w:rsidRDefault="00702DA6" w:rsidP="007C7297">
            <w:pPr>
              <w:spacing w:after="0" w:line="240" w:lineRule="auto"/>
              <w:ind w:left="3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7297">
              <w:rPr>
                <w:rFonts w:ascii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4F3810" w:rsidRPr="004F3810" w:rsidRDefault="004F3810" w:rsidP="004F3810">
      <w:pPr>
        <w:pStyle w:val="a6"/>
        <w:spacing w:before="0" w:beforeAutospacing="0" w:after="0" w:afterAutospacing="0"/>
        <w:contextualSpacing/>
        <w:jc w:val="right"/>
        <w:rPr>
          <w:rStyle w:val="a3"/>
          <w:b w:val="0"/>
          <w:bCs/>
          <w:iCs/>
          <w:sz w:val="26"/>
          <w:szCs w:val="26"/>
        </w:rPr>
      </w:pPr>
      <w:r w:rsidRPr="004F3810">
        <w:rPr>
          <w:rStyle w:val="a3"/>
          <w:b w:val="0"/>
          <w:bCs/>
          <w:iCs/>
          <w:sz w:val="26"/>
          <w:szCs w:val="26"/>
        </w:rPr>
        <w:lastRenderedPageBreak/>
        <w:t>Приложение № 1</w:t>
      </w: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  <w:r w:rsidRPr="009D7AAD">
        <w:rPr>
          <w:rStyle w:val="a3"/>
          <w:bCs/>
          <w:iCs/>
        </w:rPr>
        <w:t xml:space="preserve">Мониторинг </w:t>
      </w: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  <w:r w:rsidRPr="009D7AAD">
        <w:rPr>
          <w:rStyle w:val="a3"/>
          <w:bCs/>
          <w:iCs/>
        </w:rPr>
        <w:t xml:space="preserve">показателей надежности, качества и энергетической эффективности </w:t>
      </w:r>
    </w:p>
    <w:p w:rsidR="004F3810" w:rsidRPr="009D7AAD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  <w:r w:rsidRPr="009D7AAD">
        <w:rPr>
          <w:rStyle w:val="a3"/>
          <w:bCs/>
          <w:iCs/>
        </w:rPr>
        <w:t xml:space="preserve">объектов </w:t>
      </w:r>
      <w:r w:rsidRPr="009D7AAD">
        <w:rPr>
          <w:rStyle w:val="a3"/>
          <w:bCs/>
        </w:rPr>
        <w:t>теплоснабжения, холодного водоснабжения и</w:t>
      </w:r>
      <w:r>
        <w:rPr>
          <w:rStyle w:val="a3"/>
          <w:bCs/>
        </w:rPr>
        <w:t xml:space="preserve"> водоотведения </w:t>
      </w:r>
      <w:bookmarkStart w:id="1" w:name="_Hlk517860760"/>
      <w:r w:rsidRPr="009D7AAD">
        <w:rPr>
          <w:rStyle w:val="a3"/>
          <w:bCs/>
        </w:rPr>
        <w:t xml:space="preserve">за </w:t>
      </w:r>
      <w:bookmarkEnd w:id="1"/>
      <w:r w:rsidRPr="009D7AAD">
        <w:rPr>
          <w:rStyle w:val="a3"/>
          <w:bCs/>
        </w:rPr>
        <w:t>2023 год</w:t>
      </w:r>
    </w:p>
    <w:p w:rsidR="004F3810" w:rsidRPr="0046408F" w:rsidRDefault="004F3810" w:rsidP="004F38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"/>
        <w:gridCol w:w="5245"/>
        <w:gridCol w:w="1418"/>
        <w:gridCol w:w="1106"/>
        <w:gridCol w:w="1127"/>
      </w:tblGrid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№ п/п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Наименование показателя*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Ед</w:t>
            </w:r>
            <w:r w:rsidR="0091350B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иница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измерения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План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 w:bidi="he-IL"/>
              </w:rPr>
              <w:t>2023 года</w:t>
            </w:r>
          </w:p>
        </w:tc>
        <w:tc>
          <w:tcPr>
            <w:tcW w:w="1127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 xml:space="preserve">Факт 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 w:bidi="he-IL"/>
              </w:rPr>
              <w:t>2023 года</w:t>
            </w:r>
          </w:p>
        </w:tc>
      </w:tr>
      <w:tr w:rsidR="004F3810" w:rsidRPr="008564D0" w:rsidTr="005D7DED">
        <w:tc>
          <w:tcPr>
            <w:tcW w:w="7225" w:type="dxa"/>
            <w:gridSpan w:val="4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Теплоснабжение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5D7DED">
        <w:trPr>
          <w:trHeight w:val="70"/>
        </w:trPr>
        <w:tc>
          <w:tcPr>
            <w:tcW w:w="562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666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Показатели надежности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62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245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0D7F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  <w:r w:rsidRPr="00200D7F">
              <w:rPr>
                <w:rFonts w:ascii="Times New Roman" w:hAnsi="Times New Roman"/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ед./км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4F3810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62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666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62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245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удельный расход топлива на единицу тепловой энергии, отпускаемой в сеть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./ Гкал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252,3</w:t>
            </w:r>
          </w:p>
        </w:tc>
        <w:tc>
          <w:tcPr>
            <w:tcW w:w="1127" w:type="dxa"/>
          </w:tcPr>
          <w:p w:rsidR="004F3810" w:rsidRDefault="004F3810" w:rsidP="005D7DED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252,3</w:t>
            </w:r>
          </w:p>
          <w:p w:rsidR="004F3810" w:rsidRPr="00200D7F" w:rsidRDefault="004F3810" w:rsidP="005D7DED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62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245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тепловых сетей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Гкал/м</w:t>
            </w:r>
            <w:r w:rsidRPr="00200D7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1,2824</w:t>
            </w:r>
          </w:p>
        </w:tc>
        <w:tc>
          <w:tcPr>
            <w:tcW w:w="1127" w:type="dxa"/>
          </w:tcPr>
          <w:p w:rsidR="004F3810" w:rsidRDefault="004F3810" w:rsidP="005D7DED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1,2824</w:t>
            </w:r>
          </w:p>
          <w:p w:rsidR="004F3810" w:rsidRPr="00200D7F" w:rsidRDefault="004F3810" w:rsidP="005D7DED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62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5245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Гкал/год</w:t>
            </w:r>
          </w:p>
        </w:tc>
        <w:tc>
          <w:tcPr>
            <w:tcW w:w="1106" w:type="dxa"/>
          </w:tcPr>
          <w:p w:rsidR="004F3810" w:rsidRDefault="004F3810" w:rsidP="005D7DED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1002,6</w:t>
            </w:r>
          </w:p>
          <w:p w:rsidR="004F3810" w:rsidRPr="00200D7F" w:rsidRDefault="004F3810" w:rsidP="005D7DED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3E6905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905">
              <w:rPr>
                <w:rFonts w:ascii="Times New Roman" w:hAnsi="Times New Roman"/>
                <w:sz w:val="20"/>
                <w:szCs w:val="20"/>
              </w:rPr>
              <w:t>1002,6</w:t>
            </w:r>
          </w:p>
          <w:p w:rsidR="004F3810" w:rsidRPr="003E6905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7225" w:type="dxa"/>
            <w:gridSpan w:val="4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Водоснабжение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6691" w:type="dxa"/>
            <w:gridSpan w:val="3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Показатели надежности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количество прекращений подачи воды в результате технологических нарушений на тепловых сетях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00D7F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  <w:r w:rsidRPr="00200D7F">
              <w:rPr>
                <w:rFonts w:ascii="Times New Roman" w:hAnsi="Times New Roman"/>
                <w:sz w:val="20"/>
                <w:szCs w:val="20"/>
              </w:rPr>
              <w:t xml:space="preserve"> водопроводных сетей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ед./км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количество прекращений подачи воды в результате технологических нарушений на скважине и водопроводных сетях на 1 куб/час установленной мощности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ед./куб.м./час.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на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00D7F">
                <w:rPr>
                  <w:rFonts w:ascii="Times New Roman" w:hAnsi="Times New Roman"/>
                  <w:sz w:val="20"/>
                  <w:szCs w:val="20"/>
                </w:rPr>
                <w:t>1 куб. м</w:t>
              </w:r>
            </w:smartTag>
            <w:r w:rsidRPr="00200D7F">
              <w:rPr>
                <w:rFonts w:ascii="Times New Roman" w:hAnsi="Times New Roman"/>
                <w:sz w:val="20"/>
                <w:szCs w:val="20"/>
              </w:rPr>
              <w:t xml:space="preserve"> воды, отпускаемой в сеть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кВт.ч/куб.м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1127" w:type="dxa"/>
          </w:tcPr>
          <w:p w:rsidR="004F3810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333AF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потери воды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91" w:type="dxa"/>
            <w:gridSpan w:val="3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Водоотведение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Показатели надежности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ед./км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5D7DED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27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на 1 куб.м. сточных вод</w:t>
            </w:r>
          </w:p>
        </w:tc>
        <w:tc>
          <w:tcPr>
            <w:tcW w:w="141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кВтч/ м3</w:t>
            </w:r>
          </w:p>
        </w:tc>
        <w:tc>
          <w:tcPr>
            <w:tcW w:w="1106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F3810" w:rsidRPr="0046408F" w:rsidRDefault="004F3810" w:rsidP="0091350B">
      <w:pPr>
        <w:autoSpaceDE w:val="0"/>
        <w:autoSpaceDN w:val="0"/>
        <w:adjustRightInd w:val="0"/>
        <w:spacing w:before="240" w:after="0" w:line="240" w:lineRule="auto"/>
        <w:ind w:right="-142" w:firstLine="426"/>
        <w:jc w:val="both"/>
        <w:rPr>
          <w:rFonts w:ascii="Times New Roman" w:hAnsi="Times New Roman"/>
          <w:sz w:val="20"/>
          <w:szCs w:val="20"/>
        </w:rPr>
      </w:pPr>
      <w:r w:rsidRPr="0046408F">
        <w:rPr>
          <w:rFonts w:ascii="Times New Roman" w:hAnsi="Times New Roman"/>
          <w:sz w:val="20"/>
          <w:szCs w:val="20"/>
          <w:lang w:eastAsia="ru-RU"/>
        </w:rPr>
        <w:t xml:space="preserve">*Примечание: </w:t>
      </w:r>
      <w:r w:rsidRPr="0046408F">
        <w:rPr>
          <w:rFonts w:ascii="Times New Roman" w:hAnsi="Times New Roman"/>
          <w:sz w:val="20"/>
          <w:szCs w:val="20"/>
        </w:rPr>
        <w:t>значения рассчитываются в соответствии с постановлением Правительства Российской Федерации от 16.05.2014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№ 340» и приказом Минстроя России от 04.04.2014 № 162/</w:t>
      </w:r>
      <w:proofErr w:type="spellStart"/>
      <w:r w:rsidRPr="0046408F">
        <w:rPr>
          <w:rFonts w:ascii="Times New Roman" w:hAnsi="Times New Roman"/>
          <w:sz w:val="20"/>
          <w:szCs w:val="20"/>
        </w:rPr>
        <w:t>пр</w:t>
      </w:r>
      <w:proofErr w:type="spellEnd"/>
      <w:r w:rsidRPr="0046408F">
        <w:rPr>
          <w:rFonts w:ascii="Times New Roman" w:hAnsi="Times New Roman"/>
          <w:sz w:val="20"/>
          <w:szCs w:val="20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4F3810" w:rsidRPr="0046408F" w:rsidRDefault="004F3810" w:rsidP="004F3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3810" w:rsidRPr="00694EB0" w:rsidRDefault="004F3810" w:rsidP="004F3810">
      <w:pPr>
        <w:pStyle w:val="a6"/>
        <w:spacing w:before="0" w:beforeAutospacing="0" w:after="0" w:afterAutospacing="0"/>
        <w:ind w:firstLine="709"/>
        <w:contextualSpacing/>
        <w:jc w:val="right"/>
        <w:rPr>
          <w:rStyle w:val="a3"/>
          <w:bCs/>
          <w:iCs/>
        </w:rPr>
      </w:pPr>
      <w:bookmarkStart w:id="2" w:name="_Hlk517692821"/>
    </w:p>
    <w:p w:rsidR="004F3810" w:rsidRPr="00694EB0" w:rsidRDefault="004F3810" w:rsidP="004F3810">
      <w:pPr>
        <w:pStyle w:val="a6"/>
        <w:spacing w:before="0" w:beforeAutospacing="0" w:after="0" w:afterAutospacing="0"/>
        <w:ind w:firstLine="709"/>
        <w:contextualSpacing/>
        <w:jc w:val="right"/>
        <w:rPr>
          <w:rStyle w:val="a3"/>
          <w:bCs/>
          <w:iCs/>
        </w:rPr>
      </w:pP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91350B" w:rsidRDefault="0091350B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91350B" w:rsidRDefault="0091350B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4F3810" w:rsidRPr="004F3810" w:rsidRDefault="004F3810" w:rsidP="004F3810">
      <w:pPr>
        <w:pStyle w:val="a6"/>
        <w:spacing w:before="0" w:beforeAutospacing="0" w:after="0" w:afterAutospacing="0"/>
        <w:contextualSpacing/>
        <w:jc w:val="right"/>
        <w:rPr>
          <w:rStyle w:val="a3"/>
          <w:b w:val="0"/>
          <w:bCs/>
          <w:iCs/>
          <w:sz w:val="26"/>
          <w:szCs w:val="26"/>
        </w:rPr>
      </w:pPr>
      <w:r w:rsidRPr="004F3810">
        <w:rPr>
          <w:rStyle w:val="a3"/>
          <w:b w:val="0"/>
          <w:bCs/>
          <w:iCs/>
          <w:sz w:val="26"/>
          <w:szCs w:val="26"/>
        </w:rPr>
        <w:lastRenderedPageBreak/>
        <w:t xml:space="preserve">Приложение № </w:t>
      </w:r>
      <w:r>
        <w:rPr>
          <w:rStyle w:val="a3"/>
          <w:b w:val="0"/>
          <w:bCs/>
          <w:iCs/>
          <w:sz w:val="26"/>
          <w:szCs w:val="26"/>
        </w:rPr>
        <w:t>2</w:t>
      </w: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</w:p>
    <w:p w:rsidR="004F3810" w:rsidRPr="009E6EA1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  <w:r w:rsidRPr="009E6EA1">
        <w:rPr>
          <w:rStyle w:val="a3"/>
          <w:bCs/>
          <w:iCs/>
        </w:rPr>
        <w:t xml:space="preserve">Мониторинг </w:t>
      </w:r>
    </w:p>
    <w:p w:rsidR="004F3810" w:rsidRDefault="004F3810" w:rsidP="004F3810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9E6EA1">
        <w:rPr>
          <w:b/>
        </w:rPr>
        <w:t xml:space="preserve">долгосрочных параметров регулирования деятельности </w:t>
      </w:r>
      <w:r>
        <w:rPr>
          <w:b/>
        </w:rPr>
        <w:t>ООО «Стимул»</w:t>
      </w:r>
    </w:p>
    <w:p w:rsidR="004F3810" w:rsidRPr="009E6EA1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  <w:r w:rsidRPr="009E6EA1">
        <w:rPr>
          <w:b/>
        </w:rPr>
        <w:t xml:space="preserve"> в отношении объектов </w:t>
      </w:r>
      <w:r w:rsidRPr="009E6EA1">
        <w:rPr>
          <w:rStyle w:val="a3"/>
          <w:bCs/>
        </w:rPr>
        <w:t>теплоснабжения, водоснабжения и водоотведения за 2023 год.</w:t>
      </w:r>
    </w:p>
    <w:bookmarkEnd w:id="2"/>
    <w:p w:rsidR="004F3810" w:rsidRPr="0046408F" w:rsidRDefault="004F3810" w:rsidP="004F3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98"/>
        <w:gridCol w:w="1106"/>
        <w:gridCol w:w="910"/>
        <w:gridCol w:w="83"/>
        <w:gridCol w:w="993"/>
      </w:tblGrid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№ п/п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Ед</w:t>
            </w:r>
            <w:r w:rsidR="0091350B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иница</w:t>
            </w:r>
          </w:p>
          <w:p w:rsidR="004F3810" w:rsidRPr="00200D7F" w:rsidRDefault="004F3810" w:rsidP="0091350B">
            <w:pPr>
              <w:spacing w:after="0" w:line="240" w:lineRule="auto"/>
              <w:ind w:left="-107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измерения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План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 w:bidi="he-IL"/>
              </w:rPr>
              <w:t>2023 года</w:t>
            </w:r>
          </w:p>
        </w:tc>
        <w:tc>
          <w:tcPr>
            <w:tcW w:w="993" w:type="dxa"/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Факт</w:t>
            </w:r>
          </w:p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 w:bidi="he-IL"/>
              </w:rPr>
              <w:t>2023 года</w:t>
            </w:r>
          </w:p>
        </w:tc>
      </w:tr>
      <w:tr w:rsidR="004F3810" w:rsidRPr="008564D0" w:rsidTr="005D7DED">
        <w:tc>
          <w:tcPr>
            <w:tcW w:w="9324" w:type="dxa"/>
            <w:gridSpan w:val="6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Теплоснабжение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1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7388,6</w:t>
            </w:r>
          </w:p>
        </w:tc>
        <w:tc>
          <w:tcPr>
            <w:tcW w:w="1076" w:type="dxa"/>
            <w:gridSpan w:val="2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8715,80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1076" w:type="dxa"/>
            <w:gridSpan w:val="2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1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Сумма валовой выручки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18353,7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Изменение суммы валовой выручки к предыдущему году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1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1076" w:type="dxa"/>
            <w:gridSpan w:val="2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92,8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Объем полезного отпуска тепловой энергии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91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4459,2</w:t>
            </w:r>
          </w:p>
        </w:tc>
        <w:tc>
          <w:tcPr>
            <w:tcW w:w="1076" w:type="dxa"/>
            <w:gridSpan w:val="2"/>
          </w:tcPr>
          <w:p w:rsidR="004F3810" w:rsidRPr="003E6905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6905">
              <w:rPr>
                <w:rFonts w:ascii="Times New Roman" w:hAnsi="Times New Roman"/>
                <w:bCs/>
                <w:iCs/>
                <w:sz w:val="20"/>
                <w:szCs w:val="20"/>
              </w:rPr>
              <w:t>4455,5</w:t>
            </w:r>
          </w:p>
        </w:tc>
      </w:tr>
      <w:tr w:rsidR="004F3810" w:rsidRPr="008564D0" w:rsidTr="005D7DED">
        <w:tc>
          <w:tcPr>
            <w:tcW w:w="9324" w:type="dxa"/>
            <w:gridSpan w:val="6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Справочно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(сведения по регулируемому виду деятельности):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Выручка от продажи товаров, работ, услуг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16752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Себестоимость проданных товаров, работ, услуг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17648</w:t>
            </w:r>
          </w:p>
        </w:tc>
      </w:tr>
      <w:tr w:rsidR="004F3810" w:rsidRPr="008564D0" w:rsidTr="0091350B">
        <w:trPr>
          <w:trHeight w:val="326"/>
        </w:trPr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Валовая прибыль (убыток) отчетного года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-896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-896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3E6905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6905">
              <w:rPr>
                <w:rFonts w:ascii="Times New Roman" w:hAnsi="Times New Roman"/>
                <w:bCs/>
                <w:iCs/>
                <w:sz w:val="20"/>
                <w:szCs w:val="20"/>
              </w:rPr>
              <w:t>26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Среднемесячная начисленная  заработанная плата  работников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3E6905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6905">
              <w:rPr>
                <w:rFonts w:ascii="Times New Roman" w:hAnsi="Times New Roman"/>
                <w:bCs/>
                <w:iCs/>
                <w:sz w:val="20"/>
                <w:szCs w:val="20"/>
              </w:rPr>
              <w:t>15360,5</w:t>
            </w:r>
          </w:p>
        </w:tc>
      </w:tr>
      <w:tr w:rsidR="004F3810" w:rsidRPr="008564D0" w:rsidTr="005D7DED">
        <w:tc>
          <w:tcPr>
            <w:tcW w:w="9324" w:type="dxa"/>
            <w:gridSpan w:val="6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1899,96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3635,34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Сумма валовой выручки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5094,45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Изменение суммы валовой выручки к предыдущему году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132,4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Объем отпуска воды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тыс. м3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81,0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65,474</w:t>
            </w:r>
          </w:p>
        </w:tc>
      </w:tr>
      <w:tr w:rsidR="004F3810" w:rsidRPr="008564D0" w:rsidTr="005D7DED">
        <w:tc>
          <w:tcPr>
            <w:tcW w:w="9324" w:type="dxa"/>
            <w:gridSpan w:val="6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Справочно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(сведения по регулируемому виду деятельности):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Выручка от продажи товаров, работ, услуг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3046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Себестоимость проданных товаров, работ, услуг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4852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Валовая прибыль (убыток отчетного года)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-1806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-1806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Среднемесячная начисленная  заработанная плата  работников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5D7DED">
        <w:tc>
          <w:tcPr>
            <w:tcW w:w="9324" w:type="dxa"/>
            <w:gridSpan w:val="6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Водоотведение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248,97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580,01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106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</w:tcBorders>
            <w:vAlign w:val="center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1106" w:type="dxa"/>
            <w:tcBorders>
              <w:top w:val="nil"/>
              <w:left w:val="nil"/>
            </w:tcBorders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Сумма валовой выручки</w:t>
            </w:r>
          </w:p>
        </w:tc>
        <w:tc>
          <w:tcPr>
            <w:tcW w:w="1106" w:type="dxa"/>
            <w:tcBorders>
              <w:top w:val="nil"/>
              <w:left w:val="nil"/>
            </w:tcBorders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610,83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Изменение суммы валовой выручки к предыдущему году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Объем сточных вод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тыс. м3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11,4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6,152</w:t>
            </w:r>
          </w:p>
        </w:tc>
      </w:tr>
      <w:tr w:rsidR="004F3810" w:rsidRPr="008564D0" w:rsidTr="005D7DED">
        <w:tc>
          <w:tcPr>
            <w:tcW w:w="9324" w:type="dxa"/>
            <w:gridSpan w:val="6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Справочно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(сведения по регулируемому виду деятельности):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Выручка от продажи товаров, работ, услуг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173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Себестоимость проданных товаров, работ, услуг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582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Валовая прибыль (убыток отчетного года)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-409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-409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D7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4F3810" w:rsidRPr="008564D0" w:rsidTr="0091350B">
        <w:tc>
          <w:tcPr>
            <w:tcW w:w="534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5698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Среднемесячная начисленная  заработанная плата  работников</w:t>
            </w:r>
          </w:p>
        </w:tc>
        <w:tc>
          <w:tcPr>
            <w:tcW w:w="1106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993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4F3810" w:rsidRPr="00200D7F" w:rsidRDefault="004F3810" w:rsidP="0091350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</w:tbl>
    <w:p w:rsidR="004F3810" w:rsidRDefault="004F3810" w:rsidP="004F3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3810" w:rsidRPr="000F3DA4" w:rsidRDefault="004F3810" w:rsidP="004F3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3810" w:rsidRPr="004F3810" w:rsidRDefault="004F3810" w:rsidP="004F3810">
      <w:pPr>
        <w:pStyle w:val="a6"/>
        <w:spacing w:before="0" w:beforeAutospacing="0" w:after="0" w:afterAutospacing="0"/>
        <w:contextualSpacing/>
        <w:jc w:val="right"/>
        <w:rPr>
          <w:rStyle w:val="a3"/>
          <w:b w:val="0"/>
          <w:bCs/>
          <w:iCs/>
          <w:sz w:val="26"/>
          <w:szCs w:val="26"/>
        </w:rPr>
      </w:pPr>
      <w:r w:rsidRPr="004F3810">
        <w:rPr>
          <w:rStyle w:val="a3"/>
          <w:b w:val="0"/>
          <w:bCs/>
          <w:iCs/>
          <w:sz w:val="26"/>
          <w:szCs w:val="26"/>
        </w:rPr>
        <w:lastRenderedPageBreak/>
        <w:t xml:space="preserve">Приложение № </w:t>
      </w:r>
      <w:r>
        <w:rPr>
          <w:rStyle w:val="a3"/>
          <w:b w:val="0"/>
          <w:bCs/>
          <w:iCs/>
          <w:sz w:val="26"/>
          <w:szCs w:val="26"/>
        </w:rPr>
        <w:t>3</w:t>
      </w:r>
    </w:p>
    <w:p w:rsidR="004F3810" w:rsidRPr="000F3DA4" w:rsidRDefault="004F3810" w:rsidP="004F38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3810" w:rsidRPr="0040624A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  <w:iCs/>
        </w:rPr>
      </w:pPr>
      <w:r w:rsidRPr="0040624A">
        <w:rPr>
          <w:rStyle w:val="a3"/>
          <w:bCs/>
          <w:iCs/>
        </w:rPr>
        <w:t xml:space="preserve">Мониторинг </w:t>
      </w:r>
    </w:p>
    <w:p w:rsidR="004F3810" w:rsidRPr="0040624A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Cs/>
        </w:rPr>
      </w:pPr>
      <w:r w:rsidRPr="0040624A">
        <w:rPr>
          <w:b/>
        </w:rPr>
        <w:t xml:space="preserve">финансирования мероприятий в рамках концессионного соглашения в отношении объектов </w:t>
      </w:r>
      <w:r w:rsidRPr="0040624A">
        <w:rPr>
          <w:rStyle w:val="a3"/>
          <w:bCs/>
        </w:rPr>
        <w:t>теплоснабжения, водоснабжения и водоотведения за 2023 год</w:t>
      </w:r>
    </w:p>
    <w:p w:rsidR="004F3810" w:rsidRPr="000F3DA4" w:rsidRDefault="004F3810" w:rsidP="004F3810">
      <w:pPr>
        <w:pStyle w:val="a6"/>
        <w:spacing w:before="0" w:beforeAutospacing="0" w:after="0" w:afterAutospacing="0"/>
        <w:contextualSpacing/>
        <w:jc w:val="center"/>
        <w:rPr>
          <w:rStyle w:val="a3"/>
          <w:b w:val="0"/>
          <w:bCs/>
          <w:iCs/>
        </w:rPr>
      </w:pPr>
      <w:r>
        <w:rPr>
          <w:rStyle w:val="a3"/>
          <w:bCs/>
          <w:i/>
        </w:rPr>
        <w:t xml:space="preserve"> 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33"/>
        <w:gridCol w:w="1180"/>
        <w:gridCol w:w="1065"/>
      </w:tblGrid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№ п/п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Наименование мероприятия/источника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>План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 w:bidi="he-IL"/>
              </w:rPr>
              <w:t>2023 года</w:t>
            </w:r>
          </w:p>
        </w:tc>
        <w:tc>
          <w:tcPr>
            <w:tcW w:w="1065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color w:val="000000"/>
                <w:sz w:val="20"/>
                <w:szCs w:val="20"/>
                <w:lang w:eastAsia="ru-RU" w:bidi="he-IL"/>
              </w:rPr>
              <w:t xml:space="preserve">Факт </w:t>
            </w:r>
          </w:p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 w:bidi="he-IL"/>
              </w:rPr>
            </w:pPr>
            <w:r w:rsidRPr="00200D7F">
              <w:rPr>
                <w:rFonts w:ascii="Times New Roman" w:hAnsi="Times New Roman"/>
                <w:sz w:val="20"/>
                <w:szCs w:val="20"/>
                <w:lang w:eastAsia="ru-RU" w:bidi="he-IL"/>
              </w:rPr>
              <w:t>2023 года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Сведения о выполненных (не выполненных) работах в соответствии с Заданием по следующим объектам: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Модернизация глубинных насосов водозаборных сооружений 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161,365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Реконструкция водопроводных колодцев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59,177</w:t>
            </w:r>
          </w:p>
        </w:tc>
      </w:tr>
      <w:tr w:rsidR="004F3810" w:rsidRPr="00200D7F" w:rsidTr="005D7DED">
        <w:tc>
          <w:tcPr>
            <w:tcW w:w="9753" w:type="dxa"/>
            <w:gridSpan w:val="4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В разрезе сфер: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Теплоснабжение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Предельный размер расходов Концессионера на создание и (или) реконструкцию объекта концессионного соглашения,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Объем расходов, финансируемых за счет средств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концедента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 создание и (или) реконструкцию объекта концессионного соглашения,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Водоснабжение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Предельный размер расходов Концессионера на создание и (или) реконструкцию объекта концессионного соглашения,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80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065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220,542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Объем расходов, финансируемых за счет средств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концедента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 создание и (или) реконструкцию объекта концессионного соглашения,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80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Водоотведение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Предельный размер расходов Концессионера на создание и (или) реконструкцию объекта концессионного соглашения, рублей,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80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F3810" w:rsidRPr="004D5E63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4F3810" w:rsidRPr="00200D7F" w:rsidTr="005D7DED">
        <w:tc>
          <w:tcPr>
            <w:tcW w:w="67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833" w:type="dxa"/>
          </w:tcPr>
          <w:p w:rsidR="004F3810" w:rsidRPr="00200D7F" w:rsidRDefault="004F3810" w:rsidP="005D7DE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Объем расходов, финансируемых за счет средств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концедента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на создание и (или) реконструкцию объекта концессионного соглашения, </w:t>
            </w:r>
            <w:proofErr w:type="spellStart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тыс.руб</w:t>
            </w:r>
            <w:proofErr w:type="spellEnd"/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80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3810" w:rsidRPr="00200D7F" w:rsidTr="005D7DED">
        <w:tc>
          <w:tcPr>
            <w:tcW w:w="7508" w:type="dxa"/>
            <w:gridSpan w:val="2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1180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0D7F">
              <w:rPr>
                <w:rFonts w:ascii="Times New Roman" w:hAnsi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065" w:type="dxa"/>
          </w:tcPr>
          <w:p w:rsidR="004F3810" w:rsidRPr="00200D7F" w:rsidRDefault="004F3810" w:rsidP="005D7D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220,542</w:t>
            </w:r>
          </w:p>
        </w:tc>
      </w:tr>
    </w:tbl>
    <w:p w:rsidR="00702DA6" w:rsidRDefault="00702DA6"/>
    <w:sectPr w:rsidR="00702DA6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2DF"/>
    <w:multiLevelType w:val="hybridMultilevel"/>
    <w:tmpl w:val="1ABE7026"/>
    <w:lvl w:ilvl="0" w:tplc="8FFE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466E2A"/>
    <w:multiLevelType w:val="hybridMultilevel"/>
    <w:tmpl w:val="57081E7C"/>
    <w:lvl w:ilvl="0" w:tplc="8A740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CC"/>
    <w:rsid w:val="000023FA"/>
    <w:rsid w:val="00014C16"/>
    <w:rsid w:val="000258A4"/>
    <w:rsid w:val="00045AC0"/>
    <w:rsid w:val="000518CC"/>
    <w:rsid w:val="00072764"/>
    <w:rsid w:val="000971CB"/>
    <w:rsid w:val="000A078C"/>
    <w:rsid w:val="000A3522"/>
    <w:rsid w:val="000B4C40"/>
    <w:rsid w:val="000C4489"/>
    <w:rsid w:val="000D4108"/>
    <w:rsid w:val="000E1D4A"/>
    <w:rsid w:val="000F3DA4"/>
    <w:rsid w:val="00101447"/>
    <w:rsid w:val="001039CE"/>
    <w:rsid w:val="001234A0"/>
    <w:rsid w:val="00125784"/>
    <w:rsid w:val="00130540"/>
    <w:rsid w:val="0013142C"/>
    <w:rsid w:val="001325B5"/>
    <w:rsid w:val="001350FF"/>
    <w:rsid w:val="0015045D"/>
    <w:rsid w:val="00151EAF"/>
    <w:rsid w:val="001724C0"/>
    <w:rsid w:val="00174089"/>
    <w:rsid w:val="00184141"/>
    <w:rsid w:val="0018433E"/>
    <w:rsid w:val="001A1E54"/>
    <w:rsid w:val="001A237E"/>
    <w:rsid w:val="001A3F24"/>
    <w:rsid w:val="001B2B85"/>
    <w:rsid w:val="001C3A42"/>
    <w:rsid w:val="001D44DC"/>
    <w:rsid w:val="001D5D82"/>
    <w:rsid w:val="001E79B2"/>
    <w:rsid w:val="001F6BC7"/>
    <w:rsid w:val="00205E3F"/>
    <w:rsid w:val="002311CF"/>
    <w:rsid w:val="0023336F"/>
    <w:rsid w:val="00253CE4"/>
    <w:rsid w:val="0025510D"/>
    <w:rsid w:val="00257F1C"/>
    <w:rsid w:val="0028352E"/>
    <w:rsid w:val="00285516"/>
    <w:rsid w:val="00293846"/>
    <w:rsid w:val="00294EE3"/>
    <w:rsid w:val="002A20EE"/>
    <w:rsid w:val="002C0383"/>
    <w:rsid w:val="002C09EE"/>
    <w:rsid w:val="002C45A3"/>
    <w:rsid w:val="002D17BF"/>
    <w:rsid w:val="002D7C06"/>
    <w:rsid w:val="002E768D"/>
    <w:rsid w:val="00303BD6"/>
    <w:rsid w:val="00343396"/>
    <w:rsid w:val="00350C6E"/>
    <w:rsid w:val="00353513"/>
    <w:rsid w:val="00363C31"/>
    <w:rsid w:val="00375E6A"/>
    <w:rsid w:val="00376B0E"/>
    <w:rsid w:val="003A074B"/>
    <w:rsid w:val="003A5A5D"/>
    <w:rsid w:val="003C1713"/>
    <w:rsid w:val="003C5A57"/>
    <w:rsid w:val="003E0F63"/>
    <w:rsid w:val="003E575D"/>
    <w:rsid w:val="003F29C4"/>
    <w:rsid w:val="00400DC1"/>
    <w:rsid w:val="00407CFF"/>
    <w:rsid w:val="00416E93"/>
    <w:rsid w:val="00422B3F"/>
    <w:rsid w:val="00463850"/>
    <w:rsid w:val="0046408F"/>
    <w:rsid w:val="0046722A"/>
    <w:rsid w:val="00476B72"/>
    <w:rsid w:val="004909D0"/>
    <w:rsid w:val="00493A44"/>
    <w:rsid w:val="004A4529"/>
    <w:rsid w:val="004B03D0"/>
    <w:rsid w:val="004B2F56"/>
    <w:rsid w:val="004C2C52"/>
    <w:rsid w:val="004C49A1"/>
    <w:rsid w:val="004D45D4"/>
    <w:rsid w:val="004F253B"/>
    <w:rsid w:val="004F2B88"/>
    <w:rsid w:val="004F3810"/>
    <w:rsid w:val="004F4BF5"/>
    <w:rsid w:val="005004FB"/>
    <w:rsid w:val="00551C79"/>
    <w:rsid w:val="005736C4"/>
    <w:rsid w:val="00582C04"/>
    <w:rsid w:val="005976CC"/>
    <w:rsid w:val="005A02BA"/>
    <w:rsid w:val="005B6DBE"/>
    <w:rsid w:val="005C203F"/>
    <w:rsid w:val="005E0007"/>
    <w:rsid w:val="005E4576"/>
    <w:rsid w:val="005E6713"/>
    <w:rsid w:val="005F10C2"/>
    <w:rsid w:val="006066C0"/>
    <w:rsid w:val="006359F6"/>
    <w:rsid w:val="00654C1D"/>
    <w:rsid w:val="00677097"/>
    <w:rsid w:val="00680DB5"/>
    <w:rsid w:val="006840B3"/>
    <w:rsid w:val="00694EB0"/>
    <w:rsid w:val="006B2361"/>
    <w:rsid w:val="006C43EC"/>
    <w:rsid w:val="006C45CC"/>
    <w:rsid w:val="006C4E2B"/>
    <w:rsid w:val="006D1BD4"/>
    <w:rsid w:val="006F547D"/>
    <w:rsid w:val="00700D6C"/>
    <w:rsid w:val="00702D6C"/>
    <w:rsid w:val="00702DA6"/>
    <w:rsid w:val="00703218"/>
    <w:rsid w:val="007038AC"/>
    <w:rsid w:val="007055E1"/>
    <w:rsid w:val="00706686"/>
    <w:rsid w:val="0071096A"/>
    <w:rsid w:val="007224BC"/>
    <w:rsid w:val="00722992"/>
    <w:rsid w:val="00737897"/>
    <w:rsid w:val="00755F06"/>
    <w:rsid w:val="00756AFF"/>
    <w:rsid w:val="007911CD"/>
    <w:rsid w:val="0079134D"/>
    <w:rsid w:val="00796E3F"/>
    <w:rsid w:val="007A0726"/>
    <w:rsid w:val="007C463D"/>
    <w:rsid w:val="007C7297"/>
    <w:rsid w:val="007F0741"/>
    <w:rsid w:val="007F09FE"/>
    <w:rsid w:val="007F7583"/>
    <w:rsid w:val="00801C2A"/>
    <w:rsid w:val="00810802"/>
    <w:rsid w:val="00830CFC"/>
    <w:rsid w:val="00833627"/>
    <w:rsid w:val="00836A59"/>
    <w:rsid w:val="00841939"/>
    <w:rsid w:val="0084787F"/>
    <w:rsid w:val="008564D0"/>
    <w:rsid w:val="00885467"/>
    <w:rsid w:val="008902D5"/>
    <w:rsid w:val="0089413C"/>
    <w:rsid w:val="008A178F"/>
    <w:rsid w:val="008C14B0"/>
    <w:rsid w:val="008D35F7"/>
    <w:rsid w:val="008F5995"/>
    <w:rsid w:val="0090583F"/>
    <w:rsid w:val="00913397"/>
    <w:rsid w:val="0091350B"/>
    <w:rsid w:val="00931D58"/>
    <w:rsid w:val="009750AD"/>
    <w:rsid w:val="009826C2"/>
    <w:rsid w:val="00986706"/>
    <w:rsid w:val="009A04F9"/>
    <w:rsid w:val="009A3A28"/>
    <w:rsid w:val="009A61DE"/>
    <w:rsid w:val="009A7F78"/>
    <w:rsid w:val="009C6B6C"/>
    <w:rsid w:val="009D67F1"/>
    <w:rsid w:val="009E4919"/>
    <w:rsid w:val="00A04B7F"/>
    <w:rsid w:val="00A06F2D"/>
    <w:rsid w:val="00A25FB7"/>
    <w:rsid w:val="00A3560B"/>
    <w:rsid w:val="00A41871"/>
    <w:rsid w:val="00A42D16"/>
    <w:rsid w:val="00A66DD2"/>
    <w:rsid w:val="00A67BB9"/>
    <w:rsid w:val="00A75AC4"/>
    <w:rsid w:val="00A77398"/>
    <w:rsid w:val="00A869A7"/>
    <w:rsid w:val="00AC060F"/>
    <w:rsid w:val="00AC39C2"/>
    <w:rsid w:val="00AC6204"/>
    <w:rsid w:val="00AD4673"/>
    <w:rsid w:val="00AD4AF1"/>
    <w:rsid w:val="00AF68A9"/>
    <w:rsid w:val="00B00FC3"/>
    <w:rsid w:val="00B47035"/>
    <w:rsid w:val="00B52686"/>
    <w:rsid w:val="00B66C67"/>
    <w:rsid w:val="00B81F4C"/>
    <w:rsid w:val="00B97A60"/>
    <w:rsid w:val="00BA0331"/>
    <w:rsid w:val="00BA39AE"/>
    <w:rsid w:val="00BB105E"/>
    <w:rsid w:val="00BC5F24"/>
    <w:rsid w:val="00BE5808"/>
    <w:rsid w:val="00BF52E4"/>
    <w:rsid w:val="00BF77E5"/>
    <w:rsid w:val="00C11219"/>
    <w:rsid w:val="00C15A4C"/>
    <w:rsid w:val="00C20157"/>
    <w:rsid w:val="00C20C1F"/>
    <w:rsid w:val="00C21B18"/>
    <w:rsid w:val="00C270C4"/>
    <w:rsid w:val="00C41781"/>
    <w:rsid w:val="00C561A3"/>
    <w:rsid w:val="00C62DDA"/>
    <w:rsid w:val="00C77D9D"/>
    <w:rsid w:val="00CA6092"/>
    <w:rsid w:val="00CB51B2"/>
    <w:rsid w:val="00CD5850"/>
    <w:rsid w:val="00CD7DA6"/>
    <w:rsid w:val="00CE69AF"/>
    <w:rsid w:val="00CF1A86"/>
    <w:rsid w:val="00D01A9E"/>
    <w:rsid w:val="00D108BE"/>
    <w:rsid w:val="00D15B72"/>
    <w:rsid w:val="00D32B0B"/>
    <w:rsid w:val="00D56147"/>
    <w:rsid w:val="00D7671D"/>
    <w:rsid w:val="00D76E9D"/>
    <w:rsid w:val="00D83B48"/>
    <w:rsid w:val="00D86C8C"/>
    <w:rsid w:val="00D906BC"/>
    <w:rsid w:val="00D951FB"/>
    <w:rsid w:val="00DA037A"/>
    <w:rsid w:val="00DA5A2F"/>
    <w:rsid w:val="00DE1D5B"/>
    <w:rsid w:val="00DE6835"/>
    <w:rsid w:val="00DF20A0"/>
    <w:rsid w:val="00E00039"/>
    <w:rsid w:val="00E01C9C"/>
    <w:rsid w:val="00E06B9A"/>
    <w:rsid w:val="00E14A75"/>
    <w:rsid w:val="00E233C1"/>
    <w:rsid w:val="00E23AE7"/>
    <w:rsid w:val="00E4434E"/>
    <w:rsid w:val="00E65CCE"/>
    <w:rsid w:val="00E70D71"/>
    <w:rsid w:val="00E91583"/>
    <w:rsid w:val="00EA2F5A"/>
    <w:rsid w:val="00EC37BB"/>
    <w:rsid w:val="00EC70A9"/>
    <w:rsid w:val="00ED2AAB"/>
    <w:rsid w:val="00ED5B4E"/>
    <w:rsid w:val="00EF3A08"/>
    <w:rsid w:val="00EF3E73"/>
    <w:rsid w:val="00EF7415"/>
    <w:rsid w:val="00F0781E"/>
    <w:rsid w:val="00F50563"/>
    <w:rsid w:val="00F55CCA"/>
    <w:rsid w:val="00F763AF"/>
    <w:rsid w:val="00F774A2"/>
    <w:rsid w:val="00F83CB1"/>
    <w:rsid w:val="00F86F28"/>
    <w:rsid w:val="00FA29B2"/>
    <w:rsid w:val="00FA3C38"/>
    <w:rsid w:val="00FA4C47"/>
    <w:rsid w:val="00FB7550"/>
    <w:rsid w:val="00FC2E16"/>
    <w:rsid w:val="00FC4049"/>
    <w:rsid w:val="00FD6522"/>
    <w:rsid w:val="00FE44E8"/>
    <w:rsid w:val="00FF110A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9CEFC"/>
  <w15:docId w15:val="{5E1D70E6-32F2-408E-BD6E-A15BC084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,Обычный (веб)1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8352E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28352E"/>
    <w:rPr>
      <w:rFonts w:ascii="Arial" w:eastAsia="Arial Unicode MS" w:hAnsi="Arial"/>
      <w:kern w:val="1"/>
      <w:szCs w:val="24"/>
    </w:rPr>
  </w:style>
  <w:style w:type="paragraph" w:customStyle="1" w:styleId="s1">
    <w:name w:val="s_1"/>
    <w:basedOn w:val="a"/>
    <w:rsid w:val="00847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9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8020-B5CA-4CC4-B899-9DCF6963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6</cp:revision>
  <cp:lastPrinted>2024-05-02T10:29:00Z</cp:lastPrinted>
  <dcterms:created xsi:type="dcterms:W3CDTF">2024-04-25T09:07:00Z</dcterms:created>
  <dcterms:modified xsi:type="dcterms:W3CDTF">2024-05-02T10:43:00Z</dcterms:modified>
</cp:coreProperties>
</file>