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F7" w:rsidRPr="009066F7" w:rsidRDefault="009066F7" w:rsidP="009066F7">
      <w:pPr>
        <w:pStyle w:val="ConsPlusTitle"/>
        <w:jc w:val="center"/>
        <w:outlineLvl w:val="0"/>
        <w:rPr>
          <w:sz w:val="32"/>
          <w:szCs w:val="32"/>
        </w:rPr>
      </w:pPr>
      <w:r w:rsidRPr="009066F7">
        <w:rPr>
          <w:sz w:val="32"/>
          <w:szCs w:val="32"/>
        </w:rPr>
        <w:t xml:space="preserve">ДУМА БОГОРОДСКОГО </w:t>
      </w:r>
      <w:r w:rsidR="00533A1B">
        <w:rPr>
          <w:sz w:val="32"/>
          <w:szCs w:val="32"/>
        </w:rPr>
        <w:t>МУНИЦИПАЛЬНОГО</w:t>
      </w:r>
      <w:r w:rsidR="003962B1">
        <w:rPr>
          <w:sz w:val="32"/>
          <w:szCs w:val="32"/>
        </w:rPr>
        <w:t xml:space="preserve"> ОКРУГА </w:t>
      </w:r>
      <w:r w:rsidRPr="009066F7">
        <w:rPr>
          <w:sz w:val="32"/>
          <w:szCs w:val="32"/>
        </w:rPr>
        <w:t>КИРОВСКОЙ ОБЛАСТИ</w:t>
      </w:r>
    </w:p>
    <w:p w:rsidR="009066F7" w:rsidRPr="003962B1" w:rsidRDefault="009066F7" w:rsidP="009066F7">
      <w:pPr>
        <w:pStyle w:val="ac"/>
        <w:spacing w:before="36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6F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066F7" w:rsidRPr="003962B1" w:rsidRDefault="003962B1" w:rsidP="009066F7">
      <w:pPr>
        <w:pStyle w:val="ac"/>
        <w:rPr>
          <w:rFonts w:ascii="Times New Roman" w:hAnsi="Times New Roman" w:cs="Times New Roman"/>
          <w:sz w:val="28"/>
          <w:szCs w:val="28"/>
        </w:rPr>
      </w:pPr>
      <w:r w:rsidRPr="003962B1">
        <w:rPr>
          <w:rFonts w:ascii="Times New Roman" w:hAnsi="Times New Roman" w:cs="Times New Roman"/>
          <w:sz w:val="28"/>
          <w:szCs w:val="28"/>
        </w:rPr>
        <w:t>08.04.2020</w:t>
      </w:r>
      <w:r w:rsidR="009066F7" w:rsidRPr="003962B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22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66F7" w:rsidRPr="003962B1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3962B1">
        <w:rPr>
          <w:rFonts w:ascii="Times New Roman" w:hAnsi="Times New Roman" w:cs="Times New Roman"/>
          <w:sz w:val="28"/>
          <w:szCs w:val="28"/>
        </w:rPr>
        <w:t>18/134</w:t>
      </w:r>
    </w:p>
    <w:p w:rsidR="009066F7" w:rsidRPr="009066F7" w:rsidRDefault="009066F7" w:rsidP="009066F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66F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6F7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9066F7" w:rsidRPr="009066F7" w:rsidRDefault="009066F7" w:rsidP="003962B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66F7">
        <w:rPr>
          <w:rFonts w:ascii="Times New Roman" w:hAnsi="Times New Roman" w:cs="Times New Roman"/>
          <w:sz w:val="28"/>
          <w:szCs w:val="28"/>
        </w:rPr>
        <w:t xml:space="preserve">                                               Кировской области</w:t>
      </w:r>
    </w:p>
    <w:p w:rsidR="009066F7" w:rsidRPr="009066F7" w:rsidRDefault="009066F7" w:rsidP="000417A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904" w:rsidRPr="005333F7" w:rsidRDefault="006712BF" w:rsidP="000417A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</w:t>
      </w:r>
      <w:r w:rsidR="00162FC6"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комиссии </w:t>
      </w:r>
    </w:p>
    <w:p w:rsidR="000417A7" w:rsidRPr="005333F7" w:rsidRDefault="006712BF" w:rsidP="000417A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городского округа Кировской области</w:t>
      </w:r>
    </w:p>
    <w:p w:rsidR="0003218A" w:rsidRPr="003962B1" w:rsidRDefault="000417A7" w:rsidP="003962B1">
      <w:pPr>
        <w:spacing w:after="36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3516"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162FC6"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841FED"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3516"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476" w:rsidRDefault="002924A5" w:rsidP="003962B1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F44046">
        <w:rPr>
          <w:sz w:val="28"/>
          <w:szCs w:val="28"/>
        </w:rPr>
        <w:t xml:space="preserve">Заслушав информацию </w:t>
      </w:r>
      <w:r w:rsidR="005D0059" w:rsidRPr="00F44046">
        <w:rPr>
          <w:sz w:val="28"/>
          <w:szCs w:val="28"/>
        </w:rPr>
        <w:t xml:space="preserve">о деятельности </w:t>
      </w:r>
      <w:r w:rsidRPr="00F44046">
        <w:rPr>
          <w:sz w:val="28"/>
          <w:szCs w:val="28"/>
        </w:rPr>
        <w:t>председателя контрольно-счетной комиссии Богородского муниципального округа</w:t>
      </w:r>
      <w:r w:rsidR="00A95476">
        <w:rPr>
          <w:sz w:val="28"/>
          <w:szCs w:val="28"/>
        </w:rPr>
        <w:t xml:space="preserve"> </w:t>
      </w:r>
      <w:r w:rsidR="00A95476" w:rsidRPr="00F44046">
        <w:rPr>
          <w:sz w:val="28"/>
          <w:szCs w:val="28"/>
        </w:rPr>
        <w:t>за 2019 год</w:t>
      </w:r>
      <w:r w:rsidR="005D0059" w:rsidRPr="00F44046">
        <w:rPr>
          <w:sz w:val="28"/>
          <w:szCs w:val="28"/>
        </w:rPr>
        <w:t xml:space="preserve">, </w:t>
      </w:r>
      <w:r w:rsidR="00F44046">
        <w:rPr>
          <w:sz w:val="28"/>
          <w:szCs w:val="28"/>
        </w:rPr>
        <w:t>р</w:t>
      </w:r>
      <w:r w:rsidR="00F44046" w:rsidRPr="00F44046">
        <w:rPr>
          <w:sz w:val="28"/>
          <w:szCs w:val="28"/>
        </w:rPr>
        <w:t>уководствуясь Положением о Контрольно-счетной комиссии Богородского городского округа Кировской области, утвержденным решением Думы Богородского городского округа Кировс</w:t>
      </w:r>
      <w:r w:rsidR="003962B1">
        <w:rPr>
          <w:sz w:val="28"/>
          <w:szCs w:val="28"/>
        </w:rPr>
        <w:t xml:space="preserve">кой области от 13.11.2019 года </w:t>
      </w:r>
      <w:r w:rsidR="00F44046" w:rsidRPr="00F44046">
        <w:rPr>
          <w:sz w:val="28"/>
          <w:szCs w:val="28"/>
        </w:rPr>
        <w:t xml:space="preserve">№8/46, </w:t>
      </w:r>
      <w:r w:rsidR="003962B1">
        <w:rPr>
          <w:sz w:val="28"/>
          <w:szCs w:val="28"/>
        </w:rPr>
        <w:t xml:space="preserve">в редакции </w:t>
      </w:r>
      <w:r w:rsidR="00F44046" w:rsidRPr="00D339BC">
        <w:rPr>
          <w:sz w:val="28"/>
          <w:szCs w:val="28"/>
        </w:rPr>
        <w:t>решения Думы Богородского городского округа Кировской области</w:t>
      </w:r>
      <w:r w:rsidR="00F44046">
        <w:rPr>
          <w:sz w:val="28"/>
          <w:szCs w:val="28"/>
        </w:rPr>
        <w:t xml:space="preserve"> </w:t>
      </w:r>
      <w:r w:rsidR="00F44046" w:rsidRPr="00F44046">
        <w:rPr>
          <w:sz w:val="28"/>
          <w:szCs w:val="28"/>
        </w:rPr>
        <w:t>от</w:t>
      </w:r>
      <w:r w:rsidR="00AC7F4B">
        <w:rPr>
          <w:sz w:val="28"/>
          <w:szCs w:val="28"/>
        </w:rPr>
        <w:t xml:space="preserve"> 28.02.2020 года № 16/99, Дума </w:t>
      </w:r>
      <w:proofErr w:type="gramStart"/>
      <w:r w:rsidR="00F44046" w:rsidRPr="00F44046">
        <w:rPr>
          <w:sz w:val="28"/>
          <w:szCs w:val="28"/>
        </w:rPr>
        <w:t xml:space="preserve">Богородского  </w:t>
      </w:r>
      <w:r w:rsidR="00A95476">
        <w:rPr>
          <w:sz w:val="28"/>
          <w:szCs w:val="28"/>
        </w:rPr>
        <w:t>муниципального</w:t>
      </w:r>
      <w:proofErr w:type="gramEnd"/>
      <w:r w:rsidR="00A95476">
        <w:rPr>
          <w:sz w:val="28"/>
          <w:szCs w:val="28"/>
        </w:rPr>
        <w:t xml:space="preserve"> </w:t>
      </w:r>
      <w:r w:rsidR="00F44046" w:rsidRPr="00F44046">
        <w:rPr>
          <w:sz w:val="28"/>
          <w:szCs w:val="28"/>
        </w:rPr>
        <w:t>округа РЕШИЛА</w:t>
      </w:r>
      <w:r w:rsidR="00A95476">
        <w:rPr>
          <w:sz w:val="28"/>
          <w:szCs w:val="28"/>
        </w:rPr>
        <w:t>:</w:t>
      </w:r>
    </w:p>
    <w:p w:rsidR="001F7D42" w:rsidRPr="003962B1" w:rsidRDefault="00A95476" w:rsidP="003962B1">
      <w:pPr>
        <w:pStyle w:val="ConsPlusNormal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деятельности </w:t>
      </w:r>
      <w:r w:rsidR="007A4D10">
        <w:rPr>
          <w:sz w:val="28"/>
          <w:szCs w:val="28"/>
        </w:rPr>
        <w:t>контрольно-счетной комиссии</w:t>
      </w:r>
      <w:r w:rsidR="003962B1">
        <w:rPr>
          <w:sz w:val="28"/>
          <w:szCs w:val="28"/>
        </w:rPr>
        <w:t xml:space="preserve"> </w:t>
      </w:r>
      <w:r w:rsidR="001F7D42" w:rsidRPr="003962B1">
        <w:rPr>
          <w:sz w:val="28"/>
          <w:szCs w:val="28"/>
        </w:rPr>
        <w:t>Богородского муниципального округа за 2019 год принять к сведению. Прилагается.</w:t>
      </w:r>
    </w:p>
    <w:p w:rsidR="002924A5" w:rsidRPr="003962B1" w:rsidRDefault="001F7D42" w:rsidP="003962B1">
      <w:pPr>
        <w:pStyle w:val="ConsPlusNormal"/>
        <w:widowControl/>
        <w:numPr>
          <w:ilvl w:val="0"/>
          <w:numId w:val="5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«Информационном бюллет</w:t>
      </w:r>
      <w:r w:rsidR="00775A2D">
        <w:rPr>
          <w:sz w:val="28"/>
          <w:szCs w:val="28"/>
        </w:rPr>
        <w:t>е</w:t>
      </w:r>
      <w:r>
        <w:rPr>
          <w:sz w:val="28"/>
          <w:szCs w:val="28"/>
        </w:rPr>
        <w:t xml:space="preserve">не </w:t>
      </w:r>
      <w:r w:rsidRPr="003962B1">
        <w:rPr>
          <w:sz w:val="28"/>
          <w:szCs w:val="28"/>
        </w:rPr>
        <w:t xml:space="preserve">органов местного самоуправления муниципального образования Богородский муниципальный округ Кировской области» </w:t>
      </w:r>
      <w:r w:rsidR="00775A2D" w:rsidRPr="003962B1">
        <w:rPr>
          <w:sz w:val="28"/>
          <w:szCs w:val="28"/>
        </w:rPr>
        <w:t xml:space="preserve">и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6" w:history="1">
        <w:r w:rsidR="007A4D10" w:rsidRPr="003962B1">
          <w:rPr>
            <w:rStyle w:val="a3"/>
            <w:sz w:val="28"/>
            <w:szCs w:val="28"/>
            <w:lang w:val="en-US"/>
          </w:rPr>
          <w:t>www</w:t>
        </w:r>
        <w:r w:rsidR="007A4D10" w:rsidRPr="003962B1">
          <w:rPr>
            <w:rStyle w:val="a3"/>
            <w:sz w:val="28"/>
            <w:szCs w:val="28"/>
          </w:rPr>
          <w:t>.</w:t>
        </w:r>
        <w:proofErr w:type="spellStart"/>
        <w:r w:rsidR="007A4D10" w:rsidRPr="003962B1">
          <w:rPr>
            <w:rStyle w:val="a3"/>
            <w:sz w:val="28"/>
            <w:szCs w:val="28"/>
            <w:lang w:val="en-US"/>
          </w:rPr>
          <w:t>munbog</w:t>
        </w:r>
        <w:proofErr w:type="spellEnd"/>
        <w:r w:rsidR="007A4D10" w:rsidRPr="003962B1">
          <w:rPr>
            <w:rStyle w:val="a3"/>
            <w:sz w:val="28"/>
            <w:szCs w:val="28"/>
          </w:rPr>
          <w:t>.</w:t>
        </w:r>
        <w:proofErr w:type="spellStart"/>
        <w:r w:rsidR="007A4D10" w:rsidRPr="003962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A4D10" w:rsidRPr="003962B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D30A5" w:rsidRPr="00672598" w:rsidRDefault="00DD30A5" w:rsidP="00DD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59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72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30A5" w:rsidRDefault="00DD30A5" w:rsidP="003962B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3962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А.С. Соболева</w:t>
      </w:r>
    </w:p>
    <w:p w:rsidR="003962B1" w:rsidRDefault="003962B1" w:rsidP="0039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3962B1" w:rsidRPr="003962B1" w:rsidRDefault="003962B1" w:rsidP="0039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43" w:rsidRPr="005333F7" w:rsidRDefault="002C2F43" w:rsidP="002C2F4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</w:t>
      </w: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деятельности контрольно-счетной комиссии </w:t>
      </w:r>
    </w:p>
    <w:p w:rsidR="002C2F43" w:rsidRPr="005333F7" w:rsidRDefault="002C2F43" w:rsidP="002C2F4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Богородского городского округа Кировской области</w:t>
      </w:r>
    </w:p>
    <w:p w:rsidR="002C2F43" w:rsidRPr="005333F7" w:rsidRDefault="002C2F43" w:rsidP="00AC7F4B">
      <w:pPr>
        <w:spacing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53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 год</w:t>
      </w:r>
    </w:p>
    <w:p w:rsidR="007D154C" w:rsidRPr="003962B1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отчёт подготовлен 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РФ и му</w:t>
      </w:r>
      <w:r w:rsidR="00645B4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образований», Устава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B78A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Богородский </w:t>
      </w:r>
      <w:r w:rsidR="00364B0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  <w:r w:rsidR="00B15F4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 Положения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контрольно-счётной комиссии </w:t>
      </w:r>
      <w:r w:rsidR="00B15F4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="006D5D3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15F4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D3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64B0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 утвержденного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</w:t>
      </w:r>
      <w:r w:rsidR="00DA1B08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городского округа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B0C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C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0C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8/</w:t>
      </w:r>
      <w:r w:rsidR="00DB0C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и содержит информацию о деятельности контрольно-счетной комиссии </w:t>
      </w:r>
      <w:r w:rsidR="00DA1B08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городского округа Кировской области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КСК), результатах проведенных экспертно-аналитических и контрольных мероприятий за 201</w:t>
      </w:r>
      <w:r w:rsidR="00ED7C6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62C35" w:rsidRPr="003962B1" w:rsidRDefault="00881FBD" w:rsidP="003962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итоги деятельности Контрольно-счетной комиссии </w:t>
      </w:r>
    </w:p>
    <w:p w:rsidR="00D54972" w:rsidRPr="003962B1" w:rsidRDefault="00606D6B" w:rsidP="003962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Богородского городского округа</w:t>
      </w:r>
    </w:p>
    <w:p w:rsidR="0003218A" w:rsidRPr="005333F7" w:rsidRDefault="00E03E2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 в отчетном периоде осуществлялась на основании плана работы Кон</w:t>
      </w:r>
      <w:r w:rsidR="004E071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трольно-счетной комиссии на 2019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</w:t>
      </w:r>
      <w:r w:rsidR="004E071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</w:t>
      </w:r>
      <w:r w:rsidR="004E071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E071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071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8A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прошедшего года проведено </w:t>
      </w:r>
      <w:r w:rsidR="0030062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</w:t>
      </w:r>
      <w:r w:rsidR="0030062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413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мероприятий, подготовлено</w:t>
      </w:r>
      <w:r w:rsidR="001D1AA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E53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 на проекты муниципальных правовых актов.</w:t>
      </w:r>
    </w:p>
    <w:p w:rsidR="0003218A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осуществления внешнего муниципального </w:t>
      </w:r>
      <w:r w:rsidR="00A0062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проверено 8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в числе которых </w:t>
      </w:r>
      <w:r w:rsidR="00A0062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1F6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</w:t>
      </w:r>
      <w:r w:rsidR="00F22E2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4 муниципальных  учреждени</w:t>
      </w:r>
      <w:r w:rsidR="008F1F6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8A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и экспертно-аналитических мероприятий проверено расходование бюджетных средств на общую сумму </w:t>
      </w:r>
      <w:r w:rsidR="00313F8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327,0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9A514F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внешнего муниципального финансового контроля выявлено </w:t>
      </w:r>
      <w:r w:rsidR="00BE317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 в финансово-бюджетной</w:t>
      </w:r>
      <w:r w:rsidR="002B740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9A514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14F" w:rsidRPr="005333F7" w:rsidRDefault="00881FBD" w:rsidP="003962B1">
      <w:pPr>
        <w:pStyle w:val="aa"/>
        <w:numPr>
          <w:ilvl w:val="0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и исполнении бюджетов – </w:t>
      </w:r>
      <w:r w:rsidR="0045783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14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14F" w:rsidRPr="005333F7" w:rsidRDefault="00881FBD" w:rsidP="003962B1">
      <w:pPr>
        <w:pStyle w:val="aa"/>
        <w:numPr>
          <w:ilvl w:val="0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бухгалтерского учета – </w:t>
      </w:r>
      <w:r w:rsidR="00C173F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14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14F" w:rsidRPr="005333F7" w:rsidRDefault="00881FBD" w:rsidP="003962B1">
      <w:pPr>
        <w:pStyle w:val="aa"/>
        <w:numPr>
          <w:ilvl w:val="0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</w:t>
      </w:r>
      <w:r w:rsidR="0045783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 – 6</w:t>
      </w:r>
      <w:r w:rsidR="009A514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14F" w:rsidRPr="005333F7" w:rsidRDefault="009A514F" w:rsidP="003962B1">
      <w:pPr>
        <w:pStyle w:val="aa"/>
        <w:numPr>
          <w:ilvl w:val="0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управления и распоряжения муниципальной собственностью – 0; </w:t>
      </w:r>
    </w:p>
    <w:p w:rsidR="009A514F" w:rsidRPr="003962B1" w:rsidRDefault="00881FBD" w:rsidP="003962B1">
      <w:pPr>
        <w:pStyle w:val="aa"/>
        <w:numPr>
          <w:ilvl w:val="0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нецелевое использование средств – </w:t>
      </w:r>
      <w:r w:rsidR="0045783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FE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неэффективного использования бюджетных </w:t>
      </w:r>
      <w:proofErr w:type="gramStart"/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  потрачено</w:t>
      </w:r>
      <w:proofErr w:type="gramEnd"/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0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E491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D012C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1878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штрафных санкций за счет средств бюджета).</w:t>
      </w:r>
    </w:p>
    <w:p w:rsidR="00B83AFE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и экспертно-аналитических мероприятий осуществлялась работа по выявлению и систематизации типовых нарушений и недостатков в деятельности муниципальных органов, подготовке предложений по совершенствованию бюджетного процесса. Информация об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итогах проверок доводилась до сведения депутатов </w:t>
      </w:r>
      <w:r w:rsidR="00A84FB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Богородской районной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Думы, по вопросам, касающимся исполнения бюджетов поселений - до глав администраций городск</w:t>
      </w:r>
      <w:r w:rsidR="00CC300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</w:t>
      </w:r>
      <w:r w:rsidR="00D71AD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 </w:t>
      </w:r>
    </w:p>
    <w:p w:rsidR="00B83AFE" w:rsidRPr="005333F7" w:rsidRDefault="00C00318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предписаний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1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выносилось, </w:t>
      </w:r>
      <w:r w:rsidR="004E7A10" w:rsidRPr="005333F7">
        <w:rPr>
          <w:rFonts w:ascii="Times New Roman" w:hAnsi="Times New Roman" w:cs="Times New Roman"/>
          <w:sz w:val="28"/>
          <w:szCs w:val="28"/>
        </w:rPr>
        <w:t>к дисциплинарной и административной ответственности должностные лица не привлекались.</w:t>
      </w:r>
      <w:r w:rsidR="007E397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правоохранительные органы материалы не направлялись. </w:t>
      </w:r>
    </w:p>
    <w:p w:rsidR="00521578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E397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комиссией продолжено взаимодействие с Контрольно-счетной палатой Кировской области и правоохранительными органами, в том числе на основании заключенных соглашений о сотрудничестве и взаимодействии.</w:t>
      </w:r>
    </w:p>
    <w:p w:rsidR="004553AE" w:rsidRPr="003962B1" w:rsidRDefault="00881FBD" w:rsidP="003962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Экспертиза проектов</w:t>
      </w:r>
      <w:r w:rsidR="00521578"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нормативных правовых актов</w:t>
      </w:r>
    </w:p>
    <w:p w:rsidR="00EE3A20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полномочий по контролю за формированием и исполнением бюджета МО </w:t>
      </w:r>
      <w:r w:rsidR="000C0AE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Богородский район и бюджетов поселений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в отчетном периоде подготовлено </w:t>
      </w:r>
      <w:r w:rsidR="00D02BA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370E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проекты решений районной Думы 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бюджет</w:t>
      </w:r>
      <w:proofErr w:type="gramEnd"/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района, 1 заключени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решени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городского округа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0608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EE3A20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заключениях на проекты решений 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бюджет </w:t>
      </w:r>
      <w:r w:rsidR="00A4648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</w:t>
      </w:r>
      <w:r w:rsidR="00A4648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A4648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A4648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33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</w:t>
      </w:r>
      <w:r w:rsidRPr="00533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дана оценка обоснованности предложений по корректировке бюджетных показателей по отдельным видам доходов исходя из сложившихся объемов поступлений.</w:t>
      </w:r>
    </w:p>
    <w:p w:rsidR="0039354A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расходную часть бюджета района, главным образом, были обусловлены обеспечением расходов </w:t>
      </w:r>
      <w:r w:rsidR="005F3E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первоочередным направлениям,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перераспределением средств по предложениям главных распорядителей бюджетных средств, </w:t>
      </w:r>
      <w:r w:rsidR="003712EB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выплатой и </w:t>
      </w:r>
      <w:r w:rsidR="00B1651C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повышением </w:t>
      </w:r>
      <w:r w:rsidR="005F3E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и </w:t>
      </w:r>
      <w:r w:rsidR="00B1651C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5F3E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</w:t>
      </w:r>
      <w:r w:rsidR="00B1651C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F3E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в государственные внебюджетные фонды</w:t>
      </w:r>
      <w:r w:rsidR="0054344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E5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54A" w:rsidRPr="003962B1" w:rsidRDefault="0039354A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заключениях экспертизы проектов решений о внесении изменений, вносимых в решение о бюджете в течение отчетного года замечаний и недостатков нет.</w:t>
      </w:r>
    </w:p>
    <w:p w:rsidR="00EE3A20" w:rsidRPr="003962B1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предварительного контроля проведена </w:t>
      </w:r>
      <w:r w:rsidR="00BC4909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экспертиза 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бюджета </w:t>
      </w:r>
      <w:r w:rsidR="00DC0F20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 городского округа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DC0F20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год и на плановый период 2021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DC0F20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A20" w:rsidRPr="005333F7" w:rsidRDefault="003765F0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проекта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</w:t>
      </w:r>
      <w:r w:rsidR="00C0768E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плановых показателей</w:t>
      </w:r>
      <w:r w:rsidR="009006E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</w:t>
      </w:r>
      <w:r w:rsidR="00C0768E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3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 прогноза социально-экономического развития Богородского городского округа на </w:t>
      </w:r>
      <w:r w:rsidR="00EB758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C74D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758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гг.</w:t>
      </w:r>
      <w:r w:rsidR="002B51F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DC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2B51F5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пираются на них.</w:t>
      </w:r>
    </w:p>
    <w:p w:rsidR="00EE3A20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на </w:t>
      </w:r>
      <w:r w:rsidR="008213C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3C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6% запланирован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3C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в </w:t>
      </w:r>
      <w:r w:rsidR="00204E2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в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13C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C704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959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FB5B5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D036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экспертизы проекта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D036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2D036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городского </w:t>
      </w:r>
      <w:proofErr w:type="gramStart"/>
      <w:r w:rsidR="002D0364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6319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56319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6319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6319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77CD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</w:t>
      </w:r>
      <w:r w:rsidR="00FB5B5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незначительные</w:t>
      </w:r>
      <w:r w:rsidR="00CC47B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единичные </w:t>
      </w:r>
      <w:r w:rsidR="00FB5B5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BE3B6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583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</w:t>
      </w:r>
      <w:r w:rsidR="0080583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решений представительными органами данные нарушения полностью устранены.</w:t>
      </w:r>
      <w:r w:rsidR="00BE3B6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04191" w:rsidRPr="003962B1" w:rsidRDefault="00881FBD" w:rsidP="003962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Экспертно–аналитическая деятельность</w:t>
      </w:r>
    </w:p>
    <w:p w:rsidR="004E557B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последующего контроля в соответствии с Положением о бюджетном процессе в </w:t>
      </w:r>
      <w:r w:rsidR="009B2092"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Богородском</w:t>
      </w:r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проведена 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внешняя проверка отчета об исполнении бюджета муниципального образования </w:t>
      </w:r>
      <w:r w:rsidR="009B209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Богородски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9B209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за 201</w:t>
      </w:r>
      <w:r w:rsidR="009B2092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90D16"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57B" w:rsidRPr="005333F7" w:rsidRDefault="00B37DE2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КСК подтверждает достоверность отчета об исполнении бюджета </w:t>
      </w:r>
      <w:r w:rsidR="001E20B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за 2018 год. Бюджетное зак</w:t>
      </w:r>
      <w:r w:rsidR="0078037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20B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037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20B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 на стадиях организации исполнения бюджета, а также подготовки отчета об исполнении соблюдено.</w:t>
      </w:r>
      <w:r w:rsidR="0049115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нет.</w:t>
      </w:r>
    </w:p>
    <w:p w:rsidR="004E557B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350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году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 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внешние</w:t>
      </w:r>
      <w:r w:rsidRPr="005333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проверки годовых отчетов об исполнении бюджетов </w:t>
      </w:r>
      <w:r w:rsidR="00217AE8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 городского и Ошланского сельского поселени</w:t>
      </w:r>
      <w:r w:rsidR="008A64DB" w:rsidRPr="0039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</w:p>
    <w:p w:rsidR="004E557B" w:rsidRPr="005333F7" w:rsidRDefault="00185CDF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438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по результатам внешней проверки</w:t>
      </w:r>
      <w:r w:rsidR="0080750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013AB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0438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2013AB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750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</w:t>
      </w:r>
      <w:r w:rsidR="002013AB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поселений </w:t>
      </w:r>
      <w:r w:rsidR="00807503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</w:t>
      </w:r>
      <w:r w:rsidR="00E0438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AE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незначительные единичные замечания, данные нарушения полностью устранены.   </w:t>
      </w:r>
    </w:p>
    <w:p w:rsidR="008964A0" w:rsidRPr="005333F7" w:rsidRDefault="00881FBD" w:rsidP="003962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201</w:t>
      </w:r>
      <w:r w:rsidR="00C60C5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Контрольно-счетная комиссия </w:t>
      </w:r>
      <w:r w:rsidR="003C0E3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 оперативный анализ исполнения и контроль за организацией исполнения бюджета </w:t>
      </w:r>
      <w:r w:rsidR="003710FA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</w:t>
      </w:r>
      <w:r w:rsidR="003C0E3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205D2" w:rsidRPr="003962B1" w:rsidRDefault="008964A0" w:rsidP="003962B1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3962B1">
        <w:rPr>
          <w:rStyle w:val="a6"/>
          <w:i w:val="0"/>
          <w:sz w:val="28"/>
          <w:szCs w:val="28"/>
        </w:rPr>
        <w:t>Совместно с Контрольно-счетной палатой проведен мониторинг эффективности использования бюджетных средств на реализацию мероприятий по предоставлению детям-сиротам жилых помещений в 2019 году (в рамках последующего контроля за устранением нарушений, выявленных предыдущими контрольными мероприятиями).</w:t>
      </w:r>
    </w:p>
    <w:p w:rsidR="00C773A4" w:rsidRPr="005333F7" w:rsidRDefault="007B5F49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Мониторинг проводился</w:t>
      </w:r>
      <w:r w:rsidR="008964A0" w:rsidRPr="005333F7">
        <w:rPr>
          <w:sz w:val="28"/>
          <w:szCs w:val="28"/>
        </w:rPr>
        <w:t xml:space="preserve"> в администрации </w:t>
      </w:r>
      <w:r w:rsidR="00381912" w:rsidRPr="005333F7">
        <w:rPr>
          <w:sz w:val="28"/>
          <w:szCs w:val="28"/>
        </w:rPr>
        <w:t xml:space="preserve">Богородского района за первое полугодие 2019 года. </w:t>
      </w:r>
    </w:p>
    <w:p w:rsidR="00362FDA" w:rsidRPr="005333F7" w:rsidRDefault="00362FDA" w:rsidP="00396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18.12.2018 № 210-ЗО «Об областном бюджете на 2019 год и на плановый период 2020 и 2021 годов» </w:t>
      </w:r>
      <w:r w:rsidR="00DB00E6" w:rsidRPr="005333F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333F7">
        <w:rPr>
          <w:rFonts w:ascii="Times New Roman" w:hAnsi="Times New Roman" w:cs="Times New Roman"/>
          <w:color w:val="000000"/>
          <w:sz w:val="28"/>
          <w:szCs w:val="28"/>
        </w:rPr>
        <w:t>из областного бюджета</w:t>
      </w:r>
      <w:r w:rsidR="00DB00E6" w:rsidRPr="005333F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333F7">
        <w:rPr>
          <w:rFonts w:ascii="Times New Roman" w:hAnsi="Times New Roman" w:cs="Times New Roman"/>
          <w:color w:val="000000"/>
          <w:sz w:val="28"/>
          <w:szCs w:val="28"/>
        </w:rPr>
        <w:t>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</w:t>
      </w:r>
      <w:r w:rsidR="00DB00E6" w:rsidRPr="005333F7">
        <w:rPr>
          <w:rFonts w:ascii="Times New Roman" w:hAnsi="Times New Roman" w:cs="Times New Roman"/>
          <w:color w:val="000000"/>
          <w:sz w:val="28"/>
          <w:szCs w:val="28"/>
        </w:rPr>
        <w:t>вшихся без попечения родителей) на покупку жилых</w:t>
      </w:r>
      <w:r w:rsidRPr="005333F7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</w:t>
      </w:r>
      <w:r w:rsidR="00DB00E6" w:rsidRPr="005333F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333F7">
        <w:rPr>
          <w:rFonts w:ascii="Times New Roman" w:hAnsi="Times New Roman" w:cs="Times New Roman"/>
          <w:color w:val="000000"/>
          <w:sz w:val="28"/>
          <w:szCs w:val="28"/>
        </w:rPr>
        <w:t xml:space="preserve"> по Богородскому муниципальному району не запланировано, поскольку </w:t>
      </w:r>
      <w:r w:rsidRPr="005333F7">
        <w:rPr>
          <w:rFonts w:ascii="Times New Roman" w:hAnsi="Times New Roman" w:cs="Times New Roman"/>
          <w:sz w:val="28"/>
          <w:szCs w:val="28"/>
        </w:rPr>
        <w:t>детей-сирот, состоящих на учете на получение жилья (на основании  списка в органе  опеки и попечительства детей-сирот и детей, оставшихся без попечения родителей, лиц из числа детей-сирот и детей, оставшихся без попечения родителей) по состоянию на 01.07.2019 года нет.</w:t>
      </w:r>
    </w:p>
    <w:p w:rsidR="00362FDA" w:rsidRPr="005333F7" w:rsidRDefault="00362FDA" w:rsidP="00362FD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3F7">
        <w:rPr>
          <w:rFonts w:ascii="Times New Roman" w:hAnsi="Times New Roman" w:cs="Times New Roman"/>
          <w:color w:val="000000"/>
          <w:sz w:val="28"/>
          <w:szCs w:val="28"/>
        </w:rPr>
        <w:t>Проверкой полноты и своевременности включения детей-сирот в список граждан-получателей жилого помещения в очередном финансовом году в проверяемом периоде нарушений не выявлено.</w:t>
      </w:r>
    </w:p>
    <w:p w:rsidR="00362FDA" w:rsidRPr="005333F7" w:rsidRDefault="00362FDA" w:rsidP="00ED7906">
      <w:pPr>
        <w:pStyle w:val="a4"/>
        <w:spacing w:before="240" w:beforeAutospacing="0" w:after="200" w:afterAutospacing="0"/>
        <w:ind w:firstLine="709"/>
        <w:jc w:val="both"/>
        <w:rPr>
          <w:sz w:val="28"/>
          <w:szCs w:val="28"/>
        </w:rPr>
      </w:pPr>
    </w:p>
    <w:p w:rsidR="00362FDA" w:rsidRPr="005333F7" w:rsidRDefault="00362FDA" w:rsidP="00ED7906">
      <w:pPr>
        <w:pStyle w:val="a4"/>
        <w:spacing w:before="240" w:beforeAutospacing="0" w:after="200" w:afterAutospacing="0"/>
        <w:ind w:firstLine="709"/>
        <w:jc w:val="both"/>
        <w:rPr>
          <w:sz w:val="28"/>
          <w:szCs w:val="28"/>
        </w:rPr>
      </w:pPr>
    </w:p>
    <w:p w:rsidR="00ED7906" w:rsidRPr="005333F7" w:rsidRDefault="00ED7906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Нарушения по итогам предыдущего контрольного мероприятия на 01.07.2019 устранены.</w:t>
      </w:r>
    </w:p>
    <w:p w:rsidR="008964A0" w:rsidRPr="005333F7" w:rsidRDefault="008F0A0C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Проверка показала, что полномочия по обеспечению прав детей-сирот на жилое помещение в районе, в основном, выполняются.</w:t>
      </w:r>
    </w:p>
    <w:p w:rsidR="0037046F" w:rsidRPr="005333F7" w:rsidRDefault="00A146EC" w:rsidP="00396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hAnsi="Times New Roman" w:cs="Times New Roman"/>
          <w:sz w:val="28"/>
          <w:szCs w:val="28"/>
        </w:rPr>
        <w:t xml:space="preserve">На момент проверки в специализированном жилищном фонде </w:t>
      </w:r>
      <w:r w:rsidR="006E3D11" w:rsidRPr="005333F7">
        <w:rPr>
          <w:rFonts w:ascii="Times New Roman" w:hAnsi="Times New Roman" w:cs="Times New Roman"/>
          <w:sz w:val="28"/>
          <w:szCs w:val="28"/>
        </w:rPr>
        <w:t xml:space="preserve">Богородского района </w:t>
      </w:r>
      <w:r w:rsidRPr="005333F7">
        <w:rPr>
          <w:rFonts w:ascii="Times New Roman" w:hAnsi="Times New Roman" w:cs="Times New Roman"/>
          <w:sz w:val="28"/>
          <w:szCs w:val="28"/>
        </w:rPr>
        <w:t>для детей-сирот</w:t>
      </w:r>
      <w:r w:rsidR="006E3D11" w:rsidRPr="005333F7">
        <w:rPr>
          <w:rFonts w:ascii="Times New Roman" w:hAnsi="Times New Roman" w:cs="Times New Roman"/>
          <w:sz w:val="28"/>
          <w:szCs w:val="28"/>
        </w:rPr>
        <w:t xml:space="preserve"> находится 4 квартиры, из них</w:t>
      </w:r>
      <w:r w:rsidRPr="005333F7">
        <w:rPr>
          <w:rFonts w:ascii="Times New Roman" w:hAnsi="Times New Roman" w:cs="Times New Roman"/>
          <w:sz w:val="28"/>
          <w:szCs w:val="28"/>
        </w:rPr>
        <w:t xml:space="preserve"> предоставлено 3 </w:t>
      </w:r>
      <w:r w:rsidR="006E3D11" w:rsidRPr="005333F7">
        <w:rPr>
          <w:rFonts w:ascii="Times New Roman" w:hAnsi="Times New Roman" w:cs="Times New Roman"/>
          <w:sz w:val="28"/>
          <w:szCs w:val="28"/>
        </w:rPr>
        <w:t>жилых помещения</w:t>
      </w:r>
      <w:r w:rsidRPr="005333F7">
        <w:rPr>
          <w:rFonts w:ascii="Times New Roman" w:hAnsi="Times New Roman" w:cs="Times New Roman"/>
          <w:sz w:val="28"/>
          <w:szCs w:val="28"/>
        </w:rPr>
        <w:t>.</w:t>
      </w:r>
    </w:p>
    <w:p w:rsidR="00555C2F" w:rsidRPr="005333F7" w:rsidRDefault="00555C2F" w:rsidP="00396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hAnsi="Times New Roman" w:cs="Times New Roman"/>
          <w:sz w:val="28"/>
          <w:szCs w:val="28"/>
        </w:rPr>
        <w:t>Из указанных квартир, одна квартира является не предоставленной по причине отказа от подписания договора (согласно представления прокуратуры, в целях недопущения в будущем случаев отказа от заключения договоров найма, рекомендовано принимать меры по получению предварительного письменного согласия заявителя на приобретение конкретного жилого помещения).</w:t>
      </w:r>
    </w:p>
    <w:p w:rsidR="0037046F" w:rsidRPr="005333F7" w:rsidRDefault="0037046F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Все жилые помещения соответствуют нормам и требованиям действующего законодательства, приобретены по итогам открытых аукционов в электронной форме. Дополнительных расходов по содержанию данных помещений бюджет района не несет.</w:t>
      </w:r>
    </w:p>
    <w:p w:rsidR="00555C2F" w:rsidRPr="005333F7" w:rsidRDefault="00555C2F" w:rsidP="00396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hAnsi="Times New Roman" w:cs="Times New Roman"/>
          <w:sz w:val="28"/>
          <w:szCs w:val="28"/>
        </w:rPr>
        <w:t>Наниматели жилых помещений из числа детей-сирот на 01.07.2019 года в предоставленных  им жилых  помещениях в Богородском районе не проживают, что подтверждает неэффективность использования приобретенных жилых помещений. Фактов сдачи указанных жилых помещений, в поднаем не выявлено.</w:t>
      </w:r>
    </w:p>
    <w:p w:rsidR="00E036C1" w:rsidRPr="005333F7" w:rsidRDefault="009B7936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 xml:space="preserve">В ходе проверки была проанализирована задолженность за ЖКУ по квартирам, предоставленным детям-сиротам. Анализ показал, что по всем жилым помещениям имеется </w:t>
      </w:r>
      <w:r w:rsidR="009222C5" w:rsidRPr="005333F7">
        <w:rPr>
          <w:sz w:val="28"/>
          <w:szCs w:val="28"/>
        </w:rPr>
        <w:t xml:space="preserve">просроченная </w:t>
      </w:r>
      <w:r w:rsidRPr="005333F7">
        <w:rPr>
          <w:sz w:val="28"/>
          <w:szCs w:val="28"/>
        </w:rPr>
        <w:t>задолженность</w:t>
      </w:r>
      <w:r w:rsidR="0048606A" w:rsidRPr="005333F7">
        <w:rPr>
          <w:sz w:val="28"/>
          <w:szCs w:val="28"/>
        </w:rPr>
        <w:t>:</w:t>
      </w:r>
      <w:r w:rsidR="003F7BC1" w:rsidRPr="005333F7">
        <w:rPr>
          <w:sz w:val="28"/>
          <w:szCs w:val="28"/>
        </w:rPr>
        <w:t xml:space="preserve"> </w:t>
      </w:r>
    </w:p>
    <w:p w:rsidR="00E036C1" w:rsidRPr="005333F7" w:rsidRDefault="003F7BC1" w:rsidP="003962B1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333F7">
        <w:rPr>
          <w:sz w:val="28"/>
          <w:szCs w:val="28"/>
        </w:rPr>
        <w:t xml:space="preserve">за коммунальные услуги </w:t>
      </w:r>
      <w:r w:rsidR="00623A75" w:rsidRPr="005333F7">
        <w:rPr>
          <w:sz w:val="28"/>
          <w:szCs w:val="28"/>
        </w:rPr>
        <w:t>56,5</w:t>
      </w:r>
      <w:r w:rsidR="00E036C1" w:rsidRPr="005333F7">
        <w:rPr>
          <w:sz w:val="28"/>
          <w:szCs w:val="28"/>
        </w:rPr>
        <w:t xml:space="preserve"> тыс.рублей;</w:t>
      </w:r>
    </w:p>
    <w:p w:rsidR="003F7BC1" w:rsidRPr="005333F7" w:rsidRDefault="0048606A" w:rsidP="003962B1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за</w:t>
      </w:r>
      <w:r w:rsidR="003F7BC1" w:rsidRPr="005333F7">
        <w:rPr>
          <w:sz w:val="28"/>
          <w:szCs w:val="28"/>
        </w:rPr>
        <w:t xml:space="preserve"> </w:t>
      </w:r>
      <w:proofErr w:type="spellStart"/>
      <w:r w:rsidR="003F7BC1" w:rsidRPr="005333F7">
        <w:rPr>
          <w:sz w:val="28"/>
          <w:szCs w:val="28"/>
        </w:rPr>
        <w:t>найм</w:t>
      </w:r>
      <w:proofErr w:type="spellEnd"/>
      <w:r w:rsidR="003F7BC1" w:rsidRPr="005333F7">
        <w:rPr>
          <w:sz w:val="28"/>
          <w:szCs w:val="28"/>
        </w:rPr>
        <w:t xml:space="preserve"> жилья </w:t>
      </w:r>
      <w:r w:rsidR="00017652" w:rsidRPr="005333F7">
        <w:rPr>
          <w:sz w:val="28"/>
          <w:szCs w:val="28"/>
        </w:rPr>
        <w:t>20,00</w:t>
      </w:r>
      <w:r w:rsidR="003F7BC1" w:rsidRPr="005333F7">
        <w:rPr>
          <w:sz w:val="28"/>
          <w:szCs w:val="28"/>
        </w:rPr>
        <w:t xml:space="preserve"> тыс.</w:t>
      </w:r>
      <w:r w:rsidR="003962B1">
        <w:rPr>
          <w:sz w:val="28"/>
          <w:szCs w:val="28"/>
        </w:rPr>
        <w:t xml:space="preserve"> </w:t>
      </w:r>
      <w:r w:rsidR="003F7BC1" w:rsidRPr="005333F7">
        <w:rPr>
          <w:sz w:val="28"/>
          <w:szCs w:val="28"/>
        </w:rPr>
        <w:t>рублей.</w:t>
      </w:r>
    </w:p>
    <w:p w:rsidR="00943986" w:rsidRPr="003962B1" w:rsidRDefault="00B76F18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Плата за наем помещений, является</w:t>
      </w:r>
      <w:r w:rsidR="00783C98" w:rsidRPr="005333F7">
        <w:rPr>
          <w:sz w:val="28"/>
          <w:szCs w:val="28"/>
        </w:rPr>
        <w:t xml:space="preserve"> обязательным условием заключенных договоров найма </w:t>
      </w:r>
      <w:proofErr w:type="spellStart"/>
      <w:r w:rsidR="00783C98" w:rsidRPr="005333F7">
        <w:rPr>
          <w:sz w:val="28"/>
          <w:szCs w:val="28"/>
        </w:rPr>
        <w:t>спецжилфонда</w:t>
      </w:r>
      <w:proofErr w:type="spellEnd"/>
      <w:r w:rsidR="00783C98" w:rsidRPr="005333F7">
        <w:rPr>
          <w:sz w:val="28"/>
          <w:szCs w:val="28"/>
        </w:rPr>
        <w:t>. При этом принимаемые администрацией района меры по взысканию задолженности, в том числе в судебном порядке, малоэффективны, так как наниматели-задолжники не имеют имущества и официального заработка, на которые можно обратить взыскание, скрываются.</w:t>
      </w:r>
    </w:p>
    <w:p w:rsidR="00AA5105" w:rsidRPr="003962B1" w:rsidRDefault="00881FBD" w:rsidP="003962B1">
      <w:pPr>
        <w:pStyle w:val="a4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3962B1">
        <w:rPr>
          <w:b/>
          <w:bCs/>
          <w:sz w:val="28"/>
          <w:szCs w:val="28"/>
        </w:rPr>
        <w:t>Контрольная деятельность</w:t>
      </w:r>
    </w:p>
    <w:p w:rsidR="00881FBD" w:rsidRPr="005333F7" w:rsidRDefault="00C60C51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В 2019</w:t>
      </w:r>
      <w:r w:rsidR="00881FBD" w:rsidRPr="005333F7">
        <w:rPr>
          <w:sz w:val="28"/>
          <w:szCs w:val="28"/>
        </w:rPr>
        <w:t xml:space="preserve"> году Контрольно-счетной комиссией проведено </w:t>
      </w:r>
      <w:r w:rsidR="00581434" w:rsidRPr="005333F7">
        <w:rPr>
          <w:sz w:val="28"/>
          <w:szCs w:val="28"/>
        </w:rPr>
        <w:t>3</w:t>
      </w:r>
      <w:r w:rsidR="00881FBD" w:rsidRPr="005333F7">
        <w:rPr>
          <w:sz w:val="28"/>
          <w:szCs w:val="28"/>
        </w:rPr>
        <w:t xml:space="preserve"> контрольных меропр</w:t>
      </w:r>
      <w:r w:rsidR="007952D7" w:rsidRPr="005333F7">
        <w:rPr>
          <w:sz w:val="28"/>
          <w:szCs w:val="28"/>
        </w:rPr>
        <w:t>ияти</w:t>
      </w:r>
      <w:r w:rsidR="00C10084" w:rsidRPr="005333F7">
        <w:rPr>
          <w:sz w:val="28"/>
          <w:szCs w:val="28"/>
        </w:rPr>
        <w:t>я</w:t>
      </w:r>
      <w:r w:rsidR="007952D7" w:rsidRPr="005333F7">
        <w:rPr>
          <w:sz w:val="28"/>
          <w:szCs w:val="28"/>
        </w:rPr>
        <w:t xml:space="preserve">, в том числе </w:t>
      </w:r>
      <w:r w:rsidR="00581434" w:rsidRPr="005333F7">
        <w:rPr>
          <w:sz w:val="28"/>
          <w:szCs w:val="28"/>
        </w:rPr>
        <w:t>1</w:t>
      </w:r>
      <w:r w:rsidR="00881FBD" w:rsidRPr="005333F7">
        <w:rPr>
          <w:sz w:val="28"/>
          <w:szCs w:val="28"/>
        </w:rPr>
        <w:t xml:space="preserve"> мероприяти</w:t>
      </w:r>
      <w:r w:rsidR="00FE0223" w:rsidRPr="005333F7">
        <w:rPr>
          <w:sz w:val="28"/>
          <w:szCs w:val="28"/>
        </w:rPr>
        <w:t>е</w:t>
      </w:r>
      <w:r w:rsidR="00881FBD" w:rsidRPr="005333F7">
        <w:rPr>
          <w:sz w:val="28"/>
          <w:szCs w:val="28"/>
        </w:rPr>
        <w:t xml:space="preserve"> проведено в рамках соглашения о сотрудничестве с Контрольно-счетной палатой Кировской области</w:t>
      </w:r>
      <w:r w:rsidR="00FE0223" w:rsidRPr="005333F7">
        <w:rPr>
          <w:sz w:val="28"/>
          <w:szCs w:val="28"/>
        </w:rPr>
        <w:t xml:space="preserve">. </w:t>
      </w:r>
    </w:p>
    <w:p w:rsidR="00C91876" w:rsidRPr="003962B1" w:rsidRDefault="00C91876" w:rsidP="003962B1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962B1">
        <w:rPr>
          <w:rStyle w:val="a6"/>
          <w:i w:val="0"/>
          <w:sz w:val="28"/>
          <w:szCs w:val="28"/>
        </w:rPr>
        <w:t>Совместно с Контрольно-счетной палатой проведен аудит эффективности использования бюджетных средств на развитие системы общего образования в Кировской области за 2017 – 2018 годы и истекший период 2019 года.</w:t>
      </w:r>
    </w:p>
    <w:p w:rsidR="00C91876" w:rsidRPr="005333F7" w:rsidRDefault="00C91876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lastRenderedPageBreak/>
        <w:t xml:space="preserve">Аудит проведен в </w:t>
      </w:r>
      <w:r w:rsidR="007E7CF4" w:rsidRPr="005333F7">
        <w:rPr>
          <w:sz w:val="28"/>
          <w:szCs w:val="28"/>
        </w:rPr>
        <w:t>управлении по социальным вопросам администрации Богородского района (</w:t>
      </w:r>
      <w:r w:rsidR="00927F15" w:rsidRPr="005333F7">
        <w:rPr>
          <w:sz w:val="28"/>
          <w:szCs w:val="28"/>
        </w:rPr>
        <w:t xml:space="preserve">за период </w:t>
      </w:r>
      <w:r w:rsidR="007E7CF4" w:rsidRPr="005333F7">
        <w:rPr>
          <w:sz w:val="28"/>
          <w:szCs w:val="28"/>
        </w:rPr>
        <w:t>с 01.01.2017 по</w:t>
      </w:r>
      <w:r w:rsidR="00927F15" w:rsidRPr="005333F7">
        <w:rPr>
          <w:sz w:val="28"/>
          <w:szCs w:val="28"/>
        </w:rPr>
        <w:t xml:space="preserve"> </w:t>
      </w:r>
      <w:r w:rsidR="007E7CF4" w:rsidRPr="005333F7">
        <w:rPr>
          <w:sz w:val="28"/>
          <w:szCs w:val="28"/>
        </w:rPr>
        <w:t>18.09.2018</w:t>
      </w:r>
      <w:r w:rsidR="00927F15" w:rsidRPr="005333F7">
        <w:rPr>
          <w:sz w:val="28"/>
          <w:szCs w:val="28"/>
        </w:rPr>
        <w:t xml:space="preserve"> </w:t>
      </w:r>
      <w:r w:rsidR="007E7CF4" w:rsidRPr="005333F7">
        <w:rPr>
          <w:sz w:val="28"/>
          <w:szCs w:val="28"/>
        </w:rPr>
        <w:t>г. в управлении образования администрации Богородского района)</w:t>
      </w:r>
      <w:r w:rsidR="001A761A" w:rsidRPr="005333F7">
        <w:rPr>
          <w:sz w:val="28"/>
          <w:szCs w:val="28"/>
        </w:rPr>
        <w:t xml:space="preserve"> и КОГОБУ СШ с. Ошлань Богородского района. </w:t>
      </w:r>
      <w:r w:rsidRPr="005333F7">
        <w:rPr>
          <w:sz w:val="28"/>
          <w:szCs w:val="28"/>
        </w:rPr>
        <w:t xml:space="preserve">Объем  охваченных  аудитом средств  составил </w:t>
      </w:r>
      <w:r w:rsidR="0094335E" w:rsidRPr="005333F7">
        <w:rPr>
          <w:sz w:val="28"/>
          <w:szCs w:val="28"/>
        </w:rPr>
        <w:t>136,5</w:t>
      </w:r>
      <w:r w:rsidRPr="005333F7">
        <w:rPr>
          <w:sz w:val="28"/>
          <w:szCs w:val="28"/>
        </w:rPr>
        <w:t xml:space="preserve"> тыс.</w:t>
      </w:r>
      <w:r w:rsidR="001B66FD" w:rsidRPr="005333F7">
        <w:rPr>
          <w:sz w:val="28"/>
          <w:szCs w:val="28"/>
        </w:rPr>
        <w:t xml:space="preserve"> </w:t>
      </w:r>
      <w:r w:rsidRPr="005333F7">
        <w:rPr>
          <w:sz w:val="28"/>
          <w:szCs w:val="28"/>
        </w:rPr>
        <w:t>рублей.</w:t>
      </w:r>
    </w:p>
    <w:p w:rsidR="00AD31D2" w:rsidRPr="005333F7" w:rsidRDefault="00C91876" w:rsidP="003962B1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 xml:space="preserve">В </w:t>
      </w:r>
      <w:r w:rsidR="00DA6960" w:rsidRPr="005333F7">
        <w:rPr>
          <w:sz w:val="28"/>
          <w:szCs w:val="28"/>
        </w:rPr>
        <w:t>Богородском</w:t>
      </w:r>
      <w:r w:rsidRPr="005333F7">
        <w:rPr>
          <w:sz w:val="28"/>
          <w:szCs w:val="28"/>
        </w:rPr>
        <w:t xml:space="preserve"> муниципальном районе по состоянию на 01.</w:t>
      </w:r>
      <w:r w:rsidR="00DA6960" w:rsidRPr="005333F7">
        <w:rPr>
          <w:sz w:val="28"/>
          <w:szCs w:val="28"/>
        </w:rPr>
        <w:t>10</w:t>
      </w:r>
      <w:r w:rsidRPr="005333F7">
        <w:rPr>
          <w:sz w:val="28"/>
          <w:szCs w:val="28"/>
        </w:rPr>
        <w:t xml:space="preserve">.2019 года </w:t>
      </w:r>
      <w:r w:rsidR="00825352" w:rsidRPr="005333F7">
        <w:rPr>
          <w:sz w:val="28"/>
          <w:szCs w:val="28"/>
        </w:rPr>
        <w:t xml:space="preserve">образовательные услуги в районе оказывали </w:t>
      </w:r>
      <w:r w:rsidR="00DA6960" w:rsidRPr="005333F7">
        <w:rPr>
          <w:sz w:val="28"/>
          <w:szCs w:val="28"/>
        </w:rPr>
        <w:t>2</w:t>
      </w:r>
      <w:r w:rsidRPr="005333F7">
        <w:rPr>
          <w:sz w:val="28"/>
          <w:szCs w:val="28"/>
        </w:rPr>
        <w:t xml:space="preserve"> государственн</w:t>
      </w:r>
      <w:r w:rsidR="00DA6960" w:rsidRPr="005333F7">
        <w:rPr>
          <w:sz w:val="28"/>
          <w:szCs w:val="28"/>
        </w:rPr>
        <w:t>ые</w:t>
      </w:r>
      <w:r w:rsidRPr="005333F7">
        <w:rPr>
          <w:sz w:val="28"/>
          <w:szCs w:val="28"/>
        </w:rPr>
        <w:t xml:space="preserve"> школы</w:t>
      </w:r>
      <w:r w:rsidR="00825352" w:rsidRPr="005333F7">
        <w:rPr>
          <w:sz w:val="28"/>
          <w:szCs w:val="28"/>
        </w:rPr>
        <w:t>,</w:t>
      </w:r>
      <w:r w:rsidR="00AD31D2" w:rsidRPr="005333F7">
        <w:rPr>
          <w:sz w:val="28"/>
          <w:szCs w:val="28"/>
        </w:rPr>
        <w:t xml:space="preserve"> 1 учреждение дошкольного образования, </w:t>
      </w:r>
      <w:r w:rsidR="0053707C" w:rsidRPr="005333F7">
        <w:rPr>
          <w:sz w:val="28"/>
          <w:szCs w:val="28"/>
        </w:rPr>
        <w:t>2</w:t>
      </w:r>
      <w:r w:rsidR="00AD31D2" w:rsidRPr="005333F7">
        <w:rPr>
          <w:sz w:val="28"/>
          <w:szCs w:val="28"/>
        </w:rPr>
        <w:t xml:space="preserve"> учреждени</w:t>
      </w:r>
      <w:r w:rsidR="0053707C" w:rsidRPr="005333F7">
        <w:rPr>
          <w:sz w:val="28"/>
          <w:szCs w:val="28"/>
        </w:rPr>
        <w:t>я</w:t>
      </w:r>
      <w:r w:rsidR="00AD31D2" w:rsidRPr="005333F7">
        <w:rPr>
          <w:sz w:val="28"/>
          <w:szCs w:val="28"/>
        </w:rPr>
        <w:t xml:space="preserve"> дополнительного образования. В сфере образования на муниципальном уровне </w:t>
      </w:r>
      <w:r w:rsidR="00E77ECD" w:rsidRPr="005333F7">
        <w:rPr>
          <w:sz w:val="28"/>
          <w:szCs w:val="28"/>
        </w:rPr>
        <w:t>остались</w:t>
      </w:r>
      <w:r w:rsidR="00AD31D2" w:rsidRPr="005333F7">
        <w:rPr>
          <w:sz w:val="28"/>
          <w:szCs w:val="28"/>
        </w:rPr>
        <w:t xml:space="preserve"> полномочия по обеспечению доступности дошкольного и дополнительного образования. </w:t>
      </w:r>
    </w:p>
    <w:p w:rsidR="00A56F85" w:rsidRPr="005333F7" w:rsidRDefault="00A56F85" w:rsidP="003962B1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5333F7">
        <w:rPr>
          <w:sz w:val="28"/>
          <w:szCs w:val="28"/>
        </w:rPr>
        <w:t xml:space="preserve">Наполняемость зданий </w:t>
      </w:r>
      <w:r w:rsidR="00091A87" w:rsidRPr="005333F7">
        <w:rPr>
          <w:rStyle w:val="a7"/>
          <w:rFonts w:eastAsia="Calibri"/>
          <w:sz w:val="28"/>
          <w:szCs w:val="28"/>
        </w:rPr>
        <w:t xml:space="preserve">КОГОБУ СШ </w:t>
      </w:r>
      <w:proofErr w:type="spellStart"/>
      <w:r w:rsidR="00091A87" w:rsidRPr="005333F7">
        <w:rPr>
          <w:rStyle w:val="a7"/>
          <w:rFonts w:eastAsia="Calibri"/>
          <w:sz w:val="28"/>
          <w:szCs w:val="28"/>
        </w:rPr>
        <w:t>с.Ошлань</w:t>
      </w:r>
      <w:proofErr w:type="spellEnd"/>
      <w:r w:rsidR="00091A87" w:rsidRPr="005333F7">
        <w:rPr>
          <w:rStyle w:val="a7"/>
          <w:rFonts w:eastAsia="Calibri"/>
          <w:sz w:val="28"/>
          <w:szCs w:val="28"/>
        </w:rPr>
        <w:t xml:space="preserve"> </w:t>
      </w:r>
      <w:r w:rsidRPr="005333F7">
        <w:rPr>
          <w:sz w:val="28"/>
          <w:szCs w:val="28"/>
        </w:rPr>
        <w:t>на 01.10.2019 года составляет 8,6%.</w:t>
      </w:r>
    </w:p>
    <w:p w:rsidR="0068235D" w:rsidRPr="005333F7" w:rsidRDefault="0068235D" w:rsidP="003962B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hAnsi="Times New Roman" w:cs="Times New Roman"/>
          <w:sz w:val="28"/>
          <w:szCs w:val="28"/>
        </w:rPr>
        <w:t>Одним из основных показателей качества предоставляемых услуг общеобразовательными организациями являются результаты сдачи основного государственного экзамена (ОГЭ) выпускниками 9-х классов и результаты сдачи единого государственного экзамена (ЕГЭ) выпускниками 11-х классов. З</w:t>
      </w:r>
      <w:r w:rsidRPr="005333F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а все </w:t>
      </w:r>
      <w:proofErr w:type="gramStart"/>
      <w:r w:rsidRPr="005333F7">
        <w:rPr>
          <w:rStyle w:val="a7"/>
          <w:rFonts w:ascii="Times New Roman" w:eastAsia="Calibri" w:hAnsi="Times New Roman" w:cs="Times New Roman"/>
          <w:sz w:val="28"/>
          <w:szCs w:val="28"/>
        </w:rPr>
        <w:t>годы  работы</w:t>
      </w:r>
      <w:proofErr w:type="gramEnd"/>
      <w:r w:rsidRPr="005333F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</w:t>
      </w: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КОГОБУ СШ с. Ошлань </w:t>
      </w:r>
      <w:r w:rsidRPr="005333F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в основном  показатели выше средне областных. </w:t>
      </w:r>
      <w:r w:rsidRPr="005333F7">
        <w:rPr>
          <w:rFonts w:ascii="Times New Roman" w:eastAsia="Calibri" w:hAnsi="Times New Roman" w:cs="Times New Roman"/>
          <w:sz w:val="28"/>
          <w:szCs w:val="28"/>
        </w:rPr>
        <w:t>В проверяемом периоде выпускники сдали ЕГЭ на уровне  ведущих  лицеев  и  гимназий Кировской области.</w:t>
      </w:r>
    </w:p>
    <w:p w:rsidR="005F6AB2" w:rsidRPr="005333F7" w:rsidRDefault="005F6AB2" w:rsidP="00396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С 01 февраля 2019 года организован подвоз </w:t>
      </w:r>
      <w:proofErr w:type="gramStart"/>
      <w:r w:rsidRPr="005333F7">
        <w:rPr>
          <w:rFonts w:ascii="Times New Roman" w:eastAsia="Calibri" w:hAnsi="Times New Roman" w:cs="Times New Roman"/>
          <w:sz w:val="28"/>
          <w:szCs w:val="28"/>
        </w:rPr>
        <w:t>детей  из</w:t>
      </w:r>
      <w:proofErr w:type="gramEnd"/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3962B1">
        <w:rPr>
          <w:rFonts w:ascii="Times New Roman" w:eastAsia="Calibri" w:hAnsi="Times New Roman" w:cs="Times New Roman"/>
          <w:sz w:val="28"/>
          <w:szCs w:val="28"/>
        </w:rPr>
        <w:t>ер</w:t>
      </w:r>
      <w:r w:rsidRPr="005333F7">
        <w:rPr>
          <w:rFonts w:ascii="Times New Roman" w:eastAsia="Calibri" w:hAnsi="Times New Roman" w:cs="Times New Roman"/>
          <w:sz w:val="28"/>
          <w:szCs w:val="28"/>
        </w:rPr>
        <w:t>.</w:t>
      </w:r>
      <w:r w:rsidRPr="005333F7">
        <w:rPr>
          <w:rFonts w:ascii="Times New Roman" w:hAnsi="Times New Roman" w:cs="Times New Roman"/>
          <w:sz w:val="28"/>
          <w:szCs w:val="28"/>
        </w:rPr>
        <w:t xml:space="preserve"> </w:t>
      </w: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Таранки  до школы </w:t>
      </w:r>
      <w:proofErr w:type="spellStart"/>
      <w:r w:rsidRPr="005333F7">
        <w:rPr>
          <w:rFonts w:ascii="Times New Roman" w:eastAsia="Calibri" w:hAnsi="Times New Roman" w:cs="Times New Roman"/>
          <w:sz w:val="28"/>
          <w:szCs w:val="28"/>
        </w:rPr>
        <w:t>с.Ошлань</w:t>
      </w:r>
      <w:proofErr w:type="spellEnd"/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на автобусе.</w:t>
      </w:r>
    </w:p>
    <w:p w:rsidR="00A56F85" w:rsidRPr="005333F7" w:rsidRDefault="00A56F85" w:rsidP="00396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>В</w:t>
      </w:r>
      <w:r w:rsidRPr="005333F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КОГОБУ СШ с. Ошлань Богородского организовано двухразовое горячее питание (завтрак, обед) в соответствии с </w:t>
      </w:r>
      <w:proofErr w:type="spellStart"/>
      <w:r w:rsidRPr="005333F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2.4.5.2409-08. Питание детей  осуществляется  собственным изготовлением в собственных столовых.</w:t>
      </w:r>
    </w:p>
    <w:p w:rsidR="000E28BC" w:rsidRPr="005333F7" w:rsidRDefault="006450FA" w:rsidP="003962B1">
      <w:pPr>
        <w:tabs>
          <w:tab w:val="left" w:pos="19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>Ш</w:t>
      </w:r>
      <w:r w:rsidR="0086595F" w:rsidRPr="005333F7">
        <w:rPr>
          <w:rFonts w:ascii="Times New Roman" w:eastAsia="Calibri" w:hAnsi="Times New Roman" w:cs="Times New Roman"/>
          <w:sz w:val="28"/>
          <w:szCs w:val="28"/>
        </w:rPr>
        <w:t>кол</w:t>
      </w:r>
      <w:r w:rsidR="00BD565A" w:rsidRPr="005333F7">
        <w:rPr>
          <w:rFonts w:ascii="Times New Roman" w:eastAsia="Calibri" w:hAnsi="Times New Roman" w:cs="Times New Roman"/>
          <w:sz w:val="28"/>
          <w:szCs w:val="28"/>
        </w:rPr>
        <w:t>а</w:t>
      </w:r>
      <w:r w:rsidR="0086595F" w:rsidRPr="005333F7">
        <w:rPr>
          <w:rFonts w:ascii="Times New Roman" w:eastAsia="Calibri" w:hAnsi="Times New Roman" w:cs="Times New Roman"/>
          <w:sz w:val="28"/>
          <w:szCs w:val="28"/>
        </w:rPr>
        <w:t xml:space="preserve"> оборудован</w:t>
      </w:r>
      <w:r w:rsidR="00BD565A" w:rsidRPr="005333F7">
        <w:rPr>
          <w:rFonts w:ascii="Times New Roman" w:eastAsia="Calibri" w:hAnsi="Times New Roman" w:cs="Times New Roman"/>
          <w:sz w:val="28"/>
          <w:szCs w:val="28"/>
        </w:rPr>
        <w:t>а</w:t>
      </w:r>
      <w:r w:rsidR="0086595F"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86595F" w:rsidRPr="005333F7">
        <w:rPr>
          <w:rFonts w:ascii="Times New Roman" w:eastAsia="Calibri" w:hAnsi="Times New Roman" w:cs="Times New Roman"/>
          <w:sz w:val="28"/>
          <w:szCs w:val="28"/>
        </w:rPr>
        <w:t xml:space="preserve">спортивными залами и </w:t>
      </w: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86595F" w:rsidRPr="005333F7">
        <w:rPr>
          <w:rFonts w:ascii="Times New Roman" w:eastAsia="Calibri" w:hAnsi="Times New Roman" w:cs="Times New Roman"/>
          <w:sz w:val="28"/>
          <w:szCs w:val="28"/>
        </w:rPr>
        <w:t xml:space="preserve">площадками для подвижных </w:t>
      </w:r>
      <w:r w:rsidR="006D7831" w:rsidRPr="005333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565A" w:rsidRPr="005333F7">
        <w:rPr>
          <w:rFonts w:ascii="Times New Roman" w:eastAsia="Calibri" w:hAnsi="Times New Roman" w:cs="Times New Roman"/>
          <w:sz w:val="28"/>
          <w:szCs w:val="28"/>
        </w:rPr>
        <w:t xml:space="preserve">игр, </w:t>
      </w:r>
      <w:r w:rsidR="000E28BC" w:rsidRPr="005333F7">
        <w:rPr>
          <w:rFonts w:ascii="Times New Roman" w:hAnsi="Times New Roman" w:cs="Times New Roman"/>
          <w:sz w:val="28"/>
          <w:szCs w:val="28"/>
        </w:rPr>
        <w:t>в полном объеме обеспечен</w:t>
      </w:r>
      <w:r w:rsidR="00032895" w:rsidRPr="005333F7">
        <w:rPr>
          <w:rFonts w:ascii="Times New Roman" w:hAnsi="Times New Roman" w:cs="Times New Roman"/>
          <w:sz w:val="28"/>
          <w:szCs w:val="28"/>
        </w:rPr>
        <w:t>а</w:t>
      </w:r>
      <w:r w:rsidR="000E28BC" w:rsidRPr="005333F7">
        <w:rPr>
          <w:rFonts w:ascii="Times New Roman" w:hAnsi="Times New Roman" w:cs="Times New Roman"/>
          <w:sz w:val="28"/>
          <w:szCs w:val="28"/>
        </w:rPr>
        <w:t xml:space="preserve"> учебной литературой.</w:t>
      </w:r>
    </w:p>
    <w:p w:rsidR="009D71D7" w:rsidRPr="005333F7" w:rsidRDefault="00FB0E24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В проверяемом периоде постановлением администрации Богородского района Кировской области утверждена муниципальная программа «Развитие  образования в Богородск</w:t>
      </w:r>
      <w:r w:rsidR="0041131F" w:rsidRPr="005333F7">
        <w:rPr>
          <w:sz w:val="28"/>
          <w:szCs w:val="28"/>
        </w:rPr>
        <w:t xml:space="preserve">ом районе на 2017-2019 годы» и на </w:t>
      </w:r>
      <w:r w:rsidRPr="005333F7">
        <w:rPr>
          <w:sz w:val="28"/>
          <w:szCs w:val="28"/>
        </w:rPr>
        <w:t>2018-2021 годы.</w:t>
      </w:r>
      <w:r w:rsidR="009D71D7" w:rsidRPr="005333F7">
        <w:rPr>
          <w:sz w:val="28"/>
          <w:szCs w:val="28"/>
        </w:rPr>
        <w:t xml:space="preserve"> В 2017 году из 5 установленных муниципальной программой показателей эффективности, не выполнен 1 показатель, в 2018 году выполнены все пять показателей. В ходе аудита учреждений образования установлено, что муниципальное задание до казенных учреждений не доводилось.</w:t>
      </w:r>
    </w:p>
    <w:p w:rsidR="00AD31D2" w:rsidRPr="005333F7" w:rsidRDefault="00AD31D2" w:rsidP="0039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F7">
        <w:rPr>
          <w:rFonts w:ascii="Times New Roman" w:hAnsi="Times New Roman" w:cs="Times New Roman"/>
          <w:sz w:val="28"/>
          <w:szCs w:val="28"/>
        </w:rPr>
        <w:t xml:space="preserve">Большая часть финансовых средств МЦП «Развитие системы образования» направлена на сохранение кадрового потенциала и рост заработной платы педагогических работников. </w:t>
      </w:r>
    </w:p>
    <w:p w:rsidR="00C91876" w:rsidRPr="005333F7" w:rsidRDefault="00C91876" w:rsidP="003962B1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333F7">
        <w:rPr>
          <w:sz w:val="28"/>
          <w:szCs w:val="28"/>
        </w:rPr>
        <w:t xml:space="preserve">В результате аудита установлено </w:t>
      </w:r>
      <w:r w:rsidR="008A1121" w:rsidRPr="005333F7">
        <w:rPr>
          <w:sz w:val="28"/>
          <w:szCs w:val="28"/>
        </w:rPr>
        <w:t>8</w:t>
      </w:r>
      <w:r w:rsidRPr="005333F7">
        <w:rPr>
          <w:sz w:val="28"/>
          <w:szCs w:val="28"/>
        </w:rPr>
        <w:t xml:space="preserve"> </w:t>
      </w:r>
      <w:r w:rsidR="00933384" w:rsidRPr="005333F7">
        <w:rPr>
          <w:sz w:val="28"/>
          <w:szCs w:val="28"/>
        </w:rPr>
        <w:t>нефинансовых</w:t>
      </w:r>
      <w:r w:rsidR="00650DC3" w:rsidRPr="005333F7">
        <w:rPr>
          <w:sz w:val="28"/>
          <w:szCs w:val="28"/>
        </w:rPr>
        <w:t xml:space="preserve"> нарушений</w:t>
      </w:r>
      <w:r w:rsidRPr="005333F7">
        <w:rPr>
          <w:sz w:val="28"/>
          <w:szCs w:val="28"/>
        </w:rPr>
        <w:t xml:space="preserve">, в том числе </w:t>
      </w:r>
      <w:r w:rsidR="00C46AF8" w:rsidRPr="005333F7">
        <w:rPr>
          <w:sz w:val="28"/>
          <w:szCs w:val="28"/>
        </w:rPr>
        <w:t xml:space="preserve">1 - </w:t>
      </w:r>
      <w:r w:rsidRPr="005333F7">
        <w:rPr>
          <w:sz w:val="28"/>
          <w:szCs w:val="28"/>
        </w:rPr>
        <w:t xml:space="preserve">неэффективное использование бюджетных средств </w:t>
      </w:r>
      <w:r w:rsidR="00C46AF8" w:rsidRPr="005333F7">
        <w:rPr>
          <w:sz w:val="28"/>
          <w:szCs w:val="28"/>
        </w:rPr>
        <w:t>на сумму</w:t>
      </w:r>
      <w:r w:rsidRPr="005333F7">
        <w:rPr>
          <w:sz w:val="28"/>
          <w:szCs w:val="28"/>
        </w:rPr>
        <w:t xml:space="preserve"> </w:t>
      </w:r>
      <w:r w:rsidR="00933384" w:rsidRPr="005333F7">
        <w:rPr>
          <w:sz w:val="28"/>
          <w:szCs w:val="28"/>
        </w:rPr>
        <w:t>10,1</w:t>
      </w:r>
      <w:r w:rsidR="008A1121" w:rsidRPr="005333F7">
        <w:rPr>
          <w:sz w:val="28"/>
          <w:szCs w:val="28"/>
        </w:rPr>
        <w:t xml:space="preserve"> тыс.рублей </w:t>
      </w:r>
      <w:r w:rsidR="00933384" w:rsidRPr="005333F7">
        <w:rPr>
          <w:sz w:val="28"/>
          <w:szCs w:val="28"/>
        </w:rPr>
        <w:t>(в</w:t>
      </w:r>
      <w:r w:rsidRPr="005333F7">
        <w:rPr>
          <w:sz w:val="28"/>
          <w:szCs w:val="28"/>
        </w:rPr>
        <w:t xml:space="preserve"> проверяемом периоде образовательными учреждениями оплачивались административные штраф</w:t>
      </w:r>
      <w:r w:rsidR="009B338A" w:rsidRPr="005333F7">
        <w:rPr>
          <w:sz w:val="28"/>
          <w:szCs w:val="28"/>
        </w:rPr>
        <w:t>ы и пени</w:t>
      </w:r>
      <w:r w:rsidRPr="005333F7">
        <w:rPr>
          <w:sz w:val="28"/>
          <w:szCs w:val="28"/>
        </w:rPr>
        <w:t xml:space="preserve">, что является нарушением </w:t>
      </w:r>
      <w:r w:rsidRPr="005333F7">
        <w:rPr>
          <w:sz w:val="28"/>
          <w:szCs w:val="28"/>
        </w:rPr>
        <w:lastRenderedPageBreak/>
        <w:t>принципа эффективности использования бюджетных средств, установленного статьёй 34 Бюджетного кодекса Российской Федерации</w:t>
      </w:r>
      <w:r w:rsidR="00933384" w:rsidRPr="005333F7">
        <w:rPr>
          <w:sz w:val="28"/>
          <w:szCs w:val="28"/>
        </w:rPr>
        <w:t>)</w:t>
      </w:r>
      <w:r w:rsidRPr="005333F7">
        <w:rPr>
          <w:sz w:val="28"/>
          <w:szCs w:val="28"/>
        </w:rPr>
        <w:t>.</w:t>
      </w:r>
    </w:p>
    <w:p w:rsidR="00D8250E" w:rsidRPr="003962B1" w:rsidRDefault="00D8250E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B1">
        <w:rPr>
          <w:rFonts w:ascii="Times New Roman" w:eastAsia="Calibri" w:hAnsi="Times New Roman" w:cs="Times New Roman"/>
          <w:sz w:val="28"/>
          <w:szCs w:val="28"/>
        </w:rPr>
        <w:t>При формировании планов-графиков установлено следующее</w:t>
      </w:r>
      <w:r w:rsidR="009C17AD" w:rsidRPr="003962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77FC" w:rsidRPr="003962B1" w:rsidRDefault="007C2481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7AD" w:rsidRPr="005333F7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164B50" w:rsidRPr="005333F7">
        <w:rPr>
          <w:rFonts w:ascii="Times New Roman" w:eastAsia="Calibri" w:hAnsi="Times New Roman" w:cs="Times New Roman"/>
          <w:sz w:val="28"/>
          <w:szCs w:val="28"/>
        </w:rPr>
        <w:t>я</w:t>
      </w:r>
      <w:r w:rsidR="009C17AD" w:rsidRPr="005333F7">
        <w:rPr>
          <w:rFonts w:ascii="Times New Roman" w:eastAsia="Calibri" w:hAnsi="Times New Roman" w:cs="Times New Roman"/>
          <w:sz w:val="28"/>
          <w:szCs w:val="28"/>
        </w:rPr>
        <w:t xml:space="preserve"> п.9 ст.17 и п.15 Закона № 44-ФЗ от 05.04.2013 года - несвоевременное размещение плана закупок и плана-графика в единой информационной системе;</w:t>
      </w:r>
    </w:p>
    <w:p w:rsidR="00894607" w:rsidRPr="003962B1" w:rsidRDefault="00894607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B1">
        <w:rPr>
          <w:rFonts w:ascii="Times New Roman" w:eastAsia="Calibri" w:hAnsi="Times New Roman" w:cs="Times New Roman"/>
          <w:sz w:val="28"/>
          <w:szCs w:val="28"/>
        </w:rPr>
        <w:t>При проверке прави</w:t>
      </w:r>
      <w:r w:rsidR="007C2481" w:rsidRPr="003962B1">
        <w:rPr>
          <w:rFonts w:ascii="Times New Roman" w:eastAsia="Calibri" w:hAnsi="Times New Roman" w:cs="Times New Roman"/>
          <w:sz w:val="28"/>
          <w:szCs w:val="28"/>
        </w:rPr>
        <w:t>льности заключения контрактов (</w:t>
      </w:r>
      <w:r w:rsidRPr="003962B1">
        <w:rPr>
          <w:rFonts w:ascii="Times New Roman" w:eastAsia="Calibri" w:hAnsi="Times New Roman" w:cs="Times New Roman"/>
          <w:sz w:val="28"/>
          <w:szCs w:val="28"/>
        </w:rPr>
        <w:t>договоров) установлено следующее:</w:t>
      </w:r>
    </w:p>
    <w:p w:rsidR="00894607" w:rsidRPr="005333F7" w:rsidRDefault="00894607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нарушение ч.2 ст.</w:t>
      </w:r>
      <w:r w:rsidR="005B1C53" w:rsidRPr="005333F7">
        <w:rPr>
          <w:rFonts w:ascii="Times New Roman" w:eastAsia="Calibri" w:hAnsi="Times New Roman" w:cs="Times New Roman"/>
          <w:sz w:val="28"/>
          <w:szCs w:val="28"/>
        </w:rPr>
        <w:t xml:space="preserve">34 Закона № 44-ФЗ от 05.04.2013 – </w:t>
      </w:r>
      <w:r w:rsidRPr="005333F7">
        <w:rPr>
          <w:rFonts w:ascii="Times New Roman" w:eastAsia="Calibri" w:hAnsi="Times New Roman" w:cs="Times New Roman"/>
          <w:sz w:val="28"/>
          <w:szCs w:val="28"/>
        </w:rPr>
        <w:t>заказчиком при заключении контрактов (договоров) не соблюдается основное требование не прописано что «цена контракта является твердой и определяется на весь срок исполнения контракта»;</w:t>
      </w:r>
    </w:p>
    <w:p w:rsidR="00894607" w:rsidRPr="005333F7" w:rsidRDefault="00894607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нарушение ч.4 ст.34 Закона № 44-ФЗ от 05.04.2013</w:t>
      </w:r>
      <w:r w:rsidR="005B1C53" w:rsidRPr="005333F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333F7">
        <w:rPr>
          <w:rFonts w:ascii="Times New Roman" w:eastAsia="Calibri" w:hAnsi="Times New Roman" w:cs="Times New Roman"/>
          <w:sz w:val="28"/>
          <w:szCs w:val="28"/>
        </w:rPr>
        <w:t>заказчиком при заключении контрактов (договоров) не соблюдается обязательное условие об ответстве</w:t>
      </w:r>
      <w:r w:rsidR="003962B1">
        <w:rPr>
          <w:rFonts w:ascii="Times New Roman" w:eastAsia="Calibri" w:hAnsi="Times New Roman" w:cs="Times New Roman"/>
          <w:sz w:val="28"/>
          <w:szCs w:val="28"/>
        </w:rPr>
        <w:t>нности заказчика и поставщика (</w:t>
      </w:r>
      <w:r w:rsidRPr="005333F7">
        <w:rPr>
          <w:rFonts w:ascii="Times New Roman" w:eastAsia="Calibri" w:hAnsi="Times New Roman" w:cs="Times New Roman"/>
          <w:sz w:val="28"/>
          <w:szCs w:val="28"/>
        </w:rPr>
        <w:t>подрядчика, исполнителя) за неисполнение или ненадлежащее исполнение обязательств;</w:t>
      </w:r>
    </w:p>
    <w:p w:rsidR="00894607" w:rsidRPr="005333F7" w:rsidRDefault="00894607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нарушение ч.13 ст.34 Закона № 44-ФЗ от 05.04.2013</w:t>
      </w:r>
      <w:r w:rsidR="005B1C53" w:rsidRPr="005333F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333F7">
        <w:rPr>
          <w:rFonts w:ascii="Times New Roman" w:eastAsia="Calibri" w:hAnsi="Times New Roman" w:cs="Times New Roman"/>
          <w:sz w:val="28"/>
          <w:szCs w:val="28"/>
        </w:rPr>
        <w:t>заказчиком при заключении контрактов (договоров) не соблюдается обязательное условие о порядке и сроках оплаты товара, работ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28130C" w:rsidRPr="003962B1" w:rsidRDefault="0028130C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B1">
        <w:rPr>
          <w:rFonts w:ascii="Times New Roman" w:eastAsia="Calibri" w:hAnsi="Times New Roman" w:cs="Times New Roman"/>
          <w:sz w:val="28"/>
          <w:szCs w:val="28"/>
        </w:rPr>
        <w:t>В ходе проверки с</w:t>
      </w:r>
      <w:r w:rsidR="002E5322" w:rsidRPr="003962B1">
        <w:rPr>
          <w:rFonts w:ascii="Times New Roman" w:eastAsia="Calibri" w:hAnsi="Times New Roman" w:cs="Times New Roman"/>
          <w:sz w:val="28"/>
          <w:szCs w:val="28"/>
        </w:rPr>
        <w:t>воевременност</w:t>
      </w:r>
      <w:r w:rsidRPr="003962B1">
        <w:rPr>
          <w:rFonts w:ascii="Times New Roman" w:eastAsia="Calibri" w:hAnsi="Times New Roman" w:cs="Times New Roman"/>
          <w:sz w:val="28"/>
          <w:szCs w:val="28"/>
        </w:rPr>
        <w:t>и</w:t>
      </w:r>
      <w:r w:rsidR="002E5322" w:rsidRPr="003962B1">
        <w:rPr>
          <w:rFonts w:ascii="Times New Roman" w:eastAsia="Calibri" w:hAnsi="Times New Roman" w:cs="Times New Roman"/>
          <w:sz w:val="28"/>
          <w:szCs w:val="28"/>
        </w:rPr>
        <w:t xml:space="preserve"> и доступност</w:t>
      </w:r>
      <w:r w:rsidRPr="003962B1">
        <w:rPr>
          <w:rFonts w:ascii="Times New Roman" w:eastAsia="Calibri" w:hAnsi="Times New Roman" w:cs="Times New Roman"/>
          <w:sz w:val="28"/>
          <w:szCs w:val="28"/>
        </w:rPr>
        <w:t>и</w:t>
      </w:r>
      <w:r w:rsidR="002E5322" w:rsidRPr="003962B1">
        <w:rPr>
          <w:rFonts w:ascii="Times New Roman" w:eastAsia="Calibri" w:hAnsi="Times New Roman" w:cs="Times New Roman"/>
          <w:sz w:val="28"/>
          <w:szCs w:val="28"/>
        </w:rPr>
        <w:t xml:space="preserve"> отражения учета поставленного товара, выполненных работ, предоставленных услуг по заклю</w:t>
      </w:r>
      <w:r w:rsidRPr="003962B1">
        <w:rPr>
          <w:rFonts w:ascii="Times New Roman" w:eastAsia="Calibri" w:hAnsi="Times New Roman" w:cs="Times New Roman"/>
          <w:sz w:val="28"/>
          <w:szCs w:val="28"/>
        </w:rPr>
        <w:t>ченным муниципальным контрактам установлено следующее:</w:t>
      </w:r>
    </w:p>
    <w:p w:rsidR="002E5322" w:rsidRPr="005333F7" w:rsidRDefault="009D40E8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5322" w:rsidRPr="005333F7">
        <w:rPr>
          <w:rFonts w:ascii="Times New Roman" w:eastAsia="Calibri" w:hAnsi="Times New Roman" w:cs="Times New Roman"/>
          <w:sz w:val="28"/>
          <w:szCs w:val="28"/>
        </w:rPr>
        <w:t>нарушение п.11 Инструкции 157н</w:t>
      </w:r>
      <w:r w:rsidR="00414849"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71B" w:rsidRPr="005333F7">
        <w:rPr>
          <w:rFonts w:ascii="Times New Roman" w:eastAsia="Calibri" w:hAnsi="Times New Roman" w:cs="Times New Roman"/>
          <w:sz w:val="28"/>
          <w:szCs w:val="28"/>
        </w:rPr>
        <w:t>–</w:t>
      </w:r>
      <w:r w:rsidR="00414849"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E12" w:rsidRPr="005333F7">
        <w:rPr>
          <w:rFonts w:ascii="Times New Roman" w:eastAsia="Calibri" w:hAnsi="Times New Roman" w:cs="Times New Roman"/>
          <w:sz w:val="28"/>
          <w:szCs w:val="28"/>
        </w:rPr>
        <w:t>несвоевременная</w:t>
      </w:r>
      <w:r w:rsidR="00C7671B" w:rsidRPr="005333F7">
        <w:rPr>
          <w:rFonts w:ascii="Times New Roman" w:eastAsia="Calibri" w:hAnsi="Times New Roman" w:cs="Times New Roman"/>
          <w:sz w:val="28"/>
          <w:szCs w:val="28"/>
        </w:rPr>
        <w:t xml:space="preserve"> поставка</w:t>
      </w:r>
      <w:r w:rsidR="0091009E" w:rsidRPr="005333F7">
        <w:rPr>
          <w:rFonts w:ascii="Times New Roman" w:eastAsia="Calibri" w:hAnsi="Times New Roman" w:cs="Times New Roman"/>
          <w:sz w:val="28"/>
          <w:szCs w:val="28"/>
        </w:rPr>
        <w:t xml:space="preserve"> на учет</w:t>
      </w:r>
      <w:r w:rsidR="002E5322" w:rsidRPr="005333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5322" w:rsidRPr="005333F7" w:rsidRDefault="009D40E8" w:rsidP="003962B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849" w:rsidRPr="005333F7">
        <w:rPr>
          <w:rFonts w:ascii="Times New Roman" w:eastAsia="Calibri" w:hAnsi="Times New Roman" w:cs="Times New Roman"/>
          <w:sz w:val="28"/>
          <w:szCs w:val="28"/>
        </w:rPr>
        <w:t xml:space="preserve">нарушение п.2.1 Инструкции 157н </w:t>
      </w:r>
      <w:r w:rsidR="00C7671B" w:rsidRPr="005333F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14849" w:rsidRPr="005333F7">
        <w:rPr>
          <w:rFonts w:ascii="Times New Roman" w:eastAsia="Calibri" w:hAnsi="Times New Roman" w:cs="Times New Roman"/>
          <w:sz w:val="28"/>
          <w:szCs w:val="28"/>
        </w:rPr>
        <w:t xml:space="preserve">несвоевременно </w:t>
      </w:r>
      <w:r w:rsidR="002E5322" w:rsidRPr="005333F7">
        <w:rPr>
          <w:rFonts w:ascii="Times New Roman" w:eastAsia="Calibri" w:hAnsi="Times New Roman" w:cs="Times New Roman"/>
          <w:sz w:val="28"/>
          <w:szCs w:val="28"/>
        </w:rPr>
        <w:t>опла</w:t>
      </w:r>
      <w:r w:rsidR="00414849" w:rsidRPr="005333F7">
        <w:rPr>
          <w:rFonts w:ascii="Times New Roman" w:eastAsia="Calibri" w:hAnsi="Times New Roman" w:cs="Times New Roman"/>
          <w:sz w:val="28"/>
          <w:szCs w:val="28"/>
        </w:rPr>
        <w:t>чен</w:t>
      </w:r>
      <w:r w:rsidR="00173BCC" w:rsidRPr="005333F7">
        <w:rPr>
          <w:rFonts w:ascii="Times New Roman" w:eastAsia="Calibri" w:hAnsi="Times New Roman" w:cs="Times New Roman"/>
          <w:sz w:val="28"/>
          <w:szCs w:val="28"/>
        </w:rPr>
        <w:t xml:space="preserve"> счет</w:t>
      </w:r>
      <w:r w:rsidR="002E5322" w:rsidRPr="005333F7">
        <w:rPr>
          <w:rFonts w:ascii="Times New Roman" w:eastAsia="Calibri" w:hAnsi="Times New Roman" w:cs="Times New Roman"/>
          <w:sz w:val="28"/>
          <w:szCs w:val="28"/>
        </w:rPr>
        <w:t>. Штрафных санкций за нарушение сроков оплаты по договору от поставщика не последовало.</w:t>
      </w:r>
    </w:p>
    <w:p w:rsidR="008C0C94" w:rsidRPr="005333F7" w:rsidRDefault="00C73CB3" w:rsidP="00396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>На в</w:t>
      </w:r>
      <w:r w:rsidR="008C0C94" w:rsidRPr="005333F7">
        <w:rPr>
          <w:rFonts w:ascii="Times New Roman" w:eastAsia="Calibri" w:hAnsi="Times New Roman" w:cs="Times New Roman"/>
          <w:sz w:val="28"/>
          <w:szCs w:val="28"/>
        </w:rPr>
        <w:t xml:space="preserve">озмещение расходов, связанных с предоставлением </w:t>
      </w:r>
      <w:r w:rsidR="006C286D" w:rsidRPr="005333F7"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поддержки, </w:t>
      </w:r>
      <w:r w:rsidR="008C0C94" w:rsidRPr="005333F7">
        <w:rPr>
          <w:rFonts w:ascii="Times New Roman" w:eastAsia="Calibri" w:hAnsi="Times New Roman" w:cs="Times New Roman"/>
          <w:sz w:val="28"/>
          <w:szCs w:val="28"/>
        </w:rPr>
        <w:t>руководителям, педагогическим работникам и иным специалистам (за исключением совместителей) муниципальных образовательных организаций, работающим и проживающим в сельских населенных пунктах, поселках городского типа</w:t>
      </w:r>
      <w:r w:rsidR="006C286D" w:rsidRPr="005333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0C94" w:rsidRPr="005333F7">
        <w:rPr>
          <w:rFonts w:ascii="Times New Roman" w:eastAsia="Calibri" w:hAnsi="Times New Roman" w:cs="Times New Roman"/>
          <w:sz w:val="28"/>
          <w:szCs w:val="28"/>
        </w:rPr>
        <w:t xml:space="preserve">установленной абзацем первым части 1 статьи 15 Закона Кировской области «Об образовании в Кировской области» </w:t>
      </w:r>
      <w:r w:rsidRPr="005333F7">
        <w:rPr>
          <w:rFonts w:ascii="Times New Roman" w:eastAsia="Calibri" w:hAnsi="Times New Roman" w:cs="Times New Roman"/>
          <w:sz w:val="28"/>
          <w:szCs w:val="28"/>
        </w:rPr>
        <w:t>потрачено</w:t>
      </w:r>
      <w:r w:rsidR="00BC3447" w:rsidRPr="005333F7">
        <w:rPr>
          <w:rFonts w:ascii="Times New Roman" w:eastAsia="Calibri" w:hAnsi="Times New Roman" w:cs="Times New Roman"/>
          <w:sz w:val="28"/>
          <w:szCs w:val="28"/>
        </w:rPr>
        <w:t xml:space="preserve"> (субвенция предоставляется на 37 человек)</w:t>
      </w:r>
      <w:r w:rsidR="008C0C94" w:rsidRPr="005333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07AE" w:rsidRPr="003962B1" w:rsidRDefault="00C73CB3" w:rsidP="003962B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B1">
        <w:rPr>
          <w:rFonts w:ascii="Times New Roman" w:eastAsia="Calibri" w:hAnsi="Times New Roman" w:cs="Times New Roman"/>
          <w:sz w:val="28"/>
          <w:szCs w:val="28"/>
        </w:rPr>
        <w:lastRenderedPageBreak/>
        <w:t>в 2017 году 911,1 тыс.руб.;</w:t>
      </w:r>
    </w:p>
    <w:p w:rsidR="00FF57AC" w:rsidRPr="003962B1" w:rsidRDefault="003962B1" w:rsidP="003962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C0C94" w:rsidRPr="003962B1">
        <w:rPr>
          <w:rFonts w:ascii="Times New Roman" w:eastAsia="Calibri" w:hAnsi="Times New Roman" w:cs="Times New Roman"/>
          <w:sz w:val="28"/>
          <w:szCs w:val="28"/>
        </w:rPr>
        <w:t>в 2018</w:t>
      </w:r>
      <w:r w:rsidR="00C73CB3" w:rsidRPr="00396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C94" w:rsidRPr="003962B1">
        <w:rPr>
          <w:rFonts w:ascii="Times New Roman" w:eastAsia="Calibri" w:hAnsi="Times New Roman" w:cs="Times New Roman"/>
          <w:sz w:val="28"/>
          <w:szCs w:val="28"/>
        </w:rPr>
        <w:t>году 934,</w:t>
      </w:r>
      <w:r w:rsidR="001B07AE" w:rsidRPr="003962B1">
        <w:rPr>
          <w:rFonts w:ascii="Times New Roman" w:eastAsia="Calibri" w:hAnsi="Times New Roman" w:cs="Times New Roman"/>
          <w:sz w:val="28"/>
          <w:szCs w:val="28"/>
        </w:rPr>
        <w:t>9</w:t>
      </w:r>
      <w:r w:rsidR="00C73CB3" w:rsidRPr="003962B1">
        <w:rPr>
          <w:rFonts w:ascii="Times New Roman" w:eastAsia="Calibri" w:hAnsi="Times New Roman" w:cs="Times New Roman"/>
          <w:sz w:val="28"/>
          <w:szCs w:val="28"/>
        </w:rPr>
        <w:t xml:space="preserve"> тыс.руб.;</w:t>
      </w:r>
      <w:r w:rsidR="008C0C94" w:rsidRPr="00396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07AE" w:rsidRPr="003962B1" w:rsidRDefault="003962B1" w:rsidP="003962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C0C94" w:rsidRPr="003962B1">
        <w:rPr>
          <w:rFonts w:ascii="Times New Roman" w:eastAsia="Calibri" w:hAnsi="Times New Roman" w:cs="Times New Roman"/>
          <w:sz w:val="28"/>
          <w:szCs w:val="28"/>
        </w:rPr>
        <w:t xml:space="preserve">за 9 месяцев 2019 года </w:t>
      </w:r>
      <w:r w:rsidR="00C73CB3" w:rsidRPr="003962B1">
        <w:rPr>
          <w:rFonts w:ascii="Times New Roman" w:eastAsia="Calibri" w:hAnsi="Times New Roman" w:cs="Times New Roman"/>
          <w:sz w:val="28"/>
          <w:szCs w:val="28"/>
        </w:rPr>
        <w:t>533,5 тыс.руб.</w:t>
      </w:r>
      <w:r w:rsidR="008C0C94" w:rsidRPr="00396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9EE" w:rsidRPr="003962B1" w:rsidRDefault="001379EE" w:rsidP="00396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Размер выплаченной компенсации расходов на приобретение твердого топлива соответствует документам, подтверждающим оплату приобретения и </w:t>
      </w:r>
      <w:r w:rsidRPr="003962B1">
        <w:rPr>
          <w:rFonts w:ascii="Times New Roman" w:eastAsia="Calibri" w:hAnsi="Times New Roman" w:cs="Times New Roman"/>
          <w:sz w:val="28"/>
          <w:szCs w:val="28"/>
        </w:rPr>
        <w:t>поставки дров.</w:t>
      </w:r>
    </w:p>
    <w:p w:rsidR="00D43D79" w:rsidRPr="003962B1" w:rsidRDefault="00B17182" w:rsidP="00396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B1">
        <w:rPr>
          <w:rFonts w:ascii="Times New Roman" w:eastAsia="Calibri" w:hAnsi="Times New Roman" w:cs="Times New Roman"/>
          <w:sz w:val="28"/>
          <w:szCs w:val="28"/>
        </w:rPr>
        <w:t xml:space="preserve">В ходе проверки </w:t>
      </w:r>
      <w:r w:rsidR="00736378" w:rsidRPr="003962B1">
        <w:rPr>
          <w:rFonts w:ascii="Times New Roman" w:eastAsia="Calibri" w:hAnsi="Times New Roman" w:cs="Times New Roman"/>
          <w:sz w:val="28"/>
          <w:szCs w:val="28"/>
        </w:rPr>
        <w:t xml:space="preserve">расходования данных средств были выявлены следующие </w:t>
      </w:r>
      <w:r w:rsidR="00202D8A" w:rsidRPr="003962B1">
        <w:rPr>
          <w:rFonts w:ascii="Times New Roman" w:eastAsia="Calibri" w:hAnsi="Times New Roman" w:cs="Times New Roman"/>
          <w:sz w:val="28"/>
          <w:szCs w:val="28"/>
        </w:rPr>
        <w:t xml:space="preserve">единичные </w:t>
      </w:r>
      <w:r w:rsidR="00736378" w:rsidRPr="003962B1">
        <w:rPr>
          <w:rFonts w:ascii="Times New Roman" w:eastAsia="Calibri" w:hAnsi="Times New Roman" w:cs="Times New Roman"/>
          <w:sz w:val="28"/>
          <w:szCs w:val="28"/>
        </w:rPr>
        <w:t>нарушения:</w:t>
      </w:r>
      <w:r w:rsidRPr="00396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1A27" w:rsidRPr="005333F7" w:rsidRDefault="00C779D4" w:rsidP="00396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79" w:rsidRPr="005333F7">
        <w:rPr>
          <w:rFonts w:ascii="Times New Roman" w:eastAsia="Calibri" w:hAnsi="Times New Roman" w:cs="Times New Roman"/>
          <w:sz w:val="28"/>
          <w:szCs w:val="28"/>
        </w:rPr>
        <w:t xml:space="preserve">при оформлении компенсации </w:t>
      </w:r>
      <w:r w:rsidR="00736378" w:rsidRPr="005333F7">
        <w:rPr>
          <w:rFonts w:ascii="Times New Roman" w:eastAsia="Calibri" w:hAnsi="Times New Roman" w:cs="Times New Roman"/>
          <w:sz w:val="28"/>
          <w:szCs w:val="28"/>
        </w:rPr>
        <w:t>были предоставлены не</w:t>
      </w:r>
      <w:r w:rsidR="00B17182" w:rsidRPr="005333F7">
        <w:rPr>
          <w:rFonts w:ascii="Times New Roman" w:eastAsia="Calibri" w:hAnsi="Times New Roman" w:cs="Times New Roman"/>
          <w:sz w:val="28"/>
          <w:szCs w:val="28"/>
        </w:rPr>
        <w:t>достающие документы при смене фамилии</w:t>
      </w:r>
      <w:r w:rsidR="00AF68D4" w:rsidRPr="005333F7">
        <w:rPr>
          <w:rFonts w:ascii="Times New Roman" w:eastAsia="Calibri" w:hAnsi="Times New Roman" w:cs="Times New Roman"/>
          <w:sz w:val="28"/>
          <w:szCs w:val="28"/>
        </w:rPr>
        <w:t xml:space="preserve"> (устранено)</w:t>
      </w:r>
      <w:r w:rsidRPr="005333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2C5D" w:rsidRPr="003962B1" w:rsidRDefault="00C779D4" w:rsidP="00396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182" w:rsidRPr="005333F7">
        <w:rPr>
          <w:rFonts w:ascii="Times New Roman" w:eastAsia="Calibri" w:hAnsi="Times New Roman" w:cs="Times New Roman"/>
          <w:sz w:val="28"/>
          <w:szCs w:val="28"/>
        </w:rPr>
        <w:t>не предоставлена справка социальной защиты населения о неполучении меры социальной поддержки по предоставлению компенсации на оплату жилых помещений, отопления и электроснабжения</w:t>
      </w:r>
      <w:r w:rsidR="00AF68D4" w:rsidRPr="005333F7">
        <w:rPr>
          <w:rFonts w:ascii="Times New Roman" w:eastAsia="Calibri" w:hAnsi="Times New Roman" w:cs="Times New Roman"/>
          <w:sz w:val="28"/>
          <w:szCs w:val="28"/>
        </w:rPr>
        <w:t xml:space="preserve"> (устранено).</w:t>
      </w:r>
    </w:p>
    <w:p w:rsidR="002B0117" w:rsidRPr="003962B1" w:rsidRDefault="002B0117" w:rsidP="003962B1">
      <w:pPr>
        <w:tabs>
          <w:tab w:val="left" w:pos="1924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 и результативности использования средств бюджета</w:t>
      </w:r>
      <w:proofErr w:type="gramStart"/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27"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расходов) направленных на содержание муниципальных служащих управления </w:t>
      </w:r>
      <w:r w:rsidR="00751A27"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по делам молодежи и спорта администрации Богородского района за  2016-2018 годы.</w:t>
      </w:r>
    </w:p>
    <w:p w:rsidR="00AA5105" w:rsidRPr="003962B1" w:rsidRDefault="009A6694" w:rsidP="003962B1">
      <w:pPr>
        <w:pStyle w:val="a9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33F7">
        <w:rPr>
          <w:rFonts w:eastAsia="Times New Roman" w:cs="Times New Roman"/>
          <w:sz w:val="28"/>
          <w:szCs w:val="28"/>
          <w:lang w:val="ru-RU" w:eastAsia="ru-RU"/>
        </w:rPr>
        <w:t xml:space="preserve">При проверке исчисления оплаты труда муниципальным </w:t>
      </w:r>
      <w:proofErr w:type="gramStart"/>
      <w:r w:rsidRPr="005333F7">
        <w:rPr>
          <w:rFonts w:eastAsia="Times New Roman" w:cs="Times New Roman"/>
          <w:sz w:val="28"/>
          <w:szCs w:val="28"/>
          <w:lang w:val="ru-RU" w:eastAsia="ru-RU"/>
        </w:rPr>
        <w:t>служащим  Управления</w:t>
      </w:r>
      <w:proofErr w:type="gramEnd"/>
      <w:r w:rsidRPr="005333F7">
        <w:rPr>
          <w:rFonts w:eastAsia="Times New Roman" w:cs="Times New Roman"/>
          <w:sz w:val="28"/>
          <w:szCs w:val="28"/>
          <w:lang w:val="ru-RU" w:eastAsia="ru-RU"/>
        </w:rPr>
        <w:t xml:space="preserve"> культуры, по делам молодежи и спорта администрации </w:t>
      </w:r>
      <w:r w:rsidR="003962B1">
        <w:rPr>
          <w:rFonts w:eastAsia="Times New Roman" w:cs="Times New Roman"/>
          <w:sz w:val="28"/>
          <w:szCs w:val="28"/>
          <w:lang w:val="ru-RU" w:eastAsia="ru-RU"/>
        </w:rPr>
        <w:t>0</w:t>
      </w:r>
      <w:r w:rsidR="00B57302" w:rsidRPr="003962B1">
        <w:rPr>
          <w:rFonts w:cs="Times New Roman"/>
          <w:sz w:val="28"/>
          <w:szCs w:val="28"/>
          <w:lang w:val="ru-RU"/>
        </w:rPr>
        <w:t xml:space="preserve"> установленных нормативов начисления годового фонда денежного содержания по муниципальным служащим Управления финансов нет.</w:t>
      </w:r>
    </w:p>
    <w:p w:rsidR="00751A27" w:rsidRPr="003962B1" w:rsidRDefault="00881FBD" w:rsidP="003962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правоохранительными органами</w:t>
      </w:r>
      <w:r w:rsid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ADB"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Богород</w:t>
      </w: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</w:t>
      </w:r>
    </w:p>
    <w:p w:rsidR="00CE3726" w:rsidRPr="005333F7" w:rsidRDefault="00881FBD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Контрольно-счетной комиссии с правоохранительными органами </w:t>
      </w:r>
      <w:r w:rsidR="00017DF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осуществляется в рамках заключенных Соглашений о взаимодействии и сотрудничестве.</w:t>
      </w:r>
    </w:p>
    <w:p w:rsidR="00CE3726" w:rsidRPr="005333F7" w:rsidRDefault="00881FBD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 с проку</w:t>
      </w:r>
      <w:r w:rsidR="00017DF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ратурой </w:t>
      </w:r>
      <w:r w:rsidR="00DD226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</w:t>
      </w:r>
      <w:r w:rsidR="00017DF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2019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CE3726" w:rsidRPr="005333F7" w:rsidRDefault="00CB2CD6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 контрольных мероприятий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использования средств местного бюджета, в которых усматрива</w:t>
      </w:r>
      <w:r w:rsidR="00DD2266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преступления или коррупционного правонарушения</w:t>
      </w:r>
      <w:r w:rsidR="008D033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8D033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D033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CE3726" w:rsidRPr="005333F7" w:rsidRDefault="00017DFF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отчетный год в прокуратуру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материалы по контрольным мероприятиям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передавались.</w:t>
      </w:r>
    </w:p>
    <w:p w:rsidR="0036592B" w:rsidRPr="005333F7" w:rsidRDefault="00881FBD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6555F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47B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6555F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7DF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выявлению, предупреждению и пресечению правонарушений осуществляется</w:t>
      </w:r>
      <w:r w:rsidR="00017DFF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форме обмена представляющей взаимный интерес информацией о фактах, связанных с незаконным использованием средств районного бюджета и муниципального имущества</w:t>
      </w:r>
      <w:r w:rsidR="00BC47B7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осуществлялось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77C7" w:rsidRPr="005333F7" w:rsidRDefault="007E77C7" w:rsidP="00297C73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355" w:rsidRPr="003962B1" w:rsidRDefault="00881FBD" w:rsidP="003962B1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деятельность</w:t>
      </w:r>
    </w:p>
    <w:p w:rsidR="00194355" w:rsidRPr="005333F7" w:rsidRDefault="00881FBD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07.02.2011 № 6-ФЗ одним из принципов деятельности контрольно-счетных органов является принцип гласности, предусматривающий открытость деятельности контрольно-счетных органов, информированность общества о результатах их деятельности, регулярную публикацию в средствах массовой информации отчетных материалов о результатах проверок.</w:t>
      </w:r>
    </w:p>
    <w:p w:rsidR="00194355" w:rsidRPr="003962B1" w:rsidRDefault="00ED658C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размещалась на страничке КСК, открытой на официальном сайте муниципального образования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в сети Интернет. Всего за год было размещено 2 информационных материал</w:t>
      </w:r>
      <w:r w:rsidR="002D04C2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9053D" w:rsidRPr="003962B1" w:rsidRDefault="00881FBD" w:rsidP="003962B1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  <w:r w:rsidR="007D154C"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контрольно-счётной комиссии в 20</w:t>
      </w:r>
      <w:r w:rsidR="0014571D"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9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405E2E" w:rsidRPr="005333F7" w:rsidRDefault="00881FBD" w:rsidP="003962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контрольно-счетной комиссии на 20</w:t>
      </w:r>
      <w:r w:rsidR="00F23B80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проведение </w:t>
      </w:r>
      <w:r w:rsidR="0058417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</w:t>
      </w:r>
      <w:r w:rsidR="0058417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6 экспертно-</w:t>
      </w:r>
      <w:proofErr w:type="gramStart"/>
      <w:r w:rsidR="00584171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аналитических  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совместно с КСП Кировской области </w:t>
      </w:r>
      <w:r w:rsidR="00A4685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46859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D3E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04A" w:rsidRPr="005333F7" w:rsidRDefault="00881FBD" w:rsidP="003962B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 xml:space="preserve">Финансовым контролем </w:t>
      </w:r>
      <w:r w:rsidR="006B17A2" w:rsidRPr="005333F7">
        <w:rPr>
          <w:sz w:val="28"/>
          <w:szCs w:val="28"/>
        </w:rPr>
        <w:t xml:space="preserve">в 2020 году </w:t>
      </w:r>
      <w:r w:rsidRPr="005333F7">
        <w:rPr>
          <w:sz w:val="28"/>
          <w:szCs w:val="28"/>
        </w:rPr>
        <w:t xml:space="preserve">будут охвачены </w:t>
      </w:r>
      <w:proofErr w:type="gramStart"/>
      <w:r w:rsidRPr="005333F7">
        <w:rPr>
          <w:sz w:val="28"/>
          <w:szCs w:val="28"/>
        </w:rPr>
        <w:t>средства</w:t>
      </w:r>
      <w:proofErr w:type="gramEnd"/>
      <w:r w:rsidR="00366F1A" w:rsidRPr="005333F7">
        <w:rPr>
          <w:sz w:val="28"/>
          <w:szCs w:val="28"/>
        </w:rPr>
        <w:t xml:space="preserve"> направленные на</w:t>
      </w:r>
      <w:r w:rsidR="0005404A" w:rsidRPr="005333F7">
        <w:rPr>
          <w:sz w:val="28"/>
          <w:szCs w:val="28"/>
        </w:rPr>
        <w:t>:</w:t>
      </w:r>
    </w:p>
    <w:p w:rsidR="006B17A2" w:rsidRPr="005333F7" w:rsidRDefault="00AC7F4B" w:rsidP="003962B1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</w:t>
      </w:r>
      <w:r w:rsidR="00442B3D" w:rsidRPr="005333F7">
        <w:rPr>
          <w:sz w:val="28"/>
          <w:szCs w:val="28"/>
        </w:rPr>
        <w:t>программы «Содействие занятос</w:t>
      </w:r>
      <w:r w:rsidR="000404F5" w:rsidRPr="005333F7">
        <w:rPr>
          <w:sz w:val="28"/>
          <w:szCs w:val="28"/>
        </w:rPr>
        <w:t>ти населения Кировской области»;</w:t>
      </w:r>
    </w:p>
    <w:p w:rsidR="006B17A2" w:rsidRPr="005333F7" w:rsidRDefault="00366F1A" w:rsidP="003962B1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333F7">
        <w:rPr>
          <w:sz w:val="28"/>
          <w:szCs w:val="28"/>
        </w:rPr>
        <w:t xml:space="preserve">реализацию </w:t>
      </w:r>
      <w:r w:rsidR="00442B3D" w:rsidRPr="005333F7">
        <w:rPr>
          <w:sz w:val="28"/>
          <w:szCs w:val="28"/>
        </w:rPr>
        <w:t xml:space="preserve">отдельного мероприятия «Обеспечение реализации проекта по поддержке местных инициатив» программы «Содействие развитию гражданского общества, поддержка социально ориентированных некоммерческих </w:t>
      </w:r>
      <w:proofErr w:type="gramStart"/>
      <w:r w:rsidR="00442B3D" w:rsidRPr="005333F7">
        <w:rPr>
          <w:sz w:val="28"/>
          <w:szCs w:val="28"/>
        </w:rPr>
        <w:t>организаций  и</w:t>
      </w:r>
      <w:proofErr w:type="gramEnd"/>
      <w:r w:rsidR="00442B3D" w:rsidRPr="005333F7">
        <w:rPr>
          <w:sz w:val="28"/>
          <w:szCs w:val="28"/>
        </w:rPr>
        <w:t xml:space="preserve"> укрепление единства российской нации»</w:t>
      </w:r>
      <w:r w:rsidR="000404F5" w:rsidRPr="005333F7">
        <w:rPr>
          <w:sz w:val="28"/>
          <w:szCs w:val="28"/>
        </w:rPr>
        <w:t>;</w:t>
      </w:r>
    </w:p>
    <w:p w:rsidR="006B17A2" w:rsidRPr="005333F7" w:rsidRDefault="007A27E2" w:rsidP="003962B1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на развитие систем дополнител</w:t>
      </w:r>
      <w:r w:rsidR="000404F5" w:rsidRPr="005333F7">
        <w:rPr>
          <w:sz w:val="28"/>
          <w:szCs w:val="28"/>
        </w:rPr>
        <w:t>ьного и дошкольного образования;</w:t>
      </w:r>
    </w:p>
    <w:p w:rsidR="00442B3D" w:rsidRPr="005333F7" w:rsidRDefault="007A27E2" w:rsidP="003962B1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реализацию отдельного мероприятия Устройство площадки Всероссийского физкультурно-</w:t>
      </w:r>
      <w:proofErr w:type="spellStart"/>
      <w:r w:rsidRPr="005333F7">
        <w:rPr>
          <w:sz w:val="28"/>
          <w:szCs w:val="28"/>
        </w:rPr>
        <w:t>спротивного</w:t>
      </w:r>
      <w:proofErr w:type="spellEnd"/>
      <w:r w:rsidRPr="005333F7">
        <w:rPr>
          <w:sz w:val="28"/>
          <w:szCs w:val="28"/>
        </w:rPr>
        <w:t xml:space="preserve"> комплекса «готов к труду и обороне (ГТО)»</w:t>
      </w:r>
      <w:r w:rsidR="004025ED" w:rsidRPr="005333F7">
        <w:rPr>
          <w:sz w:val="28"/>
          <w:szCs w:val="28"/>
        </w:rPr>
        <w:t>.</w:t>
      </w:r>
    </w:p>
    <w:p w:rsidR="00442B3D" w:rsidRPr="005333F7" w:rsidRDefault="00442B3D" w:rsidP="00AC7F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F7">
        <w:rPr>
          <w:sz w:val="28"/>
          <w:szCs w:val="28"/>
        </w:rPr>
        <w:t>Приоритетной задачей в работе контрольно-счетной комиссии, как и в предыдущие годы, останется обеспечение контроля за формированием и исполнением бюджета Богородского городского округа.</w:t>
      </w:r>
    </w:p>
    <w:p w:rsidR="00A97C3F" w:rsidRDefault="00841C59" w:rsidP="00AC7F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1FBD"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контрольно-счетной комиссии будет направлена на повышение качества проводимых контрольных и экспе</w:t>
      </w:r>
      <w:r w:rsidRPr="005333F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ртно-аналитических мероприятий.</w:t>
      </w:r>
    </w:p>
    <w:sectPr w:rsidR="00A97C3F" w:rsidSect="00A9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7CBA"/>
    <w:multiLevelType w:val="hybridMultilevel"/>
    <w:tmpl w:val="8B7C9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3228B1"/>
    <w:multiLevelType w:val="hybridMultilevel"/>
    <w:tmpl w:val="B234E6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0206FF"/>
    <w:multiLevelType w:val="hybridMultilevel"/>
    <w:tmpl w:val="24BCB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077DC"/>
    <w:multiLevelType w:val="hybridMultilevel"/>
    <w:tmpl w:val="FE50C7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36346F"/>
    <w:multiLevelType w:val="hybridMultilevel"/>
    <w:tmpl w:val="42C6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FBD"/>
    <w:rsid w:val="000010A6"/>
    <w:rsid w:val="00004191"/>
    <w:rsid w:val="00017652"/>
    <w:rsid w:val="00017DFF"/>
    <w:rsid w:val="0003218A"/>
    <w:rsid w:val="00032895"/>
    <w:rsid w:val="000333E8"/>
    <w:rsid w:val="000404F5"/>
    <w:rsid w:val="00040C09"/>
    <w:rsid w:val="000417A7"/>
    <w:rsid w:val="0005404A"/>
    <w:rsid w:val="00062C35"/>
    <w:rsid w:val="00077CDF"/>
    <w:rsid w:val="00080B4A"/>
    <w:rsid w:val="0008230F"/>
    <w:rsid w:val="00087430"/>
    <w:rsid w:val="00091A87"/>
    <w:rsid w:val="000A0438"/>
    <w:rsid w:val="000A62EE"/>
    <w:rsid w:val="000A6C8D"/>
    <w:rsid w:val="000C0AE9"/>
    <w:rsid w:val="000C49B0"/>
    <w:rsid w:val="000D2079"/>
    <w:rsid w:val="000E28BC"/>
    <w:rsid w:val="000E5385"/>
    <w:rsid w:val="000F7B3C"/>
    <w:rsid w:val="00100E5D"/>
    <w:rsid w:val="00103606"/>
    <w:rsid w:val="001379EE"/>
    <w:rsid w:val="001437CE"/>
    <w:rsid w:val="0014571D"/>
    <w:rsid w:val="001466DE"/>
    <w:rsid w:val="0015494C"/>
    <w:rsid w:val="00160F1F"/>
    <w:rsid w:val="00162FC6"/>
    <w:rsid w:val="0016444E"/>
    <w:rsid w:val="00164B50"/>
    <w:rsid w:val="001650AF"/>
    <w:rsid w:val="00166283"/>
    <w:rsid w:val="00173BCC"/>
    <w:rsid w:val="0018148D"/>
    <w:rsid w:val="00185CDF"/>
    <w:rsid w:val="00194355"/>
    <w:rsid w:val="001A761A"/>
    <w:rsid w:val="001B07AE"/>
    <w:rsid w:val="001B66FD"/>
    <w:rsid w:val="001D1AA2"/>
    <w:rsid w:val="001D56F8"/>
    <w:rsid w:val="001D5DB8"/>
    <w:rsid w:val="001E1547"/>
    <w:rsid w:val="001E20B7"/>
    <w:rsid w:val="001E59AC"/>
    <w:rsid w:val="001E5BA4"/>
    <w:rsid w:val="001F77FC"/>
    <w:rsid w:val="001F7D42"/>
    <w:rsid w:val="002013AB"/>
    <w:rsid w:val="00202D8A"/>
    <w:rsid w:val="00204E23"/>
    <w:rsid w:val="00211869"/>
    <w:rsid w:val="00214942"/>
    <w:rsid w:val="00214B69"/>
    <w:rsid w:val="00215CF1"/>
    <w:rsid w:val="00217AE8"/>
    <w:rsid w:val="00230DFA"/>
    <w:rsid w:val="0023382C"/>
    <w:rsid w:val="00237BF2"/>
    <w:rsid w:val="00242D72"/>
    <w:rsid w:val="00260B8B"/>
    <w:rsid w:val="00262586"/>
    <w:rsid w:val="0028130C"/>
    <w:rsid w:val="002924A5"/>
    <w:rsid w:val="00297C73"/>
    <w:rsid w:val="002A4113"/>
    <w:rsid w:val="002A5F19"/>
    <w:rsid w:val="002B0117"/>
    <w:rsid w:val="002B1C70"/>
    <w:rsid w:val="002B51F5"/>
    <w:rsid w:val="002B740F"/>
    <w:rsid w:val="002C2F43"/>
    <w:rsid w:val="002C6EEC"/>
    <w:rsid w:val="002D0364"/>
    <w:rsid w:val="002D04C2"/>
    <w:rsid w:val="002D2B89"/>
    <w:rsid w:val="002D3516"/>
    <w:rsid w:val="002D7413"/>
    <w:rsid w:val="002E5322"/>
    <w:rsid w:val="002F70BF"/>
    <w:rsid w:val="00300620"/>
    <w:rsid w:val="00303256"/>
    <w:rsid w:val="00306216"/>
    <w:rsid w:val="00313F89"/>
    <w:rsid w:val="00317732"/>
    <w:rsid w:val="003266A8"/>
    <w:rsid w:val="00330730"/>
    <w:rsid w:val="003329A7"/>
    <w:rsid w:val="00334FD9"/>
    <w:rsid w:val="0033622F"/>
    <w:rsid w:val="00340910"/>
    <w:rsid w:val="00346991"/>
    <w:rsid w:val="00357959"/>
    <w:rsid w:val="00362FDA"/>
    <w:rsid w:val="0036422F"/>
    <w:rsid w:val="00364B06"/>
    <w:rsid w:val="003651C4"/>
    <w:rsid w:val="0036592B"/>
    <w:rsid w:val="00366F1A"/>
    <w:rsid w:val="00367C15"/>
    <w:rsid w:val="0037046F"/>
    <w:rsid w:val="003710FA"/>
    <w:rsid w:val="003712EB"/>
    <w:rsid w:val="00374C92"/>
    <w:rsid w:val="003765F0"/>
    <w:rsid w:val="00381912"/>
    <w:rsid w:val="0039053D"/>
    <w:rsid w:val="0039354A"/>
    <w:rsid w:val="003962B1"/>
    <w:rsid w:val="003A293E"/>
    <w:rsid w:val="003C0E36"/>
    <w:rsid w:val="003F0CE1"/>
    <w:rsid w:val="003F7BC1"/>
    <w:rsid w:val="00400E93"/>
    <w:rsid w:val="004025ED"/>
    <w:rsid w:val="004028F5"/>
    <w:rsid w:val="00402975"/>
    <w:rsid w:val="00405E2E"/>
    <w:rsid w:val="0041131F"/>
    <w:rsid w:val="004114A5"/>
    <w:rsid w:val="00414849"/>
    <w:rsid w:val="004223FC"/>
    <w:rsid w:val="00426C74"/>
    <w:rsid w:val="00442B3D"/>
    <w:rsid w:val="004553AE"/>
    <w:rsid w:val="0045783D"/>
    <w:rsid w:val="0048606A"/>
    <w:rsid w:val="00491152"/>
    <w:rsid w:val="0049466B"/>
    <w:rsid w:val="004A1879"/>
    <w:rsid w:val="004D2D3E"/>
    <w:rsid w:val="004E0715"/>
    <w:rsid w:val="004E557B"/>
    <w:rsid w:val="004E7A10"/>
    <w:rsid w:val="004F1968"/>
    <w:rsid w:val="004F38B3"/>
    <w:rsid w:val="00500AAD"/>
    <w:rsid w:val="00521578"/>
    <w:rsid w:val="00524FD9"/>
    <w:rsid w:val="005333F7"/>
    <w:rsid w:val="00533A1B"/>
    <w:rsid w:val="0053707C"/>
    <w:rsid w:val="00543447"/>
    <w:rsid w:val="00555C2F"/>
    <w:rsid w:val="005618E3"/>
    <w:rsid w:val="00562C6C"/>
    <w:rsid w:val="0056319A"/>
    <w:rsid w:val="00577FE7"/>
    <w:rsid w:val="00580CA3"/>
    <w:rsid w:val="00581434"/>
    <w:rsid w:val="00582E72"/>
    <w:rsid w:val="005835AC"/>
    <w:rsid w:val="00584171"/>
    <w:rsid w:val="0059107B"/>
    <w:rsid w:val="005B1C53"/>
    <w:rsid w:val="005D0059"/>
    <w:rsid w:val="005E0B07"/>
    <w:rsid w:val="005E36E4"/>
    <w:rsid w:val="005E6EB3"/>
    <w:rsid w:val="005F3E56"/>
    <w:rsid w:val="005F6AB2"/>
    <w:rsid w:val="005F7E4F"/>
    <w:rsid w:val="00606D6B"/>
    <w:rsid w:val="006135F1"/>
    <w:rsid w:val="006150CB"/>
    <w:rsid w:val="00623A75"/>
    <w:rsid w:val="006450FA"/>
    <w:rsid w:val="00645B41"/>
    <w:rsid w:val="00650DC3"/>
    <w:rsid w:val="006555F2"/>
    <w:rsid w:val="006712BF"/>
    <w:rsid w:val="00673B86"/>
    <w:rsid w:val="0068235D"/>
    <w:rsid w:val="00687B1D"/>
    <w:rsid w:val="00692339"/>
    <w:rsid w:val="006A0ADC"/>
    <w:rsid w:val="006A2D2F"/>
    <w:rsid w:val="006A6E25"/>
    <w:rsid w:val="006B17A2"/>
    <w:rsid w:val="006B5A3D"/>
    <w:rsid w:val="006C286D"/>
    <w:rsid w:val="006D114F"/>
    <w:rsid w:val="006D5D32"/>
    <w:rsid w:val="006D7831"/>
    <w:rsid w:val="006E3D11"/>
    <w:rsid w:val="006F6559"/>
    <w:rsid w:val="007152AC"/>
    <w:rsid w:val="00731878"/>
    <w:rsid w:val="00736378"/>
    <w:rsid w:val="0074010E"/>
    <w:rsid w:val="00741797"/>
    <w:rsid w:val="00746A1E"/>
    <w:rsid w:val="00751838"/>
    <w:rsid w:val="00751A27"/>
    <w:rsid w:val="0075703E"/>
    <w:rsid w:val="00760E9B"/>
    <w:rsid w:val="00774FA8"/>
    <w:rsid w:val="00774FEE"/>
    <w:rsid w:val="00775A2D"/>
    <w:rsid w:val="00776078"/>
    <w:rsid w:val="0078037A"/>
    <w:rsid w:val="0078275F"/>
    <w:rsid w:val="00783C98"/>
    <w:rsid w:val="007952D7"/>
    <w:rsid w:val="00795F89"/>
    <w:rsid w:val="007A27E2"/>
    <w:rsid w:val="007A4D10"/>
    <w:rsid w:val="007A7BAA"/>
    <w:rsid w:val="007B5F49"/>
    <w:rsid w:val="007C01AF"/>
    <w:rsid w:val="007C2481"/>
    <w:rsid w:val="007C6051"/>
    <w:rsid w:val="007C74D2"/>
    <w:rsid w:val="007D154C"/>
    <w:rsid w:val="007D6697"/>
    <w:rsid w:val="007E397D"/>
    <w:rsid w:val="007E77C7"/>
    <w:rsid w:val="007E7CF4"/>
    <w:rsid w:val="00800806"/>
    <w:rsid w:val="00805833"/>
    <w:rsid w:val="008070C5"/>
    <w:rsid w:val="00807503"/>
    <w:rsid w:val="008161F8"/>
    <w:rsid w:val="008205D2"/>
    <w:rsid w:val="008213CD"/>
    <w:rsid w:val="00825352"/>
    <w:rsid w:val="00841C59"/>
    <w:rsid w:val="00841FED"/>
    <w:rsid w:val="00853507"/>
    <w:rsid w:val="00855A97"/>
    <w:rsid w:val="00862A4A"/>
    <w:rsid w:val="0086595F"/>
    <w:rsid w:val="008700EC"/>
    <w:rsid w:val="00876D89"/>
    <w:rsid w:val="00881FBD"/>
    <w:rsid w:val="008855AE"/>
    <w:rsid w:val="00893FD6"/>
    <w:rsid w:val="00894607"/>
    <w:rsid w:val="008964A0"/>
    <w:rsid w:val="008A1121"/>
    <w:rsid w:val="008A1345"/>
    <w:rsid w:val="008A1E9D"/>
    <w:rsid w:val="008A64DB"/>
    <w:rsid w:val="008C0C94"/>
    <w:rsid w:val="008C4DB0"/>
    <w:rsid w:val="008C6B33"/>
    <w:rsid w:val="008D0337"/>
    <w:rsid w:val="008D0EB9"/>
    <w:rsid w:val="008D128B"/>
    <w:rsid w:val="008E43A5"/>
    <w:rsid w:val="008F0A0C"/>
    <w:rsid w:val="008F1F6A"/>
    <w:rsid w:val="009006E6"/>
    <w:rsid w:val="00902766"/>
    <w:rsid w:val="009066F7"/>
    <w:rsid w:val="009070A5"/>
    <w:rsid w:val="0091009E"/>
    <w:rsid w:val="0091540B"/>
    <w:rsid w:val="009222C5"/>
    <w:rsid w:val="00924A4E"/>
    <w:rsid w:val="00927284"/>
    <w:rsid w:val="00927511"/>
    <w:rsid w:val="00927F15"/>
    <w:rsid w:val="00933384"/>
    <w:rsid w:val="0094335E"/>
    <w:rsid w:val="00943986"/>
    <w:rsid w:val="00953396"/>
    <w:rsid w:val="009817B9"/>
    <w:rsid w:val="00987D32"/>
    <w:rsid w:val="009923AF"/>
    <w:rsid w:val="00994A17"/>
    <w:rsid w:val="00996605"/>
    <w:rsid w:val="0099698B"/>
    <w:rsid w:val="009A1B5B"/>
    <w:rsid w:val="009A32F5"/>
    <w:rsid w:val="009A514F"/>
    <w:rsid w:val="009A6694"/>
    <w:rsid w:val="009B2092"/>
    <w:rsid w:val="009B229B"/>
    <w:rsid w:val="009B338A"/>
    <w:rsid w:val="009B7936"/>
    <w:rsid w:val="009C17AD"/>
    <w:rsid w:val="009D40E8"/>
    <w:rsid w:val="009D4FD3"/>
    <w:rsid w:val="009D6ADB"/>
    <w:rsid w:val="009D71D7"/>
    <w:rsid w:val="009E3B44"/>
    <w:rsid w:val="009F5A38"/>
    <w:rsid w:val="00A00623"/>
    <w:rsid w:val="00A01EFE"/>
    <w:rsid w:val="00A024C6"/>
    <w:rsid w:val="00A146EC"/>
    <w:rsid w:val="00A3654A"/>
    <w:rsid w:val="00A41DD8"/>
    <w:rsid w:val="00A46482"/>
    <w:rsid w:val="00A46859"/>
    <w:rsid w:val="00A52FA6"/>
    <w:rsid w:val="00A56F85"/>
    <w:rsid w:val="00A64513"/>
    <w:rsid w:val="00A84FB1"/>
    <w:rsid w:val="00A95476"/>
    <w:rsid w:val="00A9566D"/>
    <w:rsid w:val="00A97C3F"/>
    <w:rsid w:val="00AA224B"/>
    <w:rsid w:val="00AA5105"/>
    <w:rsid w:val="00AC1E53"/>
    <w:rsid w:val="00AC7F4B"/>
    <w:rsid w:val="00AD012C"/>
    <w:rsid w:val="00AD31D2"/>
    <w:rsid w:val="00AE1555"/>
    <w:rsid w:val="00AF4E97"/>
    <w:rsid w:val="00AF68D4"/>
    <w:rsid w:val="00B1152D"/>
    <w:rsid w:val="00B15F44"/>
    <w:rsid w:val="00B1651C"/>
    <w:rsid w:val="00B17182"/>
    <w:rsid w:val="00B17E26"/>
    <w:rsid w:val="00B248B8"/>
    <w:rsid w:val="00B34AE8"/>
    <w:rsid w:val="00B35B9D"/>
    <w:rsid w:val="00B368AC"/>
    <w:rsid w:val="00B37DE2"/>
    <w:rsid w:val="00B51E30"/>
    <w:rsid w:val="00B57302"/>
    <w:rsid w:val="00B631F0"/>
    <w:rsid w:val="00B66F4D"/>
    <w:rsid w:val="00B76F18"/>
    <w:rsid w:val="00B817D7"/>
    <w:rsid w:val="00B83AFE"/>
    <w:rsid w:val="00B94EED"/>
    <w:rsid w:val="00BC3447"/>
    <w:rsid w:val="00BC47B7"/>
    <w:rsid w:val="00BC4909"/>
    <w:rsid w:val="00BC6990"/>
    <w:rsid w:val="00BC79CB"/>
    <w:rsid w:val="00BD565A"/>
    <w:rsid w:val="00BE0AC4"/>
    <w:rsid w:val="00BE3177"/>
    <w:rsid w:val="00BE3B60"/>
    <w:rsid w:val="00BF59A5"/>
    <w:rsid w:val="00BF6DF4"/>
    <w:rsid w:val="00C00318"/>
    <w:rsid w:val="00C0768E"/>
    <w:rsid w:val="00C10084"/>
    <w:rsid w:val="00C143E0"/>
    <w:rsid w:val="00C14519"/>
    <w:rsid w:val="00C146A0"/>
    <w:rsid w:val="00C173F3"/>
    <w:rsid w:val="00C36212"/>
    <w:rsid w:val="00C42C5D"/>
    <w:rsid w:val="00C46AF8"/>
    <w:rsid w:val="00C60C51"/>
    <w:rsid w:val="00C67EA4"/>
    <w:rsid w:val="00C73CB3"/>
    <w:rsid w:val="00C7533E"/>
    <w:rsid w:val="00C75795"/>
    <w:rsid w:val="00C7671B"/>
    <w:rsid w:val="00C773A4"/>
    <w:rsid w:val="00C779D4"/>
    <w:rsid w:val="00C824D4"/>
    <w:rsid w:val="00C91876"/>
    <w:rsid w:val="00C93904"/>
    <w:rsid w:val="00CB2CD6"/>
    <w:rsid w:val="00CC3000"/>
    <w:rsid w:val="00CC4131"/>
    <w:rsid w:val="00CC47B7"/>
    <w:rsid w:val="00CD1EDF"/>
    <w:rsid w:val="00CD47FB"/>
    <w:rsid w:val="00CE3706"/>
    <w:rsid w:val="00CE3726"/>
    <w:rsid w:val="00CF34F0"/>
    <w:rsid w:val="00D02BA5"/>
    <w:rsid w:val="00D06085"/>
    <w:rsid w:val="00D11E5F"/>
    <w:rsid w:val="00D157D9"/>
    <w:rsid w:val="00D24BF3"/>
    <w:rsid w:val="00D43D79"/>
    <w:rsid w:val="00D46529"/>
    <w:rsid w:val="00D54972"/>
    <w:rsid w:val="00D55FAD"/>
    <w:rsid w:val="00D71AD1"/>
    <w:rsid w:val="00D75F6C"/>
    <w:rsid w:val="00D8250E"/>
    <w:rsid w:val="00D9382E"/>
    <w:rsid w:val="00DA0BE6"/>
    <w:rsid w:val="00DA1B08"/>
    <w:rsid w:val="00DA3544"/>
    <w:rsid w:val="00DA6960"/>
    <w:rsid w:val="00DB00E6"/>
    <w:rsid w:val="00DB0C56"/>
    <w:rsid w:val="00DC023D"/>
    <w:rsid w:val="00DC0F20"/>
    <w:rsid w:val="00DD2266"/>
    <w:rsid w:val="00DD30A5"/>
    <w:rsid w:val="00DD31D0"/>
    <w:rsid w:val="00DD542B"/>
    <w:rsid w:val="00DE4916"/>
    <w:rsid w:val="00DE73B0"/>
    <w:rsid w:val="00DE760D"/>
    <w:rsid w:val="00E01E9C"/>
    <w:rsid w:val="00E036C1"/>
    <w:rsid w:val="00E03E2D"/>
    <w:rsid w:val="00E04381"/>
    <w:rsid w:val="00E1370E"/>
    <w:rsid w:val="00E2541A"/>
    <w:rsid w:val="00E273C2"/>
    <w:rsid w:val="00E425C2"/>
    <w:rsid w:val="00E42A7E"/>
    <w:rsid w:val="00E54125"/>
    <w:rsid w:val="00E62871"/>
    <w:rsid w:val="00E667B3"/>
    <w:rsid w:val="00E77ECD"/>
    <w:rsid w:val="00E87091"/>
    <w:rsid w:val="00E91018"/>
    <w:rsid w:val="00EB6804"/>
    <w:rsid w:val="00EB7589"/>
    <w:rsid w:val="00EB78A3"/>
    <w:rsid w:val="00EC7043"/>
    <w:rsid w:val="00ED658C"/>
    <w:rsid w:val="00ED7906"/>
    <w:rsid w:val="00ED7C6A"/>
    <w:rsid w:val="00EE3A20"/>
    <w:rsid w:val="00EE3AED"/>
    <w:rsid w:val="00EF79AC"/>
    <w:rsid w:val="00F02E1C"/>
    <w:rsid w:val="00F1335E"/>
    <w:rsid w:val="00F16222"/>
    <w:rsid w:val="00F22E21"/>
    <w:rsid w:val="00F23B80"/>
    <w:rsid w:val="00F24C5D"/>
    <w:rsid w:val="00F26BE2"/>
    <w:rsid w:val="00F44046"/>
    <w:rsid w:val="00F46E12"/>
    <w:rsid w:val="00F52DC7"/>
    <w:rsid w:val="00F90D16"/>
    <w:rsid w:val="00FB0E24"/>
    <w:rsid w:val="00FB5B5A"/>
    <w:rsid w:val="00FC0895"/>
    <w:rsid w:val="00FC1997"/>
    <w:rsid w:val="00FC2C16"/>
    <w:rsid w:val="00FC4A9E"/>
    <w:rsid w:val="00FC6A82"/>
    <w:rsid w:val="00FD061B"/>
    <w:rsid w:val="00FE0223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FF52-31DB-46FF-974D-352446F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6D"/>
  </w:style>
  <w:style w:type="paragraph" w:styleId="2">
    <w:name w:val="heading 2"/>
    <w:basedOn w:val="a"/>
    <w:link w:val="20"/>
    <w:uiPriority w:val="9"/>
    <w:qFormat/>
    <w:rsid w:val="00881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1F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1FBD"/>
    <w:rPr>
      <w:b/>
      <w:bCs/>
    </w:rPr>
  </w:style>
  <w:style w:type="paragraph" w:customStyle="1" w:styleId="default">
    <w:name w:val="default"/>
    <w:basedOn w:val="a"/>
    <w:rsid w:val="0088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494C"/>
    <w:rPr>
      <w:i/>
      <w:iCs/>
    </w:rPr>
  </w:style>
  <w:style w:type="character" w:customStyle="1" w:styleId="a7">
    <w:name w:val="Основной шрифт"/>
    <w:rsid w:val="00562C6C"/>
  </w:style>
  <w:style w:type="paragraph" w:customStyle="1" w:styleId="a8">
    <w:name w:val="Базовый"/>
    <w:rsid w:val="00AD31D2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B57302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9A514F"/>
    <w:pPr>
      <w:ind w:left="720"/>
      <w:contextualSpacing/>
    </w:pPr>
  </w:style>
  <w:style w:type="paragraph" w:customStyle="1" w:styleId="ConsPlusTitle">
    <w:name w:val="ConsPlusTitle"/>
    <w:rsid w:val="00906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c"/>
    <w:locked/>
    <w:rsid w:val="009066F7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9066F7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9066F7"/>
  </w:style>
  <w:style w:type="paragraph" w:customStyle="1" w:styleId="ConsPlusNormal">
    <w:name w:val="ConsPlusNormal"/>
    <w:rsid w:val="00F44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1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FDA3-8DF4-4129-82CA-08100E1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Машинописка</cp:lastModifiedBy>
  <cp:revision>223</cp:revision>
  <cp:lastPrinted>2020-03-30T10:43:00Z</cp:lastPrinted>
  <dcterms:created xsi:type="dcterms:W3CDTF">2020-02-20T05:17:00Z</dcterms:created>
  <dcterms:modified xsi:type="dcterms:W3CDTF">2020-04-15T06:04:00Z</dcterms:modified>
</cp:coreProperties>
</file>