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02" w:rsidRDefault="00983302" w:rsidP="00983302">
      <w:pPr>
        <w:tabs>
          <w:tab w:val="left" w:pos="6950"/>
        </w:tabs>
        <w:spacing w:after="1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D7381" w:rsidRDefault="002D7381" w:rsidP="002D738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2D7381" w:rsidRDefault="002D7381" w:rsidP="002D7381">
      <w:pPr>
        <w:spacing w:after="360"/>
        <w:jc w:val="center"/>
        <w:rPr>
          <w:b/>
          <w:sz w:val="32"/>
          <w:szCs w:val="32"/>
        </w:rPr>
      </w:pPr>
    </w:p>
    <w:p w:rsidR="002D7381" w:rsidRDefault="002D7381" w:rsidP="002D738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D7381" w:rsidRDefault="003D1278" w:rsidP="002D7381">
      <w:pPr>
        <w:tabs>
          <w:tab w:val="left" w:pos="1701"/>
          <w:tab w:val="left" w:pos="7938"/>
          <w:tab w:val="left" w:pos="8222"/>
          <w:tab w:val="left" w:pos="9072"/>
        </w:tabs>
        <w:spacing w:after="480"/>
        <w:rPr>
          <w:sz w:val="28"/>
          <w:szCs w:val="28"/>
          <w:u w:val="single"/>
        </w:rPr>
      </w:pPr>
      <w:r>
        <w:rPr>
          <w:sz w:val="28"/>
          <w:szCs w:val="28"/>
        </w:rPr>
        <w:t>01.12.2021</w:t>
      </w:r>
      <w:r w:rsidR="002D7381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41/294</w:t>
      </w:r>
    </w:p>
    <w:p w:rsidR="002D7381" w:rsidRDefault="002D7381" w:rsidP="002D73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Богородское</w:t>
      </w:r>
    </w:p>
    <w:p w:rsidR="002D7381" w:rsidRDefault="002D7381" w:rsidP="002D7381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D7381" w:rsidRDefault="002D7381" w:rsidP="002D738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Положение о бюджетном процессе в муниципальном образовании Богородский муниципальный округ Кировской области</w:t>
      </w:r>
    </w:p>
    <w:p w:rsidR="002D7381" w:rsidRDefault="002D7381" w:rsidP="00B6086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Бюджетным </w:t>
      </w:r>
      <w:hyperlink r:id="rId4" w:history="1">
        <w:r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 w:history="1">
        <w:r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Уставом муниципального образования Богородский муниципальный округ Кировской области,  Дума Богородского муниципального округа РЕШИЛА: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1. Внести изменения в </w:t>
      </w:r>
      <w:hyperlink r:id="rId6" w:anchor="P43" w:history="1">
        <w:r>
          <w:rPr>
            <w:rStyle w:val="a3"/>
            <w:color w:val="000000" w:themeColor="text1"/>
            <w:sz w:val="28"/>
            <w:szCs w:val="28"/>
            <w:u w:val="none"/>
          </w:rPr>
          <w:t>Положение</w:t>
        </w:r>
      </w:hyperlink>
      <w:r>
        <w:rPr>
          <w:color w:val="000000" w:themeColor="text1"/>
          <w:sz w:val="28"/>
          <w:szCs w:val="28"/>
        </w:rPr>
        <w:t xml:space="preserve"> о бюджетном процессе в муниципальном образовании Богородский муниципальный округ Кировской области, утвержденное решением Думы Богородского муниципального округа </w:t>
      </w:r>
      <w:r>
        <w:rPr>
          <w:sz w:val="28"/>
          <w:szCs w:val="28"/>
        </w:rPr>
        <w:t>08.04.2020 № 18/132, с изменениями внесенными решениями Думы Богородского муниципального округа от 11.11.2020 № 26/199, от 25.11.2020 №  27/211</w:t>
      </w:r>
      <w:r w:rsidR="006D768F">
        <w:rPr>
          <w:sz w:val="28"/>
          <w:szCs w:val="28"/>
        </w:rPr>
        <w:t xml:space="preserve">, 16.12.2020 № 28/214 </w:t>
      </w:r>
      <w:r>
        <w:rPr>
          <w:sz w:val="28"/>
          <w:szCs w:val="28"/>
        </w:rPr>
        <w:t>(далее - Положение) следующие изменения:</w:t>
      </w:r>
    </w:p>
    <w:p w:rsidR="000A2452" w:rsidRDefault="002D7381" w:rsidP="00B6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A02E3">
        <w:rPr>
          <w:sz w:val="28"/>
          <w:szCs w:val="28"/>
        </w:rPr>
        <w:t xml:space="preserve">Абзацы 2 и </w:t>
      </w:r>
      <w:r w:rsidR="00363A84">
        <w:rPr>
          <w:sz w:val="28"/>
          <w:szCs w:val="28"/>
        </w:rPr>
        <w:t>4</w:t>
      </w:r>
      <w:r w:rsidR="007A02E3">
        <w:rPr>
          <w:sz w:val="28"/>
          <w:szCs w:val="28"/>
        </w:rPr>
        <w:t xml:space="preserve"> пункта 2 статьи 20 Положения изложить в новой редакции:</w:t>
      </w:r>
    </w:p>
    <w:p w:rsidR="007A02E3" w:rsidRPr="007A02E3" w:rsidRDefault="007A02E3" w:rsidP="00B60863">
      <w:pPr>
        <w:ind w:firstLine="540"/>
        <w:jc w:val="both"/>
        <w:rPr>
          <w:sz w:val="28"/>
          <w:szCs w:val="28"/>
        </w:rPr>
      </w:pPr>
      <w:r w:rsidRPr="007A02E3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7A02E3">
        <w:rPr>
          <w:sz w:val="28"/>
          <w:szCs w:val="28"/>
        </w:rPr>
        <w:t xml:space="preserve">еречень главных администраторов доходов бюджета в случаях, предусмотренных </w:t>
      </w:r>
      <w:hyperlink r:id="rId7" w:history="1">
        <w:r w:rsidRPr="007A02E3">
          <w:rPr>
            <w:sz w:val="28"/>
            <w:szCs w:val="28"/>
          </w:rPr>
          <w:t>статьей 160.1</w:t>
        </w:r>
      </w:hyperlink>
      <w:r w:rsidRPr="007A02E3">
        <w:rPr>
          <w:sz w:val="28"/>
          <w:szCs w:val="28"/>
        </w:rPr>
        <w:t xml:space="preserve"> Бюджетного Кодекса Российской Федерации.</w:t>
      </w:r>
    </w:p>
    <w:p w:rsidR="007A02E3" w:rsidRPr="007A02E3" w:rsidRDefault="007A02E3" w:rsidP="00B60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02E3">
        <w:rPr>
          <w:sz w:val="28"/>
          <w:szCs w:val="28"/>
        </w:rPr>
        <w:t xml:space="preserve">еречень главных администраторов источников финансирования дефицита бюджета в случаях, предусмотренных </w:t>
      </w:r>
      <w:hyperlink r:id="rId8" w:history="1">
        <w:r w:rsidRPr="007A02E3">
          <w:rPr>
            <w:sz w:val="28"/>
            <w:szCs w:val="28"/>
          </w:rPr>
          <w:t>статьей 160.2</w:t>
        </w:r>
      </w:hyperlink>
      <w:r w:rsidRPr="007A02E3">
        <w:rPr>
          <w:sz w:val="28"/>
          <w:szCs w:val="28"/>
        </w:rPr>
        <w:t xml:space="preserve"> Бюджетного Кодекса Российской Федерации.».</w:t>
      </w:r>
    </w:p>
    <w:p w:rsidR="007A02E3" w:rsidRDefault="007A02E3" w:rsidP="00B6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11 пункта 2 статьи 21 Положения исключить.</w:t>
      </w:r>
    </w:p>
    <w:p w:rsidR="00E71254" w:rsidRDefault="00E71254" w:rsidP="00B60863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287E">
        <w:rPr>
          <w:rFonts w:ascii="Times New Roman" w:hAnsi="Times New Roman" w:cs="Times New Roman"/>
          <w:b w:val="0"/>
          <w:sz w:val="28"/>
          <w:szCs w:val="28"/>
        </w:rPr>
        <w:t xml:space="preserve">1.3. Главу VIII. </w:t>
      </w:r>
      <w:r w:rsidR="0094287E" w:rsidRPr="0094287E">
        <w:rPr>
          <w:rFonts w:ascii="Times New Roman" w:hAnsi="Times New Roman" w:cs="Times New Roman"/>
          <w:b w:val="0"/>
          <w:sz w:val="28"/>
          <w:szCs w:val="28"/>
        </w:rPr>
        <w:t>СОСТАВЛЕНИЕ, ВНЕШНЯЯ ПРОВЕРКА, РАССМОТРЕНИЕ И УТВЕРЖДЕНИЕ ГОДОВОГО ОТЧЕТА ОБ ИСПОЛНЕНИИ БЮДЖЕТА МУНИЦИПАЛЬНОГО ОКРУГА</w:t>
      </w:r>
      <w:r w:rsidR="0094287E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94287E" w:rsidRDefault="0094287E" w:rsidP="00B60863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4287E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4287E">
        <w:rPr>
          <w:rFonts w:ascii="Times New Roman" w:hAnsi="Times New Roman" w:cs="Times New Roman"/>
          <w:b w:val="0"/>
          <w:sz w:val="28"/>
          <w:szCs w:val="28"/>
        </w:rPr>
        <w:t xml:space="preserve"> VIII. СОСТАВЛЕНИЕ, ВНЕШНЯЯ ПРОВЕРКА, РАССМОТРЕНИЕ И УТВЕРЖДЕНИЕ ГОДОВОГО ОТЧЕТА ОБ ИСПОЛНЕНИИ БЮДЖЕТА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ЕЖЕКВАРТАЛЬНОЕ ПРЕДСТАВЛЕНИЕ ИНФОРМАЦИИ О ХОДЕ ИСПОЛНЕНИЯ БЮДЖЕТА МУНИЦИПАЛЬНОГО ОКРУГА».</w:t>
      </w:r>
    </w:p>
    <w:p w:rsidR="0094287E" w:rsidRDefault="0094287E" w:rsidP="00B60863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Настоящее Положение дополнить статьей 31.1. следующего содержания:</w:t>
      </w:r>
    </w:p>
    <w:p w:rsidR="0094287E" w:rsidRDefault="0094287E" w:rsidP="00B6086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="006D768F" w:rsidRPr="006D768F">
        <w:rPr>
          <w:sz w:val="28"/>
          <w:szCs w:val="28"/>
        </w:rPr>
        <w:t>Статья</w:t>
      </w:r>
      <w:r w:rsidR="006D768F">
        <w:rPr>
          <w:b/>
          <w:sz w:val="28"/>
          <w:szCs w:val="28"/>
        </w:rPr>
        <w:t xml:space="preserve"> </w:t>
      </w:r>
      <w:r w:rsidRPr="0094287E">
        <w:rPr>
          <w:sz w:val="28"/>
          <w:szCs w:val="28"/>
        </w:rPr>
        <w:t>31.1</w:t>
      </w:r>
      <w:r>
        <w:rPr>
          <w:b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768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жеквартальное представление информации о ходе исполнения бюджета</w:t>
      </w:r>
      <w:r w:rsidR="006D768F">
        <w:rPr>
          <w:rFonts w:eastAsiaTheme="minorHAnsi"/>
          <w:sz w:val="28"/>
          <w:szCs w:val="28"/>
          <w:lang w:eastAsia="en-US"/>
        </w:rPr>
        <w:t xml:space="preserve"> Богородского муниципального округа</w:t>
      </w:r>
    </w:p>
    <w:p w:rsidR="00D0728F" w:rsidRDefault="006D768F" w:rsidP="00B60863">
      <w:pPr>
        <w:pStyle w:val="ConsPlusTitle"/>
        <w:ind w:firstLine="708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428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 финансов е</w:t>
      </w:r>
      <w:r w:rsidRPr="006D76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жеквартально представл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яет</w:t>
      </w:r>
      <w:r w:rsidRPr="006D76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6D76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информаци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ю </w:t>
      </w:r>
      <w:r w:rsidRPr="006D76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</w:t>
      </w:r>
      <w:proofErr w:type="gramEnd"/>
      <w:r w:rsidRPr="006D76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ходе исполнения бюджета Богородского муниципального округа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Контрольно-счетную комиссию муниципального округа, в </w:t>
      </w:r>
      <w:r w:rsidR="00D072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следующие сроки:    </w:t>
      </w:r>
    </w:p>
    <w:p w:rsidR="00D0728F" w:rsidRDefault="00D0728F" w:rsidP="00B60863">
      <w:pPr>
        <w:pStyle w:val="ConsPlusTitle"/>
        <w:ind w:firstLine="708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1 квартал – не позднее 31 мая;</w:t>
      </w:r>
    </w:p>
    <w:p w:rsidR="00D0728F" w:rsidRDefault="00D0728F" w:rsidP="00B60863">
      <w:pPr>
        <w:pStyle w:val="ConsPlusTitle"/>
        <w:ind w:firstLine="708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полугодие – не позднее 31 августа;</w:t>
      </w:r>
    </w:p>
    <w:p w:rsidR="0094287E" w:rsidRPr="006D768F" w:rsidRDefault="00D0728F" w:rsidP="00B60863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9 месяцев – не позднее 30 ноября</w:t>
      </w:r>
      <w:r w:rsidR="0094287E" w:rsidRPr="006D7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6D7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620F" w:rsidRPr="00D0728F" w:rsidRDefault="00E71254" w:rsidP="00B6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7381">
        <w:rPr>
          <w:sz w:val="28"/>
          <w:szCs w:val="28"/>
        </w:rPr>
        <w:t>.</w:t>
      </w:r>
      <w:r w:rsidR="002D7381">
        <w:rPr>
          <w:sz w:val="28"/>
        </w:rPr>
        <w:t xml:space="preserve"> Опубликовать настоящее решение в</w:t>
      </w:r>
      <w:r w:rsidR="00D7620F" w:rsidRPr="00D7620F">
        <w:rPr>
          <w:sz w:val="28"/>
          <w:szCs w:val="28"/>
        </w:rPr>
        <w:t xml:space="preserve"> </w:t>
      </w:r>
      <w:r w:rsidR="00D7620F" w:rsidRPr="00AB2482">
        <w:rPr>
          <w:sz w:val="28"/>
          <w:szCs w:val="28"/>
        </w:rPr>
        <w:t xml:space="preserve">Сборнике основных нормативных правовых актов органов местного самоуправления Богородского муниципального округа Кировской области и </w:t>
      </w:r>
      <w:r w:rsidR="00D7620F">
        <w:rPr>
          <w:sz w:val="28"/>
          <w:szCs w:val="28"/>
        </w:rPr>
        <w:t xml:space="preserve">разместить </w:t>
      </w:r>
      <w:r w:rsidR="00D7620F" w:rsidRPr="00AB2482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Богородский муниципальный </w:t>
      </w:r>
      <w:r w:rsidR="00D7620F">
        <w:rPr>
          <w:sz w:val="28"/>
          <w:szCs w:val="28"/>
        </w:rPr>
        <w:t>округ</w:t>
      </w:r>
      <w:r w:rsidR="00D7620F" w:rsidRPr="00AB2482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</w:t>
      </w:r>
      <w:proofErr w:type="gramStart"/>
      <w:r w:rsidR="00D7620F" w:rsidRPr="00AB2482">
        <w:rPr>
          <w:color w:val="000000"/>
          <w:sz w:val="28"/>
          <w:szCs w:val="28"/>
        </w:rPr>
        <w:t xml:space="preserve">Интернет»   </w:t>
      </w:r>
      <w:proofErr w:type="gramEnd"/>
      <w:hyperlink r:id="rId9" w:history="1">
        <w:r w:rsidR="00D7620F" w:rsidRPr="0033289B">
          <w:rPr>
            <w:rStyle w:val="a3"/>
            <w:sz w:val="28"/>
            <w:szCs w:val="28"/>
            <w:lang w:val="en-US"/>
          </w:rPr>
          <w:t>www</w:t>
        </w:r>
        <w:r w:rsidR="00D7620F" w:rsidRPr="0033289B">
          <w:rPr>
            <w:rStyle w:val="a3"/>
            <w:sz w:val="28"/>
            <w:szCs w:val="28"/>
          </w:rPr>
          <w:t>.</w:t>
        </w:r>
        <w:proofErr w:type="spellStart"/>
        <w:r w:rsidR="00D7620F" w:rsidRPr="0033289B">
          <w:rPr>
            <w:rStyle w:val="a3"/>
            <w:sz w:val="28"/>
            <w:szCs w:val="28"/>
            <w:lang w:val="en-US"/>
          </w:rPr>
          <w:t>munbog</w:t>
        </w:r>
        <w:proofErr w:type="spellEnd"/>
        <w:r w:rsidR="00D7620F" w:rsidRPr="0033289B">
          <w:rPr>
            <w:rStyle w:val="a3"/>
            <w:sz w:val="28"/>
            <w:szCs w:val="28"/>
          </w:rPr>
          <w:t>43.</w:t>
        </w:r>
        <w:proofErr w:type="spellStart"/>
        <w:r w:rsidR="00D7620F" w:rsidRPr="0033289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7620F" w:rsidRPr="00AB248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667" w:rsidRDefault="00E71254" w:rsidP="00B6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3302">
        <w:rPr>
          <w:sz w:val="28"/>
          <w:szCs w:val="28"/>
        </w:rPr>
        <w:t xml:space="preserve">. Положения </w:t>
      </w:r>
      <w:hyperlink r:id="rId10" w:history="1">
        <w:r w:rsidRPr="00983302">
          <w:rPr>
            <w:sz w:val="28"/>
            <w:szCs w:val="28"/>
          </w:rPr>
          <w:t>пункта</w:t>
        </w:r>
      </w:hyperlink>
      <w:r w:rsidRPr="00983302">
        <w:rPr>
          <w:sz w:val="28"/>
          <w:szCs w:val="28"/>
        </w:rPr>
        <w:t xml:space="preserve"> 1.</w:t>
      </w:r>
      <w:r>
        <w:rPr>
          <w:sz w:val="28"/>
          <w:szCs w:val="28"/>
        </w:rPr>
        <w:t>1.</w:t>
      </w:r>
      <w:r w:rsidRPr="00983302">
        <w:rPr>
          <w:sz w:val="28"/>
          <w:szCs w:val="28"/>
        </w:rPr>
        <w:t xml:space="preserve"> настоящего решения применяются к правоотношениям, возникающим при составлении и исполнении бюджет</w:t>
      </w:r>
      <w:r w:rsidR="00D32667">
        <w:rPr>
          <w:sz w:val="28"/>
          <w:szCs w:val="28"/>
        </w:rPr>
        <w:t>а</w:t>
      </w:r>
      <w:r w:rsidRPr="00983302">
        <w:rPr>
          <w:sz w:val="28"/>
          <w:szCs w:val="28"/>
        </w:rPr>
        <w:t xml:space="preserve"> </w:t>
      </w:r>
      <w:r w:rsidR="00D32667">
        <w:rPr>
          <w:sz w:val="28"/>
          <w:szCs w:val="28"/>
        </w:rPr>
        <w:t>Богородского муниципального округа</w:t>
      </w:r>
      <w:r w:rsidRPr="00983302">
        <w:rPr>
          <w:sz w:val="28"/>
          <w:szCs w:val="28"/>
        </w:rPr>
        <w:t xml:space="preserve"> на 2022 год и на плановый период 2023 и 2024 годов.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7381" w:rsidRDefault="00E71254" w:rsidP="00B6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D7381" w:rsidRDefault="002D7381" w:rsidP="002D7381">
      <w:pPr>
        <w:tabs>
          <w:tab w:val="left" w:pos="851"/>
        </w:tabs>
        <w:jc w:val="both"/>
        <w:rPr>
          <w:sz w:val="28"/>
          <w:szCs w:val="28"/>
        </w:rPr>
      </w:pPr>
    </w:p>
    <w:p w:rsidR="002D7381" w:rsidRDefault="002D7381" w:rsidP="002D7381">
      <w:pPr>
        <w:tabs>
          <w:tab w:val="left" w:pos="851"/>
        </w:tabs>
        <w:jc w:val="both"/>
        <w:rPr>
          <w:sz w:val="28"/>
          <w:szCs w:val="28"/>
        </w:rPr>
      </w:pPr>
    </w:p>
    <w:p w:rsidR="002D7381" w:rsidRDefault="002D7381" w:rsidP="002D738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D7381" w:rsidRDefault="002D7381" w:rsidP="002D7381">
      <w:pPr>
        <w:tabs>
          <w:tab w:val="left" w:pos="851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      А.С. Соболева</w:t>
      </w:r>
    </w:p>
    <w:p w:rsidR="002D7381" w:rsidRDefault="002D7381" w:rsidP="002D7381">
      <w:pPr>
        <w:tabs>
          <w:tab w:val="left" w:pos="851"/>
        </w:tabs>
        <w:jc w:val="both"/>
        <w:rPr>
          <w:sz w:val="28"/>
          <w:szCs w:val="28"/>
        </w:rPr>
      </w:pPr>
    </w:p>
    <w:p w:rsidR="002D7381" w:rsidRDefault="002D7381" w:rsidP="002D738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</w:p>
    <w:p w:rsidR="002D7381" w:rsidRDefault="002D7381" w:rsidP="002D7381">
      <w:pPr>
        <w:tabs>
          <w:tab w:val="left" w:pos="851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А.В. Растегаев </w:t>
      </w:r>
      <w:bookmarkStart w:id="0" w:name="_GoBack"/>
      <w:bookmarkEnd w:id="0"/>
    </w:p>
    <w:sectPr w:rsidR="002D7381" w:rsidSect="00B608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381"/>
    <w:rsid w:val="000024B8"/>
    <w:rsid w:val="000A2452"/>
    <w:rsid w:val="001A2F35"/>
    <w:rsid w:val="00234950"/>
    <w:rsid w:val="002D7381"/>
    <w:rsid w:val="00363A84"/>
    <w:rsid w:val="003D1278"/>
    <w:rsid w:val="00520319"/>
    <w:rsid w:val="006D768F"/>
    <w:rsid w:val="006F1F9A"/>
    <w:rsid w:val="0072639D"/>
    <w:rsid w:val="0078102A"/>
    <w:rsid w:val="007A02E3"/>
    <w:rsid w:val="0094287E"/>
    <w:rsid w:val="00983302"/>
    <w:rsid w:val="00B60863"/>
    <w:rsid w:val="00B651B2"/>
    <w:rsid w:val="00B83059"/>
    <w:rsid w:val="00CD3D8F"/>
    <w:rsid w:val="00D0728F"/>
    <w:rsid w:val="00D32667"/>
    <w:rsid w:val="00D7620F"/>
    <w:rsid w:val="00E71254"/>
    <w:rsid w:val="00F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D4D9C-85AE-4598-823D-CA5C7A1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8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D7381"/>
    <w:rPr>
      <w:color w:val="0000FF"/>
      <w:u w:val="single"/>
    </w:rPr>
  </w:style>
  <w:style w:type="paragraph" w:customStyle="1" w:styleId="ConsPlusTitle">
    <w:name w:val="ConsPlusTitle"/>
    <w:rsid w:val="002D738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738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D738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0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A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8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72D07D6FE9FA3652FE447944D385FB26325F9404AF51DB585657836E63EB9DB9F624396E20DAE103D907B1993F4EA3C4F640299D0J0k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372D07D6FE9FA3652FE447944D385FB26325F9404AF51DB585657836E63EB9DB9F624396E00EAE103D907B1993F4EA3C4F640299D0J0k3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54;&#1050;&#1059;&#1052;&#1045;&#1053;&#1058;&#1067;\&#1055;&#1086;&#1089;&#1090;&#1072;&#1085;&#1086;&#1074;&#1083;&#1077;&#1085;&#1080;&#1103;%20&#1072;&#1076;&#1084;&#1080;&#1085;\2020%20&#1075;&#1086;&#1076;\&#1055;&#1086;&#1083;&#1086;&#1078;&#1077;&#1085;&#1080;&#1077;%20&#1086;%20&#1073;&#1102;&#1076;&#1078;&#1077;&#1090;&#1085;&#1086;&#1084;%20&#1087;&#1088;&#1086;&#1094;&#1077;&#1089;&#1089;&#1077;\%20&#1086;%20&#1074;&#1085;&#1077;&#1089;%20&#1080;&#1079;&#1084;%20&#1074;%20&#1087;&#1086;&#1083;&#1086;&#1078;&#1077;&#1085;&#1080;&#1077;%2016.12.2020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77B3F3E5C899F2A34B7AA0D54F6B99868C03AE212DA326488152C1010D77066674A38E84F004553FED568C2CA5D83B0871D4BCA5166I4H" TargetMode="External"/><Relationship Id="rId10" Type="http://schemas.openxmlformats.org/officeDocument/2006/relationships/hyperlink" Target="consultantplus://offline/ref=8CA5B9C0588C94E0A983FB6CFAB2421DEFF808C0515FCFEA76E902131A034BAC45B7D7A1AC3C789D4CC1B2CEA50EB111D0344D5073CCY9x4L" TargetMode="External"/><Relationship Id="rId4" Type="http://schemas.openxmlformats.org/officeDocument/2006/relationships/hyperlink" Target="consultantplus://offline/ref=777B3F3E5C899F2A34B7AA0D54F6B99868C03CE71DDD326488152C1010D77066674A38EF4B09490CFBC0799AC65F9EAF840157C8506C6EI2H" TargetMode="External"/><Relationship Id="rId9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Валентина</cp:lastModifiedBy>
  <cp:revision>13</cp:revision>
  <cp:lastPrinted>2021-12-01T08:44:00Z</cp:lastPrinted>
  <dcterms:created xsi:type="dcterms:W3CDTF">2021-11-23T13:36:00Z</dcterms:created>
  <dcterms:modified xsi:type="dcterms:W3CDTF">2021-12-01T08:44:00Z</dcterms:modified>
</cp:coreProperties>
</file>