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АДМИНИСТРАЦИЯ МУНИЦИПАЛЬНОГО ОБРАЗОВАНИЯ </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 xml:space="preserve">БОГОРОДСКИЙ МУНИЦИПАЛЬНЫЙ ОКРУГ </w:t>
      </w:r>
    </w:p>
    <w:p w:rsidR="009613F0" w:rsidRPr="009613F0" w:rsidRDefault="009613F0" w:rsidP="009613F0">
      <w:pPr>
        <w:spacing w:after="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КИРОВСКОЙ ОБЛАСТИ</w:t>
      </w:r>
    </w:p>
    <w:p w:rsidR="00863703" w:rsidRDefault="009613F0" w:rsidP="00863703">
      <w:pPr>
        <w:spacing w:after="0" w:line="240" w:lineRule="auto"/>
        <w:jc w:val="center"/>
        <w:rPr>
          <w:rFonts w:ascii="Times New Roman" w:hAnsi="Times New Roman" w:cs="Times New Roman"/>
          <w:b/>
          <w:sz w:val="32"/>
          <w:szCs w:val="32"/>
        </w:rPr>
      </w:pPr>
      <w:r w:rsidRPr="009613F0">
        <w:rPr>
          <w:rFonts w:ascii="Times New Roman" w:hAnsi="Times New Roman" w:cs="Times New Roman"/>
          <w:b/>
          <w:sz w:val="32"/>
          <w:szCs w:val="32"/>
        </w:rPr>
        <w:t xml:space="preserve">(АДМИНИСТРАЦИЯ БОГОРОДСКОГО </w:t>
      </w:r>
    </w:p>
    <w:p w:rsidR="009613F0" w:rsidRPr="009613F0" w:rsidRDefault="009613F0" w:rsidP="00863703">
      <w:pPr>
        <w:spacing w:after="360" w:line="240" w:lineRule="auto"/>
        <w:jc w:val="center"/>
        <w:rPr>
          <w:rFonts w:ascii="Times New Roman" w:hAnsi="Times New Roman" w:cs="Times New Roman"/>
          <w:b/>
          <w:i/>
          <w:sz w:val="32"/>
          <w:szCs w:val="32"/>
        </w:rPr>
      </w:pPr>
      <w:r w:rsidRPr="009613F0">
        <w:rPr>
          <w:rFonts w:ascii="Times New Roman" w:hAnsi="Times New Roman" w:cs="Times New Roman"/>
          <w:b/>
          <w:sz w:val="32"/>
          <w:szCs w:val="32"/>
        </w:rPr>
        <w:t>МУНИЦИПАЛЬНОГО ОКРУГА)</w:t>
      </w:r>
    </w:p>
    <w:p w:rsidR="009613F0" w:rsidRPr="009613F0" w:rsidRDefault="009613F0" w:rsidP="008F1A77">
      <w:pPr>
        <w:spacing w:after="24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9613F0" w:rsidRPr="009613F0" w:rsidRDefault="00C11002" w:rsidP="009613F0">
      <w:pPr>
        <w:spacing w:after="0"/>
        <w:rPr>
          <w:rFonts w:ascii="Times New Roman" w:hAnsi="Times New Roman" w:cs="Times New Roman"/>
          <w:sz w:val="28"/>
          <w:szCs w:val="28"/>
        </w:rPr>
      </w:pPr>
      <w:r>
        <w:rPr>
          <w:rFonts w:ascii="Times New Roman" w:hAnsi="Times New Roman" w:cs="Times New Roman"/>
          <w:sz w:val="28"/>
          <w:szCs w:val="28"/>
        </w:rPr>
        <w:t>07.08.2020</w:t>
      </w:r>
      <w:r w:rsidR="009613F0" w:rsidRPr="009613F0">
        <w:rPr>
          <w:rFonts w:ascii="Times New Roman" w:hAnsi="Times New Roman" w:cs="Times New Roman"/>
          <w:sz w:val="28"/>
          <w:szCs w:val="28"/>
        </w:rPr>
        <w:t xml:space="preserve">                                                               </w:t>
      </w:r>
      <w:r w:rsidR="00863703">
        <w:rPr>
          <w:rFonts w:ascii="Times New Roman" w:hAnsi="Times New Roman" w:cs="Times New Roman"/>
          <w:sz w:val="28"/>
          <w:szCs w:val="28"/>
        </w:rPr>
        <w:t xml:space="preserve">                              </w:t>
      </w:r>
      <w:r>
        <w:rPr>
          <w:rFonts w:ascii="Times New Roman" w:hAnsi="Times New Roman" w:cs="Times New Roman"/>
          <w:sz w:val="28"/>
          <w:szCs w:val="28"/>
        </w:rPr>
        <w:t xml:space="preserve">              </w:t>
      </w:r>
      <w:r w:rsidR="00863703">
        <w:rPr>
          <w:rFonts w:ascii="Times New Roman" w:hAnsi="Times New Roman" w:cs="Times New Roman"/>
          <w:sz w:val="28"/>
          <w:szCs w:val="28"/>
        </w:rPr>
        <w:t xml:space="preserve"> </w:t>
      </w:r>
      <w:r w:rsidR="009613F0" w:rsidRPr="009613F0">
        <w:rPr>
          <w:rFonts w:ascii="Times New Roman" w:hAnsi="Times New Roman" w:cs="Times New Roman"/>
          <w:sz w:val="28"/>
          <w:szCs w:val="28"/>
        </w:rPr>
        <w:t xml:space="preserve">№ </w:t>
      </w:r>
      <w:r>
        <w:rPr>
          <w:rFonts w:ascii="Times New Roman" w:hAnsi="Times New Roman" w:cs="Times New Roman"/>
          <w:sz w:val="28"/>
          <w:szCs w:val="28"/>
        </w:rPr>
        <w:t>296</w:t>
      </w:r>
    </w:p>
    <w:p w:rsidR="009613F0" w:rsidRPr="009613F0" w:rsidRDefault="009613F0" w:rsidP="00863703">
      <w:pPr>
        <w:spacing w:after="480" w:line="240" w:lineRule="auto"/>
        <w:jc w:val="center"/>
        <w:rPr>
          <w:rFonts w:ascii="Times New Roman" w:hAnsi="Times New Roman" w:cs="Times New Roman"/>
          <w:sz w:val="28"/>
          <w:szCs w:val="28"/>
        </w:rPr>
      </w:pPr>
      <w:r w:rsidRPr="009613F0">
        <w:rPr>
          <w:rFonts w:ascii="Times New Roman" w:hAnsi="Times New Roman" w:cs="Times New Roman"/>
          <w:sz w:val="28"/>
          <w:szCs w:val="28"/>
        </w:rPr>
        <w:t>пгт Богородское</w:t>
      </w:r>
    </w:p>
    <w:p w:rsidR="00D94CDB" w:rsidRPr="00E94918" w:rsidRDefault="00D94CDB" w:rsidP="00863703">
      <w:pPr>
        <w:pStyle w:val="5"/>
        <w:shd w:val="clear" w:color="auto" w:fill="FFFFFF"/>
        <w:spacing w:before="0" w:line="240" w:lineRule="auto"/>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E94918">
        <w:rPr>
          <w:rFonts w:ascii="Times New Roman" w:hAnsi="Times New Roman" w:cs="Times New Roman"/>
          <w:b/>
          <w:color w:val="auto"/>
          <w:sz w:val="28"/>
          <w:szCs w:val="28"/>
        </w:rPr>
        <w:t xml:space="preserve">предоставления муниципальной услуги </w:t>
      </w:r>
    </w:p>
    <w:p w:rsidR="00844CAE" w:rsidRPr="00E94918" w:rsidRDefault="009C75DA" w:rsidP="00863703">
      <w:pPr>
        <w:shd w:val="clear" w:color="auto" w:fill="FFFFFF"/>
        <w:spacing w:after="480" w:line="240" w:lineRule="auto"/>
        <w:jc w:val="center"/>
        <w:rPr>
          <w:rFonts w:ascii="Times New Roman" w:hAnsi="Times New Roman" w:cs="Times New Roman"/>
          <w:b/>
          <w:sz w:val="28"/>
          <w:szCs w:val="28"/>
        </w:rPr>
      </w:pPr>
      <w:r w:rsidRPr="00E94918">
        <w:rPr>
          <w:rFonts w:ascii="Times New Roman" w:hAnsi="Times New Roman" w:cs="Times New Roman"/>
          <w:b/>
          <w:sz w:val="28"/>
          <w:szCs w:val="28"/>
        </w:rPr>
        <w:t>«</w:t>
      </w:r>
      <w:r w:rsidR="00E94918" w:rsidRPr="00E94918">
        <w:rPr>
          <w:rFonts w:ascii="Times New Roman" w:hAnsi="Times New Roman" w:cs="Times New Roman"/>
          <w:b/>
          <w:sz w:val="28"/>
          <w:szCs w:val="28"/>
        </w:rPr>
        <w:t>Выдача сведений из информационной системы обеспечения градостроительной деятельности муниципального образования</w:t>
      </w:r>
      <w:r w:rsidR="00901A2D">
        <w:rPr>
          <w:rFonts w:ascii="Times New Roman" w:hAnsi="Times New Roman" w:cs="Times New Roman"/>
          <w:b/>
          <w:sz w:val="28"/>
          <w:szCs w:val="28"/>
        </w:rPr>
        <w:t xml:space="preserve"> Богородский муниципальный округ Кировской области</w:t>
      </w:r>
      <w:r w:rsidRPr="00E94918">
        <w:rPr>
          <w:rFonts w:ascii="Times New Roman" w:hAnsi="Times New Roman" w:cs="Times New Roman"/>
          <w:b/>
          <w:sz w:val="28"/>
          <w:szCs w:val="28"/>
        </w:rPr>
        <w:t>»</w:t>
      </w:r>
    </w:p>
    <w:p w:rsidR="00844CAE" w:rsidRPr="00516EC3" w:rsidRDefault="00844CAE" w:rsidP="00516EC3">
      <w:pPr>
        <w:tabs>
          <w:tab w:val="left" w:pos="993"/>
        </w:tabs>
        <w:spacing w:after="0" w:line="360" w:lineRule="auto"/>
        <w:ind w:firstLine="709"/>
        <w:jc w:val="both"/>
        <w:rPr>
          <w:rFonts w:ascii="Times New Roman" w:hAnsi="Times New Roman" w:cs="Times New Roman"/>
          <w:sz w:val="28"/>
          <w:szCs w:val="28"/>
        </w:rPr>
      </w:pPr>
      <w:r w:rsidRPr="00516EC3">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w:t>
      </w:r>
      <w:r w:rsidR="008925DD" w:rsidRPr="00516EC3">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r w:rsidR="00B55529" w:rsidRPr="00516EC3">
        <w:rPr>
          <w:rFonts w:ascii="Times New Roman" w:hAnsi="Times New Roman" w:cs="Times New Roman"/>
          <w:sz w:val="28"/>
          <w:szCs w:val="28"/>
        </w:rPr>
        <w:t xml:space="preserve">в соответствии с </w:t>
      </w:r>
      <w:r w:rsidR="008925DD" w:rsidRPr="00516EC3">
        <w:rPr>
          <w:rFonts w:ascii="Times New Roman" w:hAnsi="Times New Roman" w:cs="Times New Roman"/>
          <w:sz w:val="28"/>
          <w:szCs w:val="28"/>
        </w:rPr>
        <w:t xml:space="preserve">постановлением  </w:t>
      </w:r>
      <w:r w:rsidR="00901A2D" w:rsidRPr="00516EC3">
        <w:rPr>
          <w:rFonts w:ascii="Times New Roman" w:hAnsi="Times New Roman" w:cs="Times New Roman"/>
          <w:sz w:val="28"/>
          <w:szCs w:val="28"/>
        </w:rPr>
        <w:t xml:space="preserve">администрации Богородского муниципального округа  Кировской области </w:t>
      </w:r>
      <w:r w:rsidR="00901A2D" w:rsidRPr="00516EC3">
        <w:rPr>
          <w:rFonts w:ascii="Times New Roman" w:hAnsi="Times New Roman" w:cs="Times New Roman"/>
          <w:color w:val="FF0000"/>
          <w:sz w:val="28"/>
          <w:szCs w:val="28"/>
        </w:rPr>
        <w:t xml:space="preserve">от </w:t>
      </w:r>
      <w:r w:rsidR="003B23AB">
        <w:rPr>
          <w:rFonts w:ascii="Times New Roman" w:hAnsi="Times New Roman" w:cs="Times New Roman"/>
          <w:color w:val="FF0000"/>
          <w:sz w:val="28"/>
          <w:szCs w:val="28"/>
        </w:rPr>
        <w:t>12.05.2020</w:t>
      </w:r>
      <w:r w:rsidR="00901A2D" w:rsidRPr="00516EC3">
        <w:rPr>
          <w:rFonts w:ascii="Times New Roman" w:hAnsi="Times New Roman" w:cs="Times New Roman"/>
          <w:color w:val="FF0000"/>
          <w:sz w:val="28"/>
          <w:szCs w:val="28"/>
        </w:rPr>
        <w:t xml:space="preserve"> № </w:t>
      </w:r>
      <w:r w:rsidR="003B23AB">
        <w:rPr>
          <w:rFonts w:ascii="Times New Roman" w:hAnsi="Times New Roman" w:cs="Times New Roman"/>
          <w:color w:val="FF0000"/>
          <w:sz w:val="28"/>
          <w:szCs w:val="28"/>
        </w:rPr>
        <w:t>158</w:t>
      </w:r>
      <w:r w:rsidR="00901A2D" w:rsidRPr="00516EC3">
        <w:rPr>
          <w:rFonts w:ascii="Times New Roman" w:hAnsi="Times New Roman" w:cs="Times New Roman"/>
          <w:color w:val="FF0000"/>
          <w:sz w:val="28"/>
          <w:szCs w:val="28"/>
        </w:rPr>
        <w:t xml:space="preserve"> </w:t>
      </w:r>
      <w:r w:rsidR="00901A2D" w:rsidRPr="00516EC3">
        <w:rPr>
          <w:rFonts w:ascii="Times New Roman" w:hAnsi="Times New Roman" w:cs="Times New Roman"/>
          <w:sz w:val="28"/>
          <w:szCs w:val="28"/>
        </w:rPr>
        <w:t xml:space="preserve">«Об утверждении перечня муниципальных услуг, оказываемых администрацией Богородского муниципального округа», администрация Богородского муниципального округа Кировской области </w:t>
      </w:r>
      <w:r w:rsidRPr="00516EC3">
        <w:rPr>
          <w:rFonts w:ascii="Times New Roman" w:hAnsi="Times New Roman" w:cs="Times New Roman"/>
          <w:sz w:val="28"/>
          <w:szCs w:val="28"/>
        </w:rPr>
        <w:t>ПОСТАНОВЛЯЕТ:</w:t>
      </w:r>
    </w:p>
    <w:p w:rsidR="00D94CDB" w:rsidRPr="00437287" w:rsidRDefault="00D94CDB" w:rsidP="00516EC3">
      <w:pPr>
        <w:pStyle w:val="a8"/>
        <w:numPr>
          <w:ilvl w:val="0"/>
          <w:numId w:val="12"/>
        </w:numPr>
        <w:tabs>
          <w:tab w:val="left" w:pos="993"/>
        </w:tabs>
        <w:spacing w:after="0" w:line="360" w:lineRule="auto"/>
        <w:ind w:left="0" w:firstLine="709"/>
        <w:jc w:val="both"/>
        <w:rPr>
          <w:rFonts w:ascii="Times New Roman" w:hAnsi="Times New Roman" w:cs="Times New Roman"/>
          <w:sz w:val="28"/>
          <w:szCs w:val="28"/>
        </w:rPr>
      </w:pPr>
      <w:r w:rsidRPr="00516EC3">
        <w:rPr>
          <w:rFonts w:ascii="Times New Roman" w:hAnsi="Times New Roman" w:cs="Times New Roman"/>
          <w:sz w:val="28"/>
          <w:szCs w:val="28"/>
          <w:shd w:val="clear" w:color="auto" w:fill="FFFFFF"/>
        </w:rPr>
        <w:t>Утвердить Административный регламент предоставления муниципальной услуги «</w:t>
      </w:r>
      <w:r w:rsidR="00E94918" w:rsidRPr="00516EC3">
        <w:rPr>
          <w:rFonts w:ascii="Times New Roman" w:hAnsi="Times New Roman" w:cs="Times New Roman"/>
          <w:sz w:val="28"/>
          <w:szCs w:val="28"/>
        </w:rPr>
        <w:t>Выдача сведений из информационной системы обеспечения градостроительной деятельности муниципального образования</w:t>
      </w:r>
      <w:r w:rsidR="00901A2D" w:rsidRPr="00516EC3">
        <w:rPr>
          <w:rFonts w:ascii="Times New Roman" w:hAnsi="Times New Roman" w:cs="Times New Roman"/>
          <w:sz w:val="28"/>
          <w:szCs w:val="28"/>
        </w:rPr>
        <w:t xml:space="preserve"> Богородский муниципальный округ Кировской области</w:t>
      </w:r>
      <w:r w:rsidRPr="00516EC3">
        <w:rPr>
          <w:rFonts w:ascii="Times New Roman" w:hAnsi="Times New Roman" w:cs="Times New Roman"/>
          <w:sz w:val="28"/>
          <w:szCs w:val="28"/>
          <w:shd w:val="clear" w:color="auto" w:fill="FFFFFF"/>
        </w:rPr>
        <w:t>» согласно приложению. </w:t>
      </w:r>
    </w:p>
    <w:p w:rsidR="00437287" w:rsidRPr="00C91033" w:rsidRDefault="00437287" w:rsidP="00437287">
      <w:pPr>
        <w:pStyle w:val="a8"/>
        <w:numPr>
          <w:ilvl w:val="0"/>
          <w:numId w:val="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Административный регламент от 08.09.2014 № 197 «Выдача сведений из информационной системы обеспечения градостроительной деятельности </w:t>
      </w:r>
      <w:r w:rsidR="004653FD">
        <w:rPr>
          <w:rFonts w:ascii="Times New Roman" w:hAnsi="Times New Roman"/>
          <w:sz w:val="28"/>
          <w:szCs w:val="28"/>
          <w:shd w:val="clear" w:color="auto" w:fill="FFFFFF"/>
        </w:rPr>
        <w:t>Б</w:t>
      </w:r>
      <w:r>
        <w:rPr>
          <w:rFonts w:ascii="Times New Roman" w:hAnsi="Times New Roman"/>
          <w:sz w:val="28"/>
          <w:szCs w:val="28"/>
          <w:shd w:val="clear" w:color="auto" w:fill="FFFFFF"/>
        </w:rPr>
        <w:t>огородского муниципального района» считать утратившим силу.</w:t>
      </w:r>
    </w:p>
    <w:p w:rsidR="00901A2D" w:rsidRPr="00516EC3" w:rsidRDefault="00901A2D" w:rsidP="00516EC3">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516EC3">
        <w:rPr>
          <w:rFonts w:ascii="Times New Roman" w:hAnsi="Times New Roman" w:cs="Times New Roman"/>
          <w:sz w:val="28"/>
          <w:szCs w:val="28"/>
        </w:rPr>
        <w:lastRenderedPageBreak/>
        <w:t>Контроль</w:t>
      </w:r>
      <w:r w:rsidR="00727DE8">
        <w:rPr>
          <w:rFonts w:ascii="Times New Roman" w:hAnsi="Times New Roman" w:cs="Times New Roman"/>
          <w:sz w:val="28"/>
          <w:szCs w:val="28"/>
        </w:rPr>
        <w:t xml:space="preserve"> </w:t>
      </w:r>
      <w:r w:rsidR="00727DE8" w:rsidRPr="00727DE8">
        <w:rPr>
          <w:rFonts w:ascii="Times New Roman" w:hAnsi="Times New Roman" w:cs="Times New Roman"/>
          <w:sz w:val="28"/>
          <w:szCs w:val="28"/>
        </w:rPr>
        <w:t>за исполнением постановления возложить на первого заместителя главы администрации Богородского муниципального округа, начальника управления жизнеобеспечения администрации Богородского муниципального округа Банникова А.Л.</w:t>
      </w:r>
    </w:p>
    <w:p w:rsidR="00901A2D" w:rsidRPr="00437287" w:rsidRDefault="00516EC3" w:rsidP="00437287">
      <w:pPr>
        <w:pStyle w:val="a8"/>
        <w:numPr>
          <w:ilvl w:val="0"/>
          <w:numId w:val="12"/>
        </w:numPr>
        <w:spacing w:after="0" w:line="360" w:lineRule="auto"/>
        <w:ind w:left="0" w:firstLine="709"/>
        <w:jc w:val="both"/>
        <w:rPr>
          <w:rFonts w:ascii="Times New Roman" w:hAnsi="Times New Roman" w:cs="Times New Roman"/>
          <w:sz w:val="28"/>
          <w:szCs w:val="28"/>
        </w:rPr>
      </w:pPr>
      <w:r w:rsidRPr="00437287">
        <w:rPr>
          <w:rFonts w:ascii="Times New Roman" w:hAnsi="Times New Roman" w:cs="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w:t>
      </w:r>
      <w:hyperlink r:id="rId8" w:history="1">
        <w:r w:rsidRPr="00437287">
          <w:rPr>
            <w:rStyle w:val="a3"/>
            <w:rFonts w:ascii="Times New Roman" w:hAnsi="Times New Roman" w:cs="Times New Roman"/>
            <w:sz w:val="28"/>
            <w:szCs w:val="28"/>
          </w:rPr>
          <w:t>www.munbog.ru</w:t>
        </w:r>
      </w:hyperlink>
      <w:r w:rsidRPr="00437287">
        <w:rPr>
          <w:rFonts w:ascii="Times New Roman" w:hAnsi="Times New Roman" w:cs="Times New Roman"/>
          <w:sz w:val="28"/>
          <w:szCs w:val="28"/>
        </w:rPr>
        <w:t xml:space="preserve"> в информационно-телекоммуникационной сети «Интернет».</w:t>
      </w:r>
    </w:p>
    <w:p w:rsidR="00437287" w:rsidRPr="00437287" w:rsidRDefault="00437287" w:rsidP="00727DE8">
      <w:pPr>
        <w:pStyle w:val="a8"/>
        <w:numPr>
          <w:ilvl w:val="0"/>
          <w:numId w:val="12"/>
        </w:numPr>
        <w:tabs>
          <w:tab w:val="left" w:pos="0"/>
        </w:tabs>
        <w:spacing w:after="720" w:line="360" w:lineRule="auto"/>
        <w:ind w:left="0" w:firstLine="709"/>
        <w:jc w:val="both"/>
        <w:rPr>
          <w:rFonts w:ascii="Times New Roman" w:hAnsi="Times New Roman" w:cs="Times New Roman"/>
          <w:b/>
          <w:i/>
          <w:sz w:val="28"/>
          <w:szCs w:val="28"/>
        </w:rPr>
      </w:pPr>
      <w:r w:rsidRPr="00C91033">
        <w:rPr>
          <w:rFonts w:ascii="Times New Roman" w:hAnsi="Times New Roman" w:cs="Times New Roman"/>
          <w:sz w:val="28"/>
          <w:szCs w:val="28"/>
        </w:rPr>
        <w:t>Настоящее постановление вступает в силу в соответствии с действующим законодательством Российской Федерации</w:t>
      </w:r>
      <w:r>
        <w:rPr>
          <w:rFonts w:ascii="Times New Roman" w:hAnsi="Times New Roman" w:cs="Times New Roman"/>
          <w:sz w:val="28"/>
          <w:szCs w:val="28"/>
        </w:rPr>
        <w:t>.</w:t>
      </w:r>
    </w:p>
    <w:p w:rsidR="00516EC3" w:rsidRPr="00516EC3" w:rsidRDefault="00727DE8" w:rsidP="00516EC3">
      <w:pPr>
        <w:tabs>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И.о. главы </w:t>
      </w:r>
      <w:r w:rsidR="00516EC3" w:rsidRPr="00516EC3">
        <w:rPr>
          <w:rFonts w:ascii="Times New Roman" w:hAnsi="Times New Roman" w:cs="Times New Roman"/>
          <w:sz w:val="28"/>
          <w:szCs w:val="28"/>
        </w:rPr>
        <w:t>Богородского</w:t>
      </w:r>
    </w:p>
    <w:p w:rsidR="00516EC3" w:rsidRPr="00516EC3" w:rsidRDefault="00516EC3" w:rsidP="00516EC3">
      <w:pPr>
        <w:tabs>
          <w:tab w:val="left" w:pos="6663"/>
        </w:tabs>
        <w:spacing w:after="0" w:line="240" w:lineRule="auto"/>
        <w:rPr>
          <w:rFonts w:ascii="Times New Roman" w:hAnsi="Times New Roman" w:cs="Times New Roman"/>
          <w:sz w:val="28"/>
          <w:szCs w:val="28"/>
        </w:rPr>
      </w:pPr>
      <w:r w:rsidRPr="00516EC3">
        <w:rPr>
          <w:rFonts w:ascii="Times New Roman" w:hAnsi="Times New Roman" w:cs="Times New Roman"/>
          <w:sz w:val="28"/>
          <w:szCs w:val="28"/>
        </w:rPr>
        <w:t>муниципального округа</w:t>
      </w:r>
      <w:r w:rsidR="006C3430">
        <w:rPr>
          <w:rFonts w:ascii="Times New Roman" w:hAnsi="Times New Roman" w:cs="Times New Roman"/>
          <w:sz w:val="28"/>
          <w:szCs w:val="28"/>
        </w:rPr>
        <w:t xml:space="preserve">    </w:t>
      </w:r>
      <w:r w:rsidRPr="00516EC3">
        <w:rPr>
          <w:rFonts w:ascii="Times New Roman" w:hAnsi="Times New Roman" w:cs="Times New Roman"/>
          <w:sz w:val="28"/>
          <w:szCs w:val="28"/>
        </w:rPr>
        <w:t>А.</w:t>
      </w:r>
      <w:r w:rsidR="00727DE8">
        <w:rPr>
          <w:rFonts w:ascii="Times New Roman" w:hAnsi="Times New Roman" w:cs="Times New Roman"/>
          <w:sz w:val="28"/>
          <w:szCs w:val="28"/>
        </w:rPr>
        <w:t>Л. Банников</w:t>
      </w:r>
      <w:r w:rsidRPr="00516EC3">
        <w:rPr>
          <w:rFonts w:ascii="Times New Roman" w:hAnsi="Times New Roman" w:cs="Times New Roman"/>
          <w:sz w:val="28"/>
          <w:szCs w:val="28"/>
        </w:rPr>
        <w:t xml:space="preserve"> </w:t>
      </w:r>
    </w:p>
    <w:p w:rsidR="00AF2E42" w:rsidRPr="008F1A77" w:rsidRDefault="00AF2E42" w:rsidP="00516EC3">
      <w:pPr>
        <w:tabs>
          <w:tab w:val="left" w:pos="142"/>
        </w:tabs>
        <w:spacing w:after="0" w:line="240" w:lineRule="auto"/>
        <w:rPr>
          <w:rFonts w:ascii="Times New Roman" w:hAnsi="Times New Roman" w:cs="Times New Roman"/>
          <w:sz w:val="24"/>
          <w:szCs w:val="24"/>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6C3430" w:rsidRDefault="006C3430" w:rsidP="00A9256F">
      <w:pPr>
        <w:spacing w:after="240" w:line="240" w:lineRule="auto"/>
        <w:ind w:firstLine="4394"/>
        <w:jc w:val="both"/>
        <w:rPr>
          <w:rFonts w:ascii="Times New Roman" w:hAnsi="Times New Roman" w:cs="Times New Roman"/>
          <w:sz w:val="28"/>
          <w:szCs w:val="28"/>
        </w:rPr>
      </w:pPr>
    </w:p>
    <w:p w:rsidR="00E46510" w:rsidRDefault="00E46510" w:rsidP="00A9256F">
      <w:pPr>
        <w:spacing w:after="240" w:line="240" w:lineRule="auto"/>
        <w:ind w:firstLine="4394"/>
        <w:jc w:val="both"/>
        <w:rPr>
          <w:rFonts w:ascii="Times New Roman" w:hAnsi="Times New Roman" w:cs="Times New Roman"/>
          <w:sz w:val="28"/>
          <w:szCs w:val="28"/>
        </w:rPr>
      </w:pPr>
    </w:p>
    <w:p w:rsidR="00E46510" w:rsidRDefault="00E46510" w:rsidP="00A9256F">
      <w:pPr>
        <w:spacing w:after="240" w:line="240" w:lineRule="auto"/>
        <w:ind w:firstLine="4394"/>
        <w:jc w:val="both"/>
        <w:rPr>
          <w:rFonts w:ascii="Times New Roman" w:hAnsi="Times New Roman" w:cs="Times New Roman"/>
          <w:sz w:val="28"/>
          <w:szCs w:val="28"/>
        </w:rPr>
      </w:pPr>
    </w:p>
    <w:p w:rsidR="00E46510" w:rsidRDefault="00E46510" w:rsidP="00A9256F">
      <w:pPr>
        <w:spacing w:after="240" w:line="240" w:lineRule="auto"/>
        <w:ind w:firstLine="4394"/>
        <w:jc w:val="both"/>
        <w:rPr>
          <w:rFonts w:ascii="Times New Roman" w:hAnsi="Times New Roman" w:cs="Times New Roman"/>
          <w:sz w:val="28"/>
          <w:szCs w:val="28"/>
        </w:rPr>
      </w:pPr>
      <w:bookmarkStart w:id="0" w:name="_GoBack"/>
      <w:bookmarkEnd w:id="0"/>
    </w:p>
    <w:p w:rsidR="006C3430" w:rsidRDefault="006C3430" w:rsidP="00A9256F">
      <w:pPr>
        <w:spacing w:after="240" w:line="240" w:lineRule="auto"/>
        <w:ind w:firstLine="4394"/>
        <w:jc w:val="both"/>
        <w:rPr>
          <w:rFonts w:ascii="Times New Roman" w:hAnsi="Times New Roman" w:cs="Times New Roman"/>
          <w:sz w:val="28"/>
          <w:szCs w:val="28"/>
        </w:rPr>
      </w:pPr>
    </w:p>
    <w:p w:rsidR="00A9256F" w:rsidRPr="00A9256F" w:rsidRDefault="00A9256F" w:rsidP="00A9256F">
      <w:pPr>
        <w:spacing w:after="240" w:line="240" w:lineRule="auto"/>
        <w:ind w:firstLine="4394"/>
        <w:jc w:val="both"/>
        <w:rPr>
          <w:rFonts w:ascii="Times New Roman" w:hAnsi="Times New Roman" w:cs="Times New Roman"/>
          <w:sz w:val="28"/>
          <w:szCs w:val="28"/>
        </w:rPr>
      </w:pPr>
      <w:r w:rsidRPr="00A9256F">
        <w:rPr>
          <w:rFonts w:ascii="Times New Roman" w:hAnsi="Times New Roman" w:cs="Times New Roman"/>
          <w:sz w:val="28"/>
          <w:szCs w:val="28"/>
        </w:rPr>
        <w:lastRenderedPageBreak/>
        <w:t>Приложение</w:t>
      </w:r>
    </w:p>
    <w:p w:rsidR="00A9256F" w:rsidRPr="00A9256F" w:rsidRDefault="00A9256F" w:rsidP="00A9256F">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УТВЕРЖДЕН</w:t>
      </w:r>
    </w:p>
    <w:p w:rsidR="00A9256F" w:rsidRPr="00A9256F" w:rsidRDefault="00A9256F" w:rsidP="00A9256F">
      <w:pPr>
        <w:spacing w:after="0" w:line="240" w:lineRule="auto"/>
        <w:ind w:firstLine="4395"/>
        <w:jc w:val="both"/>
        <w:rPr>
          <w:rFonts w:ascii="Times New Roman" w:hAnsi="Times New Roman" w:cs="Times New Roman"/>
          <w:sz w:val="28"/>
          <w:szCs w:val="28"/>
        </w:rPr>
      </w:pPr>
    </w:p>
    <w:p w:rsidR="00A9256F" w:rsidRPr="00A9256F" w:rsidRDefault="00A9256F" w:rsidP="00A9256F">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A9256F" w:rsidRPr="00A9256F" w:rsidRDefault="00A9256F" w:rsidP="00A9256F">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 xml:space="preserve">Богородского муниципального округа </w:t>
      </w:r>
    </w:p>
    <w:p w:rsidR="00A9256F" w:rsidRPr="00A9256F" w:rsidRDefault="00A9256F" w:rsidP="00A9256F">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 xml:space="preserve">от </w:t>
      </w:r>
      <w:r w:rsidR="00C11002">
        <w:rPr>
          <w:rFonts w:ascii="Times New Roman" w:hAnsi="Times New Roman" w:cs="Times New Roman"/>
          <w:sz w:val="28"/>
          <w:szCs w:val="28"/>
        </w:rPr>
        <w:t>07.08.202 № 296</w:t>
      </w:r>
    </w:p>
    <w:p w:rsidR="00A9256F" w:rsidRDefault="00A9256F" w:rsidP="00F8267E">
      <w:pPr>
        <w:widowControl w:val="0"/>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9256F">
        <w:rPr>
          <w:rFonts w:ascii="Times New Roman" w:hAnsi="Times New Roman" w:cs="Times New Roman"/>
          <w:b/>
          <w:sz w:val="28"/>
          <w:szCs w:val="28"/>
          <w:shd w:val="clear" w:color="auto" w:fill="FFFFFF"/>
        </w:rPr>
        <w:t xml:space="preserve">Административный регламент </w:t>
      </w:r>
    </w:p>
    <w:p w:rsidR="00F8267E" w:rsidRPr="00A9256F" w:rsidRDefault="00A9256F" w:rsidP="00A9256F">
      <w:pPr>
        <w:widowControl w:val="0"/>
        <w:autoSpaceDE w:val="0"/>
        <w:autoSpaceDN w:val="0"/>
        <w:adjustRightInd w:val="0"/>
        <w:spacing w:after="480" w:line="240" w:lineRule="auto"/>
        <w:jc w:val="center"/>
        <w:rPr>
          <w:rFonts w:ascii="Times New Roman" w:hAnsi="Times New Roman" w:cs="Times New Roman"/>
          <w:b/>
          <w:bCs/>
          <w:sz w:val="26"/>
          <w:szCs w:val="26"/>
        </w:rPr>
      </w:pPr>
      <w:r w:rsidRPr="00A9256F">
        <w:rPr>
          <w:rFonts w:ascii="Times New Roman" w:hAnsi="Times New Roman" w:cs="Times New Roman"/>
          <w:b/>
          <w:sz w:val="28"/>
          <w:szCs w:val="28"/>
          <w:shd w:val="clear" w:color="auto" w:fill="FFFFFF"/>
        </w:rPr>
        <w:t>предоставления муниципальной услуги «Выдача разрешения на установку и эксплуатацию рекламных конструкций на территории муниципального образования Богородский муниципальный округ Кировской области»</w:t>
      </w:r>
      <w:r w:rsidR="00B1578D" w:rsidRPr="00A9256F">
        <w:rPr>
          <w:rFonts w:ascii="Times New Roman" w:hAnsi="Times New Roman" w:cs="Times New Roman"/>
          <w:b/>
          <w:bCs/>
          <w:sz w:val="26"/>
          <w:szCs w:val="26"/>
        </w:rPr>
        <w:t xml:space="preserve"> </w:t>
      </w:r>
    </w:p>
    <w:p w:rsidR="00F8267E" w:rsidRPr="00A9256F" w:rsidRDefault="00F8267E" w:rsidP="00A9256F">
      <w:pPr>
        <w:pStyle w:val="a8"/>
        <w:widowControl w:val="0"/>
        <w:numPr>
          <w:ilvl w:val="0"/>
          <w:numId w:val="13"/>
        </w:numPr>
        <w:tabs>
          <w:tab w:val="left" w:pos="993"/>
        </w:tabs>
        <w:autoSpaceDE w:val="0"/>
        <w:autoSpaceDN w:val="0"/>
        <w:adjustRightInd w:val="0"/>
        <w:spacing w:after="0" w:line="240" w:lineRule="auto"/>
        <w:ind w:left="0" w:firstLine="709"/>
        <w:contextualSpacing/>
        <w:jc w:val="both"/>
        <w:outlineLvl w:val="1"/>
        <w:rPr>
          <w:rFonts w:ascii="Times New Roman" w:hAnsi="Times New Roman" w:cs="Times New Roman"/>
          <w:b/>
          <w:sz w:val="28"/>
          <w:szCs w:val="28"/>
        </w:rPr>
      </w:pPr>
      <w:bookmarkStart w:id="1" w:name="Par43"/>
      <w:bookmarkEnd w:id="1"/>
      <w:r w:rsidRPr="00A9256F">
        <w:rPr>
          <w:rFonts w:ascii="Times New Roman" w:hAnsi="Times New Roman" w:cs="Times New Roman"/>
          <w:b/>
          <w:sz w:val="28"/>
          <w:szCs w:val="28"/>
        </w:rPr>
        <w:t>Общие положения</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bCs/>
          <w:sz w:val="28"/>
          <w:szCs w:val="28"/>
        </w:rPr>
      </w:pPr>
      <w:r w:rsidRPr="00A9256F">
        <w:rPr>
          <w:rFonts w:ascii="Times New Roman" w:hAnsi="Times New Roman" w:cs="Times New Roman"/>
          <w:b/>
          <w:bCs/>
          <w:sz w:val="28"/>
          <w:szCs w:val="28"/>
        </w:rPr>
        <w:t>1.1. Предмет регулирования регламента</w:t>
      </w:r>
    </w:p>
    <w:p w:rsidR="00F8267E" w:rsidRPr="00A9256F" w:rsidRDefault="00F8267E" w:rsidP="00A9256F">
      <w:pPr>
        <w:pStyle w:val="a8"/>
        <w:widowControl w:val="0"/>
        <w:tabs>
          <w:tab w:val="left" w:pos="993"/>
        </w:tabs>
        <w:autoSpaceDE w:val="0"/>
        <w:autoSpaceDN w:val="0"/>
        <w:adjustRightInd w:val="0"/>
        <w:spacing w:after="0" w:line="240" w:lineRule="auto"/>
        <w:ind w:left="0" w:firstLine="709"/>
        <w:jc w:val="both"/>
        <w:outlineLvl w:val="1"/>
        <w:rPr>
          <w:rFonts w:ascii="Times New Roman" w:hAnsi="Times New Roman" w:cs="Times New Roman"/>
          <w:b/>
          <w:sz w:val="28"/>
          <w:szCs w:val="28"/>
        </w:rPr>
      </w:pPr>
      <w:r w:rsidRPr="00A9256F">
        <w:rPr>
          <w:rFonts w:ascii="Times New Roman" w:hAnsi="Times New Roman" w:cs="Times New Roman"/>
          <w:sz w:val="28"/>
          <w:szCs w:val="28"/>
        </w:rPr>
        <w:t>Административный регламент предоставления муниципальной услуги «Выдача сведений из информационной системы обеспечения градостроительной деятельности на территории муниципального образования</w:t>
      </w:r>
      <w:r w:rsidRPr="00A9256F">
        <w:rPr>
          <w:rFonts w:ascii="Times New Roman" w:hAnsi="Times New Roman" w:cs="Times New Roman"/>
          <w:bCs/>
          <w:sz w:val="28"/>
          <w:szCs w:val="28"/>
        </w:rPr>
        <w:t xml:space="preserve">» </w:t>
      </w:r>
      <w:r w:rsidRPr="00A9256F">
        <w:rPr>
          <w:rFonts w:ascii="Times New Roman" w:hAnsi="Times New Roman" w:cs="Times New Roman"/>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A9256F">
        <w:rPr>
          <w:rFonts w:ascii="Times New Roman" w:hAnsi="Times New Roman" w:cs="Times New Roman"/>
          <w:bCs/>
          <w:sz w:val="28"/>
          <w:szCs w:val="28"/>
        </w:rPr>
        <w:t xml:space="preserve">. </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Cs/>
          <w:iCs/>
          <w:sz w:val="28"/>
          <w:szCs w:val="28"/>
        </w:rPr>
      </w:pPr>
      <w:r w:rsidRPr="00A9256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032393">
          <w:rPr>
            <w:rStyle w:val="a3"/>
            <w:rFonts w:ascii="Times New Roman" w:hAnsi="Times New Roman" w:cs="Times New Roman"/>
            <w:sz w:val="28"/>
            <w:szCs w:val="28"/>
            <w:u w:val="none"/>
          </w:rPr>
          <w:t>законе</w:t>
        </w:r>
      </w:hyperlink>
      <w:r w:rsidRPr="00A9256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w:t>
      </w:r>
      <w:r w:rsidRPr="00A9256F">
        <w:rPr>
          <w:rFonts w:ascii="Times New Roman" w:hAnsi="Times New Roman" w:cs="Times New Roman"/>
          <w:bCs/>
          <w:iCs/>
          <w:sz w:val="28"/>
          <w:szCs w:val="28"/>
        </w:rPr>
        <w:t>и иных нормативных правовых актах Российской Федерации и Кировской области.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lang w:eastAsia="en-US"/>
        </w:rPr>
      </w:pPr>
      <w:r w:rsidRPr="00A9256F">
        <w:rPr>
          <w:rFonts w:ascii="Times New Roman" w:hAnsi="Times New Roman" w:cs="Times New Roman"/>
          <w:b/>
          <w:sz w:val="28"/>
          <w:szCs w:val="28"/>
        </w:rPr>
        <w:t>1.2. Круг заявителей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w:t>
      </w:r>
      <w:r w:rsidRPr="00A9256F">
        <w:rPr>
          <w:rFonts w:ascii="Times New Roman" w:hAnsi="Times New Roman" w:cs="Times New Roman"/>
          <w:sz w:val="28"/>
          <w:szCs w:val="28"/>
        </w:rPr>
        <w:lastRenderedPageBreak/>
        <w:t>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1.3.</w:t>
      </w:r>
      <w:r w:rsidRPr="00A9256F">
        <w:rPr>
          <w:rFonts w:ascii="Times New Roman" w:hAnsi="Times New Roman" w:cs="Times New Roman"/>
          <w:b/>
          <w:sz w:val="28"/>
          <w:szCs w:val="28"/>
        </w:rPr>
        <w:tab/>
        <w:t>Требования к порядку информирования о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B5B9F">
        <w:rPr>
          <w:rFonts w:ascii="Times New Roman" w:hAnsi="Times New Roman" w:cs="Times New Roman"/>
          <w:sz w:val="28"/>
          <w:szCs w:val="28"/>
        </w:rPr>
        <w:t>Богородского</w:t>
      </w:r>
      <w:r w:rsidRPr="00A9256F">
        <w:rPr>
          <w:rFonts w:ascii="Times New Roman" w:hAnsi="Times New Roman" w:cs="Times New Roman"/>
          <w:sz w:val="28"/>
          <w:szCs w:val="28"/>
        </w:rPr>
        <w:t xml:space="preserve"> муниципального </w:t>
      </w:r>
      <w:r w:rsidR="00AB5B9F">
        <w:rPr>
          <w:rFonts w:ascii="Times New Roman" w:hAnsi="Times New Roman" w:cs="Times New Roman"/>
          <w:sz w:val="28"/>
          <w:szCs w:val="28"/>
        </w:rPr>
        <w:t>округа</w:t>
      </w:r>
      <w:r w:rsidRPr="00A9256F">
        <w:rPr>
          <w:rFonts w:ascii="Times New Roman" w:hAnsi="Times New Roman" w:cs="Times New Roman"/>
          <w:sz w:val="28"/>
          <w:szCs w:val="28"/>
        </w:rPr>
        <w:t xml:space="preserve"> Кировской области, а также на Едином портале государственных и муниципальных услуг (функций) (далее – Единый портал).</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1.3.2.1. Информацию о месте нахождения и графике работы, контактных телефонах, адресах электронной почты,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lastRenderedPageBreak/>
        <w:t xml:space="preserve">на официальном сайте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в информационно-телекоммуникационной сети «Интернет» (далее - сеть Интернет);</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Региональном портале;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на Едином портале;</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 xml:space="preserve">на информационных стендах в администрации </w:t>
      </w:r>
      <w:r w:rsidR="00B1578D"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Кировской области, многофункциональных центрах;</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личном обращении заявителя;</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при обращении в письменной форме, в форме электронного документа;</w:t>
      </w:r>
    </w:p>
    <w:p w:rsidR="00F8267E" w:rsidRPr="00A9256F" w:rsidRDefault="00F8267E" w:rsidP="00A9256F">
      <w:pPr>
        <w:tabs>
          <w:tab w:val="left" w:pos="993"/>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A9256F">
        <w:rPr>
          <w:rFonts w:ascii="Times New Roman" w:hAnsi="Times New Roman" w:cs="Times New Roman"/>
          <w:sz w:val="28"/>
          <w:szCs w:val="28"/>
        </w:rPr>
        <w:t>по телефону.</w:t>
      </w:r>
    </w:p>
    <w:p w:rsidR="00F8267E" w:rsidRPr="00A9256F" w:rsidRDefault="00F8267E" w:rsidP="00A9256F">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1.3.3. </w:t>
      </w:r>
      <w:r w:rsidRPr="00A9256F">
        <w:rPr>
          <w:rFonts w:ascii="Times New Roman" w:hAnsi="Times New Roman" w:cs="Times New Roman"/>
          <w:bCs/>
          <w:sz w:val="28"/>
          <w:szCs w:val="28"/>
        </w:rPr>
        <w:t xml:space="preserve">Информация о муниципальной услуге внесена в Реестр муниципальных услуг, оказываемых на территории муниципального образования </w:t>
      </w:r>
      <w:r w:rsidR="00B1578D" w:rsidRPr="00A9256F">
        <w:rPr>
          <w:rFonts w:ascii="Times New Roman" w:hAnsi="Times New Roman" w:cs="Times New Roman"/>
          <w:bCs/>
          <w:sz w:val="28"/>
          <w:szCs w:val="28"/>
        </w:rPr>
        <w:t xml:space="preserve">Богородский муниципальный округ </w:t>
      </w:r>
      <w:r w:rsidRPr="00A9256F">
        <w:rPr>
          <w:rFonts w:ascii="Times New Roman" w:hAnsi="Times New Roman" w:cs="Times New Roman"/>
          <w:bCs/>
          <w:sz w:val="28"/>
          <w:szCs w:val="28"/>
        </w:rPr>
        <w:t>Кировской области</w:t>
      </w:r>
      <w:r w:rsidRPr="00A9256F">
        <w:rPr>
          <w:rFonts w:ascii="Times New Roman" w:hAnsi="Times New Roman" w:cs="Times New Roman"/>
          <w:sz w:val="28"/>
          <w:szCs w:val="28"/>
        </w:rPr>
        <w:t>.</w:t>
      </w:r>
    </w:p>
    <w:p w:rsidR="00F8267E" w:rsidRPr="00A9256F" w:rsidRDefault="00F8267E" w:rsidP="00A9256F">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 w:name="Par54"/>
      <w:bookmarkEnd w:id="2"/>
      <w:r w:rsidRPr="00A9256F">
        <w:rPr>
          <w:rFonts w:ascii="Times New Roman" w:hAnsi="Times New Roman" w:cs="Times New Roman"/>
          <w:b/>
          <w:sz w:val="28"/>
          <w:szCs w:val="28"/>
        </w:rPr>
        <w:t>2. Стандарт предоставления муниципальной услуги</w:t>
      </w:r>
    </w:p>
    <w:p w:rsidR="00F8267E" w:rsidRPr="00A9256F" w:rsidRDefault="00F8267E" w:rsidP="00A9256F">
      <w:pPr>
        <w:tabs>
          <w:tab w:val="left" w:pos="993"/>
        </w:tabs>
        <w:suppressAutoHyphens/>
        <w:autoSpaceDE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 Наименование муниципальной услуги</w:t>
      </w:r>
    </w:p>
    <w:p w:rsidR="00F8267E" w:rsidRPr="00A9256F" w:rsidRDefault="00F8267E" w:rsidP="00A9256F">
      <w:pPr>
        <w:tabs>
          <w:tab w:val="left" w:pos="993"/>
        </w:tabs>
        <w:suppressAutoHyphens/>
        <w:autoSpaceDE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Наименование муниципальной услуги: «Выдача сведений из информационной системы обеспечения градостроительной деятельности на территории муниципального образования» (далее - муниципальная услуга).</w:t>
      </w:r>
    </w:p>
    <w:p w:rsidR="00F8267E" w:rsidRPr="00A9256F" w:rsidRDefault="00F8267E" w:rsidP="00A9256F">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 xml:space="preserve">2.2. </w:t>
      </w:r>
      <w:r w:rsidRPr="00A9256F">
        <w:rPr>
          <w:rFonts w:ascii="Times New Roman" w:eastAsia="Calibri" w:hAnsi="Times New Roman" w:cs="Times New Roman"/>
          <w:b/>
          <w:sz w:val="28"/>
          <w:szCs w:val="28"/>
        </w:rPr>
        <w:t>Наименование органа, предоставляющего муниципальную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bCs/>
          <w:i/>
          <w:sz w:val="28"/>
          <w:szCs w:val="28"/>
        </w:rPr>
      </w:pPr>
      <w:r w:rsidRPr="00A9256F">
        <w:rPr>
          <w:rFonts w:ascii="Times New Roman" w:hAnsi="Times New Roman" w:cs="Times New Roman"/>
          <w:bCs/>
          <w:sz w:val="28"/>
          <w:szCs w:val="28"/>
        </w:rPr>
        <w:t xml:space="preserve">Муниципальная услуга предоставляется администрацией </w:t>
      </w:r>
      <w:r w:rsidR="00B1578D" w:rsidRPr="00A9256F">
        <w:rPr>
          <w:rFonts w:ascii="Times New Roman" w:hAnsi="Times New Roman" w:cs="Times New Roman"/>
          <w:bCs/>
          <w:sz w:val="28"/>
          <w:szCs w:val="28"/>
        </w:rPr>
        <w:t>Богородского муниципального округа</w:t>
      </w:r>
      <w:r w:rsidRPr="00A9256F">
        <w:rPr>
          <w:rFonts w:ascii="Times New Roman" w:hAnsi="Times New Roman" w:cs="Times New Roman"/>
          <w:bCs/>
          <w:sz w:val="28"/>
          <w:szCs w:val="28"/>
        </w:rPr>
        <w:t xml:space="preserve"> Кировской области (далее – администрация) либо </w:t>
      </w:r>
      <w:r w:rsidRPr="00A9256F">
        <w:rPr>
          <w:rFonts w:ascii="Times New Roman" w:hAnsi="Times New Roman" w:cs="Times New Roman"/>
          <w:sz w:val="28"/>
          <w:szCs w:val="28"/>
        </w:rPr>
        <w:t>многофункциональным центром</w:t>
      </w:r>
      <w:r w:rsidRPr="00A9256F">
        <w:rPr>
          <w:rFonts w:ascii="Times New Roman" w:hAnsi="Times New Roman" w:cs="Times New Roman"/>
          <w:b/>
          <w:sz w:val="28"/>
          <w:szCs w:val="28"/>
        </w:rPr>
        <w:t xml:space="preserve"> </w:t>
      </w:r>
      <w:r w:rsidRPr="00A9256F">
        <w:rPr>
          <w:rFonts w:ascii="Times New Roman" w:hAnsi="Times New Roman" w:cs="Times New Roman"/>
          <w:sz w:val="28"/>
          <w:szCs w:val="28"/>
        </w:rPr>
        <w:t xml:space="preserve"> в порядке, предусмотренном соглашением, заключенным между многофункциональным  центром и администрацией</w:t>
      </w:r>
      <w:r w:rsidRPr="00A9256F">
        <w:rPr>
          <w:rFonts w:ascii="Times New Roman" w:hAnsi="Times New Roman" w:cs="Times New Roman"/>
          <w:bCs/>
          <w:sz w:val="28"/>
          <w:szCs w:val="28"/>
        </w:rPr>
        <w:t>.</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услугу.</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9256F">
        <w:rPr>
          <w:rFonts w:ascii="Times New Roman" w:hAnsi="Times New Roman" w:cs="Times New Roman"/>
          <w:b/>
          <w:sz w:val="28"/>
          <w:szCs w:val="28"/>
        </w:rPr>
        <w:t xml:space="preserve">2.3. </w:t>
      </w:r>
      <w:r w:rsidRPr="00A9256F">
        <w:rPr>
          <w:rFonts w:ascii="Times New Roman" w:eastAsia="Calibri" w:hAnsi="Times New Roman" w:cs="Times New Roman"/>
          <w:b/>
          <w:sz w:val="28"/>
          <w:szCs w:val="28"/>
        </w:rPr>
        <w:t>Результат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hAnsi="Times New Roman" w:cs="Times New Roman"/>
          <w:bCs/>
          <w:sz w:val="28"/>
          <w:szCs w:val="28"/>
        </w:rPr>
      </w:pPr>
      <w:r w:rsidRPr="00A9256F">
        <w:rPr>
          <w:rFonts w:ascii="Times New Roman" w:hAnsi="Times New Roman" w:cs="Times New Roman"/>
          <w:bCs/>
          <w:sz w:val="28"/>
          <w:szCs w:val="28"/>
        </w:rPr>
        <w:t>Результатом предоставления муниципальной услуги является:</w:t>
      </w:r>
    </w:p>
    <w:p w:rsidR="00F8267E" w:rsidRPr="00A9256F" w:rsidRDefault="00F8267E" w:rsidP="003B23AB">
      <w:pPr>
        <w:autoSpaceDE w:val="0"/>
        <w:autoSpaceDN w:val="0"/>
        <w:adjustRightInd w:val="0"/>
        <w:spacing w:after="0" w:line="240" w:lineRule="auto"/>
        <w:ind w:firstLine="708"/>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содержащихся в ИСОГД, в виде справки или в виде копии документа</w:t>
      </w:r>
      <w:r w:rsidR="003B23AB" w:rsidRPr="003B23AB">
        <w:rPr>
          <w:color w:val="FF0000"/>
          <w:szCs w:val="28"/>
        </w:rPr>
        <w:t xml:space="preserve"> </w:t>
      </w:r>
      <w:r w:rsidR="003B23AB" w:rsidRPr="00EC1026">
        <w:rPr>
          <w:color w:val="FF0000"/>
          <w:szCs w:val="28"/>
        </w:rPr>
        <w:t xml:space="preserve"> </w:t>
      </w:r>
      <w:r w:rsidR="003B23AB" w:rsidRPr="004653FD">
        <w:rPr>
          <w:rFonts w:ascii="Times New Roman" w:hAnsi="Times New Roman" w:cs="Times New Roman"/>
          <w:color w:val="000000" w:themeColor="text1"/>
          <w:sz w:val="28"/>
          <w:szCs w:val="28"/>
        </w:rPr>
        <w:t>электронного документа, подписанного электронной подписью, в случае, если это указано в заявлении</w:t>
      </w:r>
      <w:r w:rsidRPr="00A9256F">
        <w:rPr>
          <w:rFonts w:ascii="Times New Roman" w:hAnsi="Times New Roman" w:cs="Times New Roman"/>
          <w:bCs/>
          <w:sz w:val="28"/>
          <w:szCs w:val="28"/>
        </w:rPr>
        <w:t xml:space="preserve"> (в текстовой или графической форме); </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sz w:val="28"/>
          <w:szCs w:val="28"/>
          <w:lang w:eastAsia="en-US"/>
        </w:rPr>
      </w:pPr>
      <w:r w:rsidRPr="00A9256F">
        <w:rPr>
          <w:rFonts w:ascii="Times New Roman" w:hAnsi="Times New Roman" w:cs="Times New Roman"/>
          <w:sz w:val="28"/>
          <w:szCs w:val="28"/>
        </w:rPr>
        <w:t>отказ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2.4. Срок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предоставления муниципальной услуги не превышает 12</w:t>
      </w:r>
      <w:r w:rsidR="003B23AB">
        <w:rPr>
          <w:rFonts w:ascii="Times New Roman" w:hAnsi="Times New Roman" w:cs="Times New Roman"/>
          <w:sz w:val="28"/>
          <w:szCs w:val="28"/>
        </w:rPr>
        <w:t xml:space="preserve"> рабочих</w:t>
      </w:r>
      <w:r w:rsidRPr="00A9256F">
        <w:rPr>
          <w:rFonts w:ascii="Times New Roman" w:hAnsi="Times New Roman" w:cs="Times New Roman"/>
          <w:sz w:val="28"/>
          <w:szCs w:val="28"/>
        </w:rPr>
        <w:t xml:space="preserve"> дней со дня регистрации заявления о предоставлении сведений из ИСОГД в случае предоставления сведений бесплатно.</w:t>
      </w:r>
    </w:p>
    <w:p w:rsidR="00F8267E" w:rsidRPr="00A9256F" w:rsidRDefault="00F8267E" w:rsidP="00A9256F">
      <w:pPr>
        <w:tabs>
          <w:tab w:val="left" w:pos="993"/>
        </w:tabs>
        <w:autoSpaceDE w:val="0"/>
        <w:autoSpaceDN w:val="0"/>
        <w:adjustRightInd w:val="0"/>
        <w:spacing w:after="0" w:line="240" w:lineRule="auto"/>
        <w:ind w:firstLine="709"/>
        <w:jc w:val="both"/>
        <w:outlineLvl w:val="2"/>
        <w:rPr>
          <w:rFonts w:ascii="Times New Roman" w:eastAsiaTheme="minorHAnsi" w:hAnsi="Times New Roman" w:cs="Times New Roman"/>
          <w:b/>
          <w:sz w:val="28"/>
          <w:szCs w:val="28"/>
          <w:lang w:eastAsia="en-US"/>
        </w:rPr>
      </w:pPr>
      <w:r w:rsidRPr="00A9256F">
        <w:rPr>
          <w:rFonts w:ascii="Times New Roman" w:hAnsi="Times New Roman" w:cs="Times New Roman"/>
          <w:b/>
          <w:sz w:val="28"/>
          <w:szCs w:val="28"/>
        </w:rPr>
        <w:t xml:space="preserve">2.5. </w:t>
      </w:r>
      <w:r w:rsidRPr="00A9256F">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lastRenderedPageBreak/>
        <w:t>на сайте администрации;</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федеральном реестре;</w:t>
      </w:r>
    </w:p>
    <w:p w:rsidR="00F8267E" w:rsidRPr="00A9256F" w:rsidRDefault="00F8267E" w:rsidP="00A9256F">
      <w:pPr>
        <w:pStyle w:val="ConsPlusNormal"/>
        <w:tabs>
          <w:tab w:val="left" w:pos="993"/>
        </w:tabs>
        <w:ind w:firstLine="709"/>
        <w:jc w:val="both"/>
        <w:rPr>
          <w:rFonts w:ascii="Times New Roman" w:hAnsi="Times New Roman" w:cs="Times New Roman"/>
          <w:sz w:val="28"/>
          <w:szCs w:val="28"/>
        </w:rPr>
      </w:pPr>
      <w:r w:rsidRPr="00A9256F">
        <w:rPr>
          <w:rFonts w:ascii="Times New Roman" w:hAnsi="Times New Roman" w:cs="Times New Roman"/>
          <w:sz w:val="28"/>
          <w:szCs w:val="28"/>
        </w:rPr>
        <w:t>в Едином портале государственных и муниципальных услуг (функций).</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B1578D" w:rsidRPr="00A9256F">
        <w:rPr>
          <w:rFonts w:ascii="Times New Roman" w:hAnsi="Times New Roman" w:cs="Times New Roman"/>
          <w:sz w:val="28"/>
          <w:szCs w:val="28"/>
        </w:rPr>
        <w:t xml:space="preserve">Богородском муниципальном </w:t>
      </w:r>
      <w:r w:rsidR="00563832" w:rsidRPr="00A9256F">
        <w:rPr>
          <w:rFonts w:ascii="Times New Roman" w:hAnsi="Times New Roman" w:cs="Times New Roman"/>
          <w:sz w:val="28"/>
          <w:szCs w:val="28"/>
        </w:rPr>
        <w:t>округе</w:t>
      </w:r>
      <w:r w:rsidRPr="00A9256F">
        <w:rPr>
          <w:rFonts w:ascii="Times New Roman" w:hAnsi="Times New Roman" w:cs="Times New Roman"/>
          <w:sz w:val="28"/>
          <w:szCs w:val="28"/>
        </w:rPr>
        <w:t xml:space="preserve">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2.6. Исчерпывающий перечень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2.6.1. В целях получения сведений из ИСОГД заявитель представляет: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2.6.1.1. Заявление о выдаче сведений из разделов ИСОГД (приложение № 1 к настоящему Административному регламенту).</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eastAsiaTheme="minorHAnsi" w:hAnsi="Times New Roman" w:cs="Times New Roman"/>
          <w:sz w:val="28"/>
          <w:szCs w:val="28"/>
        </w:rPr>
        <w:t>2.6.1.2. Д</w:t>
      </w:r>
      <w:r w:rsidRPr="00A9256F">
        <w:rPr>
          <w:rFonts w:ascii="Times New Roman" w:hAnsi="Times New Roman" w:cs="Times New Roman"/>
          <w:sz w:val="28"/>
          <w:szCs w:val="28"/>
        </w:rPr>
        <w:t>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 и (или) документ, подтверждающий полномочия заинтересованного лица.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2.6.2. Документы, указанные в подпунктах 2.6.1.1, 2.6.1.2 пункта 2.6.1 подраздела 2.6, должны быть представлены заявителем самостоятельно.</w:t>
      </w:r>
    </w:p>
    <w:p w:rsidR="00F8267E" w:rsidRPr="00A9256F" w:rsidRDefault="00F8267E" w:rsidP="00A9256F">
      <w:pPr>
        <w:pStyle w:val="ConsPlusNormal"/>
        <w:tabs>
          <w:tab w:val="left" w:pos="993"/>
        </w:tabs>
        <w:ind w:firstLine="709"/>
        <w:jc w:val="both"/>
        <w:rPr>
          <w:rFonts w:ascii="Times New Roman" w:eastAsia="Calibri" w:hAnsi="Times New Roman" w:cs="Times New Roman"/>
          <w:sz w:val="28"/>
          <w:szCs w:val="28"/>
        </w:rPr>
      </w:pPr>
      <w:r w:rsidRPr="00A9256F">
        <w:rPr>
          <w:rFonts w:ascii="Times New Roman" w:hAnsi="Times New Roman" w:cs="Times New Roman"/>
          <w:sz w:val="28"/>
          <w:szCs w:val="28"/>
        </w:rPr>
        <w:t>2.6.3. 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 xml:space="preserve">2.6.5. </w:t>
      </w:r>
      <w:r w:rsidRPr="00A9256F">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 «Об организации предоставления государственных и муниципальных услуг»;</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A9256F">
        <w:rPr>
          <w:rFonts w:ascii="Times New Roman" w:eastAsiaTheme="minorHAnsi"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2.7. Исчерпывающий перечень оснований для отказа в приеме документов</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2.7.3. Отсутствие документа, подтверждающего полномочия представителя заявителя, в случае обращения за получением услуги представителя по доверенности.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sz w:val="28"/>
          <w:szCs w:val="28"/>
        </w:rPr>
      </w:pPr>
      <w:r w:rsidRPr="00A9256F">
        <w:rPr>
          <w:rFonts w:ascii="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lastRenderedPageBreak/>
        <w:t>2.8.1. Перечень оснований для отказа в предоставлении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2.8.1.1. Сведения, запрашиваемые заявителем, отнесены в соответствии с федеральными законами к категории ограниченного доступа.</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2.8.1.2. Запрашиваемые сведения отсутствуют в базе данных ИСОГД.</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2.10. Размер платы, взимаемой за предоставление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9256F">
        <w:rPr>
          <w:rFonts w:ascii="Times New Roman" w:hAnsi="Times New Roman" w:cs="Times New Roman"/>
          <w:sz w:val="28"/>
          <w:szCs w:val="28"/>
        </w:rPr>
        <w:t>Предоставление муниципальной услуги осуществляется на бесплатной основе в случаях и порядке, установленных федеральным законодательством.</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sz w:val="28"/>
          <w:szCs w:val="28"/>
        </w:rPr>
        <w:t>2.11.</w:t>
      </w:r>
      <w:r w:rsidRPr="00A9256F">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
          <w:bCs/>
          <w:sz w:val="28"/>
          <w:szCs w:val="28"/>
        </w:rPr>
        <w:t>2.12. Срок и порядок регистрации заявления о предоставлении муниципальной услуги, в том числе в электронной форме</w:t>
      </w:r>
      <w:r w:rsidRPr="00A9256F">
        <w:rPr>
          <w:rFonts w:ascii="Times New Roman" w:hAnsi="Times New Roman" w:cs="Times New Roman"/>
          <w:sz w:val="28"/>
          <w:szCs w:val="28"/>
        </w:rPr>
        <w:t xml:space="preserve"> </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после 15:00 часов, заявление должно быть зарегистрировано в течение следующего рабочего дня. </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 xml:space="preserve">2.13. </w:t>
      </w:r>
      <w:r w:rsidRPr="00A9256F">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2.13.3. Места для информирования должны быть оборудованы информационными стендами, содержащими следующую информацию:</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образцы заявлений и перечни документов, необходимых для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номера кабинета (кабинки);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дней и часов приема, времени перерыва на обед.</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оказание инвалидам помощи в преодолении барьеров, мешающих получению ими услуг наравне с другими лицами.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2.14. Показатели доступности и качества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2.14.1. Показателями доступности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транспортная доступность к местам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2.14.2. Показателями качества муниципальной услуги являются: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соблюдение срока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2.14.3.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color w:val="000000"/>
          <w:sz w:val="28"/>
          <w:szCs w:val="28"/>
        </w:rPr>
      </w:pPr>
      <w:r w:rsidRPr="00A9256F">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Получение муниципальной услуги по экстерриториальному принципу невозможно.</w:t>
      </w:r>
    </w:p>
    <w:p w:rsidR="00F8267E" w:rsidRPr="00A9256F" w:rsidRDefault="00870562" w:rsidP="00A9256F">
      <w:pPr>
        <w:pStyle w:val="ConsPlusNormal"/>
        <w:tabs>
          <w:tab w:val="left" w:pos="993"/>
        </w:tabs>
        <w:ind w:firstLine="709"/>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2.16. </w:t>
      </w:r>
      <w:r w:rsidR="00F8267E" w:rsidRPr="00A9256F">
        <w:rPr>
          <w:rFonts w:ascii="Times New Roman" w:eastAsiaTheme="minorHAnsi" w:hAnsi="Times New Roman" w:cs="Times New Roman"/>
          <w:b/>
          <w:sz w:val="28"/>
          <w:szCs w:val="28"/>
        </w:rPr>
        <w:t>Особенности предоставления муниципальной услуги в многофункциональном центре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w:t>
      </w:r>
      <w:r w:rsidR="00AB5B9F">
        <w:rPr>
          <w:rFonts w:ascii="Times New Roman" w:eastAsiaTheme="minorHAnsi" w:hAnsi="Times New Roman" w:cs="Times New Roman"/>
          <w:sz w:val="28"/>
          <w:szCs w:val="28"/>
        </w:rPr>
        <w:t xml:space="preserve"> </w:t>
      </w:r>
      <w:r w:rsidRPr="00A9256F">
        <w:rPr>
          <w:rFonts w:ascii="Times New Roman" w:eastAsiaTheme="minorHAnsi" w:hAnsi="Times New Roman" w:cs="Times New Roman"/>
          <w:sz w:val="28"/>
          <w:szCs w:val="28"/>
        </w:rPr>
        <w:t xml:space="preserve">43.рф в разделе «Контакты» и на официальном сайте </w:t>
      </w:r>
      <w:r w:rsidR="00563832" w:rsidRPr="00A9256F">
        <w:rPr>
          <w:rFonts w:ascii="Times New Roman" w:eastAsiaTheme="minorHAnsi" w:hAnsi="Times New Roman" w:cs="Times New Roman"/>
          <w:sz w:val="28"/>
          <w:szCs w:val="28"/>
        </w:rPr>
        <w:t>Богородского муниципального округа</w:t>
      </w:r>
      <w:r w:rsidRPr="00A9256F">
        <w:rPr>
          <w:rFonts w:ascii="Times New Roman" w:eastAsiaTheme="minorHAnsi" w:hAnsi="Times New Roman" w:cs="Times New Roman"/>
          <w:sz w:val="28"/>
          <w:szCs w:val="28"/>
        </w:rPr>
        <w:t xml:space="preserve"> Кировской области </w:t>
      </w:r>
      <w:hyperlink r:id="rId10" w:history="1">
        <w:r w:rsidR="00563832" w:rsidRPr="00A9256F">
          <w:rPr>
            <w:rStyle w:val="a3"/>
            <w:rFonts w:ascii="Times New Roman" w:hAnsi="Times New Roman" w:cs="Times New Roman"/>
            <w:sz w:val="28"/>
            <w:szCs w:val="28"/>
          </w:rPr>
          <w:t>www.munbog.ru</w:t>
        </w:r>
      </w:hyperlink>
      <w:r w:rsidR="00563832" w:rsidRPr="00A9256F">
        <w:rPr>
          <w:rFonts w:ascii="Times New Roman" w:hAnsi="Times New Roman" w:cs="Times New Roman"/>
          <w:sz w:val="28"/>
          <w:szCs w:val="28"/>
        </w:rPr>
        <w:t xml:space="preserve"> </w:t>
      </w:r>
      <w:r w:rsidRPr="00A9256F">
        <w:rPr>
          <w:rFonts w:ascii="Times New Roman" w:eastAsiaTheme="minorHAnsi" w:hAnsi="Times New Roman" w:cs="Times New Roman"/>
          <w:sz w:val="28"/>
          <w:szCs w:val="28"/>
        </w:rPr>
        <w:t>в разделе «Муниципальные услуги».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b/>
          <w:sz w:val="28"/>
          <w:szCs w:val="28"/>
        </w:rPr>
      </w:pPr>
      <w:r w:rsidRPr="00A9256F">
        <w:rPr>
          <w:rFonts w:ascii="Times New Roman" w:eastAsiaTheme="minorHAnsi" w:hAnsi="Times New Roman" w:cs="Times New Roman"/>
          <w:b/>
          <w:sz w:val="28"/>
          <w:szCs w:val="28"/>
        </w:rPr>
        <w:t>2.17.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2.17.1. Особенности предоставления муниципальной услуги в электронной форме:</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Портале Кировской области;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представление заявления в электронной форме с использованием сети Интернет, в том числе Единого портала, Портала Кировской области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осуществление с использованием Единого портала, Портала Кировской области мониторинга хода предоставления муниципальной услуги через «Личный кабинет пользователя».</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F8267E" w:rsidRPr="00A9256F" w:rsidRDefault="00F8267E" w:rsidP="00A9256F">
      <w:pPr>
        <w:pStyle w:val="ConsPlusNormal"/>
        <w:tabs>
          <w:tab w:val="left" w:pos="993"/>
        </w:tabs>
        <w:ind w:firstLine="709"/>
        <w:jc w:val="both"/>
        <w:rPr>
          <w:rFonts w:ascii="Times New Roman" w:eastAsiaTheme="minorHAnsi" w:hAnsi="Times New Roman" w:cs="Times New Roman"/>
          <w:sz w:val="28"/>
          <w:szCs w:val="28"/>
        </w:rPr>
      </w:pPr>
      <w:r w:rsidRPr="00A9256F">
        <w:rPr>
          <w:rFonts w:ascii="Times New Roman" w:eastAsiaTheme="minorHAnsi" w:hAnsi="Times New Roman" w:cs="Times New Roman"/>
          <w:sz w:val="28"/>
          <w:szCs w:val="28"/>
        </w:rPr>
        <w:t xml:space="preserve"> для юридических лиц: усиленная квалифицированная подпись.</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r w:rsidRPr="00A9256F">
        <w:rPr>
          <w:rFonts w:ascii="Times New Roman" w:hAnsi="Times New Roman" w:cs="Times New Roman"/>
          <w:b/>
          <w:bCs/>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8267E" w:rsidRPr="00A9256F" w:rsidRDefault="00F8267E" w:rsidP="00A9256F">
      <w:pPr>
        <w:tabs>
          <w:tab w:val="left" w:pos="993"/>
        </w:tabs>
        <w:spacing w:after="0" w:line="240" w:lineRule="auto"/>
        <w:ind w:firstLine="709"/>
        <w:jc w:val="both"/>
        <w:rPr>
          <w:rFonts w:ascii="Times New Roman" w:eastAsiaTheme="minorHAnsi" w:hAnsi="Times New Roman" w:cs="Times New Roman"/>
          <w:b/>
          <w:bCs/>
          <w:sz w:val="28"/>
          <w:szCs w:val="28"/>
          <w:lang w:eastAsia="en-US"/>
        </w:rPr>
      </w:pPr>
      <w:bookmarkStart w:id="3" w:name="Par240"/>
      <w:bookmarkEnd w:id="3"/>
      <w:r w:rsidRPr="00A9256F">
        <w:rPr>
          <w:rFonts w:ascii="Times New Roman" w:hAnsi="Times New Roman" w:cs="Times New Roman"/>
          <w:b/>
          <w:bCs/>
          <w:sz w:val="28"/>
          <w:szCs w:val="28"/>
        </w:rPr>
        <w:t>3.1. Описание последовательности действий при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Предоставление муниципальной услуги за плату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Предоставление муниципальной услуги без взимания  платы включает в себя следующие административные процедуры: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рассмотрение заявления, сбор сведений и информирование заявителя о порядке предоставления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регистрация и 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Перечень процедур (действий), выполняемых многофункциональным центром:</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прием и регистрация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сведений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3.2. Описание последовательности административных действий при приеме и регистрации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Заявители, которые заинтересованы в предоставлении сведений из информационной системы, подают (направляют) заявление непосредственно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административной процедуры является поступление в администрацию заявления о получении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устанавливает наличие оснований для отказа в приеме документов, указанных в </w:t>
      </w:r>
      <w:hyperlink r:id="rId11" w:history="1">
        <w:r w:rsidRPr="00032393">
          <w:rPr>
            <w:rStyle w:val="a3"/>
            <w:rFonts w:ascii="Times New Roman" w:hAnsi="Times New Roman" w:cs="Times New Roman"/>
            <w:bCs/>
            <w:sz w:val="28"/>
            <w:szCs w:val="28"/>
            <w:u w:val="none"/>
          </w:rPr>
          <w:t>подразделе 2.7</w:t>
        </w:r>
      </w:hyperlink>
      <w:r w:rsidRPr="00A9256F">
        <w:rPr>
          <w:rFonts w:ascii="Times New Roman" w:hAnsi="Times New Roman" w:cs="Times New Roman"/>
          <w:bCs/>
          <w:sz w:val="28"/>
          <w:szCs w:val="28"/>
        </w:rPr>
        <w:t xml:space="preserve"> настоящего Административного регламента, и при наличии указанных оснований объясняет заявителю содержание выявленных недостатков в представленном заявлении, предлагает принять меры по их устранению и возвращает заявление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отказ в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 выполнения действий не может превышать 2 рабочих дней с момента поступления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lastRenderedPageBreak/>
        <w:t>3.3. Описание последовательности действий при</w:t>
      </w:r>
      <w:r w:rsidRPr="00A9256F">
        <w:rPr>
          <w:rFonts w:ascii="Times New Roman" w:hAnsi="Times New Roman" w:cs="Times New Roman"/>
          <w:b/>
          <w:sz w:val="28"/>
          <w:szCs w:val="28"/>
        </w:rPr>
        <w:t xml:space="preserve"> формировании и</w:t>
      </w:r>
      <w:r w:rsidRPr="00A9256F">
        <w:rPr>
          <w:rFonts w:ascii="Times New Roman" w:hAnsi="Times New Roman" w:cs="Times New Roman"/>
          <w:b/>
          <w:bCs/>
          <w:sz w:val="28"/>
          <w:szCs w:val="28"/>
        </w:rPr>
        <w:t xml:space="preserve"> направлении межведомственных запросов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sz w:val="28"/>
          <w:szCs w:val="28"/>
        </w:rPr>
        <w:t>Документы, которые запрашиваются администрацией в рамках межведомственного информационного взаимодействия, отсутствуют.</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 xml:space="preserve">3.4. </w:t>
      </w:r>
      <w:r w:rsidRPr="00A9256F">
        <w:rPr>
          <w:rFonts w:ascii="Times New Roman" w:hAnsi="Times New Roman" w:cs="Times New Roman"/>
          <w:b/>
          <w:sz w:val="28"/>
          <w:szCs w:val="28"/>
        </w:rPr>
        <w:t xml:space="preserve">Описание последовательности действий при рассмотрении заявления и представленных документов в целях </w:t>
      </w:r>
      <w:r w:rsidRPr="00A9256F">
        <w:rPr>
          <w:rFonts w:ascii="Times New Roman" w:hAnsi="Times New Roman" w:cs="Times New Roman"/>
          <w:b/>
          <w:bCs/>
          <w:sz w:val="28"/>
          <w:szCs w:val="28"/>
        </w:rPr>
        <w:t>предоставлении сведений из ИСОГД</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для отказа в предоставлении муниципальной услуги, указанных в </w:t>
      </w:r>
      <w:hyperlink r:id="rId12" w:history="1">
        <w:r w:rsidRPr="00032393">
          <w:rPr>
            <w:rStyle w:val="a3"/>
            <w:rFonts w:ascii="Times New Roman" w:hAnsi="Times New Roman" w:cs="Times New Roman"/>
            <w:bCs/>
            <w:sz w:val="28"/>
            <w:szCs w:val="28"/>
            <w:u w:val="none"/>
          </w:rPr>
          <w:t>подразделе 2.8</w:t>
        </w:r>
      </w:hyperlink>
      <w:r w:rsidRPr="00A9256F">
        <w:rPr>
          <w:rFonts w:ascii="Times New Roman" w:hAnsi="Times New Roman" w:cs="Times New Roman"/>
          <w:bCs/>
          <w:sz w:val="28"/>
          <w:szCs w:val="28"/>
        </w:rPr>
        <w:t xml:space="preserve"> настоящего Административного регламента, и при наличии таких оснований оформляет и выдает (направляет) заявителю письменный ответ об отказе в предоставлении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При отсутствии вышеуказанных оснований специалист, ответственный за предоставление муниципальной услуги, осуществляет подготовку запрашиваемых сведений на бумажных и (или) электронных носителях в текстовой и (или) графической формах.</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После заверения уполномоченным должностным лицом администрации сведения из информационной системы выдаются (направляются) заявителю способом, указанным в заявлении.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Дата выдачи (направления) сведений, содержащихся в информационной системе, и их содержание фиксируются в установленном порядке.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является выдача (направление) заявителю письменного ответа об отказе в предоставлении муниципальной услуги либо выдача (направление) заявителю сведений из информационной системы.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 выполнения действий не может превышать 12 дней  с момента поступления зарегистрированного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
          <w:bCs/>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A9256F">
        <w:rPr>
          <w:rFonts w:ascii="Times New Roman" w:hAnsi="Times New Roman" w:cs="Times New Roman"/>
          <w:sz w:val="28"/>
          <w:szCs w:val="28"/>
        </w:rPr>
        <w:t>поступления принятых (подписанных) документов специалисту, ответственному за предоставление муниципальной услуги.</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lastRenderedPageBreak/>
        <w:t xml:space="preserve">3.6. </w:t>
      </w:r>
      <w:r w:rsidRPr="00A9256F">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F8267E" w:rsidRPr="00A9256F" w:rsidRDefault="00F8267E" w:rsidP="00A9256F">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bCs/>
          <w:sz w:val="28"/>
          <w:szCs w:val="28"/>
        </w:rPr>
        <w:t xml:space="preserve">Информация о муниципальной услуге размещается на Едином портале или </w:t>
      </w:r>
      <w:r w:rsidRPr="00A9256F">
        <w:rPr>
          <w:rFonts w:ascii="Times New Roman" w:hAnsi="Times New Roman" w:cs="Times New Roman"/>
          <w:sz w:val="28"/>
          <w:szCs w:val="28"/>
        </w:rPr>
        <w:t>Портале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3.6.1.</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w:t>
      </w:r>
      <w:r w:rsidRPr="00A9256F">
        <w:rPr>
          <w:rFonts w:ascii="Times New Roman" w:hAnsi="Times New Roman" w:cs="Times New Roman"/>
          <w:sz w:val="28"/>
          <w:szCs w:val="28"/>
        </w:rPr>
        <w:t>Портала Кировской области</w:t>
      </w:r>
      <w:r w:rsidRPr="00A9256F">
        <w:rPr>
          <w:rFonts w:ascii="Times New Roman" w:hAnsi="Times New Roman" w:cs="Times New Roman"/>
          <w:bCs/>
          <w:sz w:val="28"/>
          <w:szCs w:val="28"/>
        </w:rPr>
        <w:t>.</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3.6.2. Последовательность действий при рассмотрении заявления, сборе сведений и информировании заявителя о порядке предоставления сведений, содержащихся в ИСОГД, аналогична последовательности, указанной в подразделе 3.2 раздела 3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3.7. Описание административных процедур (действий), выполняемых многофункциональными центрами.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3.7.2.</w:t>
      </w:r>
      <w:r w:rsidRPr="00A9256F">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и предъявление: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удостоверяющего личность заявителя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документа, подтверждающего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Исчерпывающий перечень оснований для отказа в приеме документов указан в подразделе 2.7 раздела 2 настоящего Административного регламента.</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lastRenderedPageBreak/>
        <w:t>Специалист, ответственный за прием и регистрацию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регистрирует в установленном порядке поступившее заявление;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оформляет уведомление о приеме заявления и передает его заявителю;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направляет заявление на предоставление муниципальной услуги в администрацию.</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Результатом выполнения административной процедуры будет являться регистрация поступившего заявления и выдача (направление) уведомления о приеме документов.</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Максимальный срок выполнения административной процедуры не может превышать 2 рабочих дней с момента поступления в многофункциональный центр заявления.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 xml:space="preserve">3.7.3. Описание последовательности действий при выдаче документов заявителю. </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удостоверяющий личность заявителя либо его представителя;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документ, подтверждающий полномочия представителя заявителя.</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3.7.4. Особенности выполнения административных процедур (действий) в многофункциональном центре.</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заявление на предоставление муниципальной услуги направляется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F8267E" w:rsidRPr="00A9256F" w:rsidRDefault="00F8267E" w:rsidP="00A9256F">
      <w:pPr>
        <w:tabs>
          <w:tab w:val="left" w:pos="993"/>
        </w:tabs>
        <w:spacing w:after="0" w:line="240" w:lineRule="auto"/>
        <w:ind w:firstLine="709"/>
        <w:jc w:val="both"/>
        <w:rPr>
          <w:rFonts w:ascii="Times New Roman" w:hAnsi="Times New Roman" w:cs="Times New Roman"/>
          <w:bCs/>
          <w:sz w:val="28"/>
          <w:szCs w:val="28"/>
        </w:rPr>
      </w:pPr>
      <w:r w:rsidRPr="00A9256F">
        <w:rPr>
          <w:rFonts w:ascii="Times New Roman" w:hAnsi="Times New Roman" w:cs="Times New Roman"/>
          <w:bCs/>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F8267E" w:rsidRPr="00A9256F" w:rsidRDefault="00F8267E" w:rsidP="00A9256F">
      <w:pPr>
        <w:pStyle w:val="2"/>
        <w:tabs>
          <w:tab w:val="left" w:pos="708"/>
          <w:tab w:val="left" w:pos="993"/>
        </w:tabs>
        <w:spacing w:before="0" w:line="240" w:lineRule="auto"/>
        <w:ind w:firstLine="709"/>
        <w:jc w:val="both"/>
        <w:rPr>
          <w:rFonts w:ascii="Times New Roman" w:hAnsi="Times New Roman" w:cs="Times New Roman"/>
          <w:bCs w:val="0"/>
          <w:color w:val="000000" w:themeColor="text1"/>
          <w:sz w:val="28"/>
          <w:szCs w:val="28"/>
        </w:rPr>
      </w:pPr>
      <w:r w:rsidRPr="00A9256F">
        <w:rPr>
          <w:rFonts w:ascii="Times New Roman" w:hAnsi="Times New Roman" w:cs="Times New Roman"/>
          <w:b w:val="0"/>
          <w:color w:val="000000" w:themeColor="text1"/>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 (приложение № 9 к настоящему Административному регламенту).</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lastRenderedPageBreak/>
        <w:t>Изменения вносятся муниципальным правовым актом органа местного самоуправления</w:t>
      </w:r>
      <w:r w:rsidRPr="00A9256F">
        <w:rPr>
          <w:rStyle w:val="af7"/>
          <w:rFonts w:ascii="Times New Roman" w:hAnsi="Times New Roman" w:cs="Times New Roman"/>
          <w:sz w:val="28"/>
          <w:szCs w:val="28"/>
        </w:rPr>
        <w:footnoteReference w:id="1"/>
      </w:r>
      <w:r w:rsidRPr="00A9256F">
        <w:rPr>
          <w:rFonts w:ascii="Times New Roman" w:hAnsi="Times New Roman" w:cs="Times New Roman"/>
          <w:sz w:val="28"/>
          <w:szCs w:val="28"/>
        </w:rPr>
        <w:t xml:space="preserve"> без внесения изменений в ранее выданное решение о внесении изменений в разрешение на строительство.</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а также непосредственно в администрацию.</w:t>
      </w:r>
    </w:p>
    <w:p w:rsidR="00F8267E" w:rsidRPr="00A9256F" w:rsidRDefault="00F8267E" w:rsidP="00A9256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563832" w:rsidRPr="00A9256F">
        <w:rPr>
          <w:rFonts w:ascii="Times New Roman" w:hAnsi="Times New Roman" w:cs="Times New Roman"/>
          <w:sz w:val="28"/>
          <w:szCs w:val="28"/>
        </w:rPr>
        <w:t>Богородского муниципального округа</w:t>
      </w:r>
      <w:r w:rsidRPr="00A9256F">
        <w:rPr>
          <w:rFonts w:ascii="Times New Roman" w:hAnsi="Times New Roman" w:cs="Times New Roman"/>
          <w:sz w:val="28"/>
          <w:szCs w:val="28"/>
        </w:rPr>
        <w:t xml:space="preserve"> о внесении изменений в решение.</w:t>
      </w:r>
    </w:p>
    <w:p w:rsidR="00F8267E" w:rsidRDefault="00F8267E" w:rsidP="00A9256F">
      <w:pPr>
        <w:tabs>
          <w:tab w:val="left" w:pos="993"/>
        </w:tabs>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Срок внесения изменений в решение составляет 7 рабочих дней.</w:t>
      </w:r>
    </w:p>
    <w:p w:rsidR="00F8267E" w:rsidRPr="00A9256F" w:rsidRDefault="00F8267E" w:rsidP="00A9256F">
      <w:pPr>
        <w:tabs>
          <w:tab w:val="left" w:pos="993"/>
        </w:tabs>
        <w:spacing w:after="0" w:line="240" w:lineRule="auto"/>
        <w:ind w:firstLine="709"/>
        <w:jc w:val="both"/>
        <w:rPr>
          <w:rFonts w:ascii="Times New Roman" w:hAnsi="Times New Roman" w:cs="Times New Roman"/>
          <w:b/>
          <w:bCs/>
          <w:sz w:val="28"/>
          <w:szCs w:val="28"/>
        </w:rPr>
      </w:pPr>
      <w:r w:rsidRPr="00A9256F">
        <w:rPr>
          <w:rFonts w:ascii="Times New Roman" w:hAnsi="Times New Roman" w:cs="Times New Roman"/>
          <w:b/>
          <w:bCs/>
          <w:sz w:val="28"/>
          <w:szCs w:val="28"/>
        </w:rPr>
        <w:t>4. Формы контроля за исполнением</w:t>
      </w:r>
      <w:r w:rsidR="00870562">
        <w:rPr>
          <w:rFonts w:ascii="Times New Roman" w:hAnsi="Times New Roman" w:cs="Times New Roman"/>
          <w:b/>
          <w:bCs/>
          <w:sz w:val="28"/>
          <w:szCs w:val="28"/>
        </w:rPr>
        <w:t xml:space="preserve"> </w:t>
      </w:r>
      <w:r w:rsidRPr="00A9256F">
        <w:rPr>
          <w:rFonts w:ascii="Times New Roman" w:hAnsi="Times New Roman" w:cs="Times New Roman"/>
          <w:b/>
          <w:bCs/>
          <w:sz w:val="28"/>
          <w:szCs w:val="28"/>
        </w:rPr>
        <w:t>административного регламента</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4.1. Порядок осуществления текущего контроля</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w:t>
      </w:r>
      <w:r w:rsidR="00746C79">
        <w:rPr>
          <w:rFonts w:ascii="Times New Roman" w:hAnsi="Times New Roman" w:cs="Times New Roman"/>
          <w:bCs/>
          <w:color w:val="000000"/>
          <w:sz w:val="28"/>
          <w:szCs w:val="28"/>
        </w:rPr>
        <w:t>,</w:t>
      </w:r>
      <w:r w:rsidRPr="00A9256F">
        <w:rPr>
          <w:rFonts w:ascii="Times New Roman" w:hAnsi="Times New Roman" w:cs="Times New Roman"/>
          <w:bCs/>
          <w:color w:val="000000"/>
          <w:sz w:val="28"/>
          <w:szCs w:val="28"/>
        </w:rPr>
        <w:t xml:space="preserve"> </w:t>
      </w:r>
      <w:r w:rsidR="00746C79">
        <w:rPr>
          <w:rFonts w:ascii="Times New Roman" w:hAnsi="Times New Roman" w:cs="Times New Roman"/>
          <w:bCs/>
          <w:color w:val="000000"/>
          <w:sz w:val="28"/>
          <w:szCs w:val="28"/>
        </w:rPr>
        <w:t>з</w:t>
      </w:r>
      <w:r w:rsidR="00AB5B9F" w:rsidRPr="00C91033">
        <w:rPr>
          <w:rFonts w:ascii="Times New Roman" w:hAnsi="Times New Roman" w:cs="Times New Roman"/>
          <w:sz w:val="28"/>
          <w:szCs w:val="28"/>
        </w:rPr>
        <w:t>аместител</w:t>
      </w:r>
      <w:r w:rsidR="00746C79">
        <w:rPr>
          <w:rFonts w:ascii="Times New Roman" w:hAnsi="Times New Roman" w:cs="Times New Roman"/>
          <w:sz w:val="28"/>
          <w:szCs w:val="28"/>
        </w:rPr>
        <w:t>ем</w:t>
      </w:r>
      <w:r w:rsidR="00AB5B9F" w:rsidRPr="00C91033">
        <w:rPr>
          <w:rFonts w:ascii="Times New Roman" w:hAnsi="Times New Roman" w:cs="Times New Roman"/>
          <w:sz w:val="28"/>
          <w:szCs w:val="28"/>
        </w:rPr>
        <w:t xml:space="preserve"> главы администрации Богородского муниципального округа, начальник</w:t>
      </w:r>
      <w:r w:rsidR="00746C79">
        <w:rPr>
          <w:rFonts w:ascii="Times New Roman" w:hAnsi="Times New Roman" w:cs="Times New Roman"/>
          <w:sz w:val="28"/>
          <w:szCs w:val="28"/>
        </w:rPr>
        <w:t>ом</w:t>
      </w:r>
      <w:r w:rsidR="00AB5B9F" w:rsidRPr="00C91033">
        <w:rPr>
          <w:rFonts w:ascii="Times New Roman" w:hAnsi="Times New Roman" w:cs="Times New Roman"/>
          <w:sz w:val="28"/>
          <w:szCs w:val="28"/>
        </w:rPr>
        <w:t xml:space="preserve"> управления жизнеобеспечения администрации Богородского муниципального округа</w:t>
      </w:r>
      <w:r w:rsidR="00746C79">
        <w:rPr>
          <w:rFonts w:ascii="Times New Roman" w:hAnsi="Times New Roman" w:cs="Times New Roman"/>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4.1.2. Текущий контроль осуществляется путем проведения </w:t>
      </w:r>
      <w:r w:rsidRPr="00A9256F">
        <w:rPr>
          <w:rFonts w:ascii="Times New Roman" w:hAnsi="Times New Roman" w:cs="Times New Roman"/>
          <w:sz w:val="28"/>
          <w:szCs w:val="28"/>
        </w:rPr>
        <w:t xml:space="preserve"> </w:t>
      </w:r>
      <w:r w:rsidR="00746C79">
        <w:rPr>
          <w:rFonts w:ascii="Times New Roman" w:hAnsi="Times New Roman" w:cs="Times New Roman"/>
          <w:sz w:val="28"/>
          <w:szCs w:val="28"/>
        </w:rPr>
        <w:t>з</w:t>
      </w:r>
      <w:r w:rsidR="00AB5B9F" w:rsidRPr="00C91033">
        <w:rPr>
          <w:rFonts w:ascii="Times New Roman" w:hAnsi="Times New Roman" w:cs="Times New Roman"/>
          <w:sz w:val="28"/>
          <w:szCs w:val="28"/>
        </w:rPr>
        <w:t>аместител</w:t>
      </w:r>
      <w:r w:rsidR="00746C79">
        <w:rPr>
          <w:rFonts w:ascii="Times New Roman" w:hAnsi="Times New Roman" w:cs="Times New Roman"/>
          <w:sz w:val="28"/>
          <w:szCs w:val="28"/>
        </w:rPr>
        <w:t>ем</w:t>
      </w:r>
      <w:r w:rsidR="00AB5B9F" w:rsidRPr="00C91033">
        <w:rPr>
          <w:rFonts w:ascii="Times New Roman" w:hAnsi="Times New Roman" w:cs="Times New Roman"/>
          <w:sz w:val="28"/>
          <w:szCs w:val="28"/>
        </w:rPr>
        <w:t xml:space="preserve"> главы администрации Богородского муниципального округа, начальник</w:t>
      </w:r>
      <w:r w:rsidR="00746C79">
        <w:rPr>
          <w:rFonts w:ascii="Times New Roman" w:hAnsi="Times New Roman" w:cs="Times New Roman"/>
          <w:sz w:val="28"/>
          <w:szCs w:val="28"/>
        </w:rPr>
        <w:t>ом</w:t>
      </w:r>
      <w:r w:rsidR="00AB5B9F" w:rsidRPr="00C91033">
        <w:rPr>
          <w:rFonts w:ascii="Times New Roman" w:hAnsi="Times New Roman" w:cs="Times New Roman"/>
          <w:sz w:val="28"/>
          <w:szCs w:val="28"/>
        </w:rPr>
        <w:t xml:space="preserve"> управления жизнеобеспечения администрации Богородского муниципального округа</w:t>
      </w:r>
      <w:r w:rsidR="00746C79">
        <w:rPr>
          <w:rFonts w:ascii="Times New Roman" w:hAnsi="Times New Roman" w:cs="Times New Roman"/>
          <w:sz w:val="28"/>
          <w:szCs w:val="28"/>
        </w:rPr>
        <w:t xml:space="preserve"> </w:t>
      </w:r>
      <w:r w:rsidRPr="00A9256F">
        <w:rPr>
          <w:rFonts w:ascii="Times New Roman" w:hAnsi="Times New Roman" w:cs="Times New Roman"/>
          <w:bCs/>
          <w:color w:val="000000"/>
          <w:sz w:val="28"/>
          <w:szCs w:val="28"/>
        </w:rPr>
        <w:t xml:space="preserve">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4.1.3. </w:t>
      </w:r>
      <w:r w:rsidR="00AB5B9F" w:rsidRPr="00C91033">
        <w:rPr>
          <w:rFonts w:ascii="Times New Roman" w:hAnsi="Times New Roman" w:cs="Times New Roman"/>
          <w:bCs/>
          <w:color w:val="000000"/>
          <w:sz w:val="28"/>
          <w:szCs w:val="28"/>
        </w:rPr>
        <w:t>З</w:t>
      </w:r>
      <w:r w:rsidR="00AB5B9F" w:rsidRPr="00C91033">
        <w:rPr>
          <w:rFonts w:ascii="Times New Roman" w:hAnsi="Times New Roman" w:cs="Times New Roman"/>
          <w:sz w:val="28"/>
          <w:szCs w:val="28"/>
        </w:rPr>
        <w:t xml:space="preserve">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w:t>
      </w:r>
      <w:r w:rsidRPr="00A9256F">
        <w:rPr>
          <w:rFonts w:ascii="Times New Roman" w:hAnsi="Times New Roman" w:cs="Times New Roman"/>
          <w:bCs/>
          <w:color w:val="000000"/>
          <w:sz w:val="28"/>
          <w:szCs w:val="28"/>
        </w:rPr>
        <w:t xml:space="preserve"> осуществляя контроль, вправе:</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4.2.3. Проверки могут быть плановыми и внеплановыми.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563832" w:rsidRPr="00A9256F">
        <w:rPr>
          <w:rFonts w:ascii="Times New Roman" w:hAnsi="Times New Roman" w:cs="Times New Roman"/>
          <w:bCs/>
          <w:color w:val="000000"/>
          <w:sz w:val="28"/>
          <w:szCs w:val="28"/>
        </w:rPr>
        <w:t>Богородского муниципального округа</w:t>
      </w:r>
      <w:r w:rsidRPr="00A9256F">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4.2.7. Проверка осуществляется на основании распоряжения главы администрации</w:t>
      </w:r>
      <w:r w:rsidR="00D50ACE" w:rsidRPr="00A9256F">
        <w:rPr>
          <w:rFonts w:ascii="Times New Roman" w:hAnsi="Times New Roman" w:cs="Times New Roman"/>
          <w:bCs/>
          <w:color w:val="000000"/>
          <w:sz w:val="28"/>
          <w:szCs w:val="28"/>
        </w:rPr>
        <w:t xml:space="preserve"> муниципального округа</w:t>
      </w:r>
      <w:r w:rsidRPr="00A9256F">
        <w:rPr>
          <w:rFonts w:ascii="Times New Roman" w:hAnsi="Times New Roman" w:cs="Times New Roman"/>
          <w:bCs/>
          <w:color w:val="000000"/>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563832" w:rsidRPr="00A9256F">
        <w:rPr>
          <w:rFonts w:ascii="Times New Roman" w:hAnsi="Times New Roman" w:cs="Times New Roman"/>
          <w:bCs/>
          <w:color w:val="000000"/>
          <w:sz w:val="28"/>
          <w:szCs w:val="28"/>
        </w:rPr>
        <w:t>Богородского муниципального округа</w:t>
      </w:r>
      <w:r w:rsidRPr="00A9256F">
        <w:rPr>
          <w:rFonts w:ascii="Times New Roman" w:hAnsi="Times New Roman" w:cs="Times New Roman"/>
          <w:bCs/>
          <w:color w:val="000000"/>
          <w:sz w:val="28"/>
          <w:szCs w:val="28"/>
        </w:rPr>
        <w:t xml:space="preserve"> (лицо, исполняющее обязанности главы </w:t>
      </w:r>
      <w:r w:rsidR="00563832" w:rsidRPr="00A9256F">
        <w:rPr>
          <w:rFonts w:ascii="Times New Roman" w:hAnsi="Times New Roman" w:cs="Times New Roman"/>
          <w:bCs/>
          <w:color w:val="000000"/>
          <w:sz w:val="28"/>
          <w:szCs w:val="28"/>
        </w:rPr>
        <w:t>муниципального округа</w:t>
      </w:r>
      <w:r w:rsidRPr="00A9256F">
        <w:rPr>
          <w:rFonts w:ascii="Times New Roman" w:hAnsi="Times New Roman" w:cs="Times New Roman"/>
          <w:bCs/>
          <w:color w:val="000000"/>
          <w:sz w:val="28"/>
          <w:szCs w:val="28"/>
        </w:rPr>
        <w:t>).</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267E" w:rsidRPr="00A9256F"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8267E" w:rsidRDefault="00F8267E" w:rsidP="00A9256F">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431A1" w:rsidRPr="00A9256F" w:rsidRDefault="00F8267E"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 xml:space="preserve">5. </w:t>
      </w:r>
      <w:r w:rsidR="009431A1" w:rsidRPr="00A9256F">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5.1. Информация для заявителя о его праве подать жалобу</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5.2. Предмет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032393">
          <w:rPr>
            <w:rStyle w:val="a3"/>
            <w:rFonts w:ascii="Times New Roman" w:hAnsi="Times New Roman" w:cs="Times New Roman"/>
            <w:sz w:val="28"/>
            <w:szCs w:val="28"/>
            <w:u w:val="none"/>
          </w:rPr>
          <w:t>пунктом 4 части 1 статьи 7</w:t>
        </w:r>
      </w:hyperlink>
      <w:r w:rsidRPr="00032393">
        <w:rPr>
          <w:rFonts w:ascii="Times New Roman" w:hAnsi="Times New Roman" w:cs="Times New Roman"/>
          <w:sz w:val="28"/>
          <w:szCs w:val="28"/>
        </w:rPr>
        <w:t> </w:t>
      </w:r>
      <w:r w:rsidRPr="00A9256F">
        <w:rPr>
          <w:rFonts w:ascii="Times New Roman" w:hAnsi="Times New Roman" w:cs="Times New Roman"/>
          <w:sz w:val="28"/>
          <w:szCs w:val="28"/>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9256F">
        <w:rPr>
          <w:rFonts w:ascii="Times New Roman" w:hAnsi="Times New Roman" w:cs="Times New Roman"/>
          <w:sz w:val="28"/>
          <w:szCs w:val="28"/>
        </w:rPr>
        <w:lastRenderedPageBreak/>
        <w:t>соответствующих государственных или муниципальных услуг в полном объеме в порядке, определенном </w:t>
      </w:r>
      <w:hyperlink r:id="rId14" w:anchor="dst100354" w:history="1">
        <w:r w:rsidRPr="00032393">
          <w:rPr>
            <w:rStyle w:val="a3"/>
            <w:rFonts w:ascii="Times New Roman" w:hAnsi="Times New Roman" w:cs="Times New Roman"/>
            <w:sz w:val="28"/>
            <w:szCs w:val="28"/>
            <w:u w:val="none"/>
          </w:rPr>
          <w:t>частью 1.3 статьи 16</w:t>
        </w:r>
      </w:hyperlink>
      <w:r w:rsidRPr="00A9256F">
        <w:rPr>
          <w:rFonts w:ascii="Times New Roman" w:hAnsi="Times New Roman" w:cs="Times New Roman"/>
          <w:sz w:val="28"/>
          <w:szCs w:val="28"/>
        </w:rPr>
        <w:t>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5.4. Порядок подачи 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A9256F">
        <w:rPr>
          <w:rFonts w:ascii="Times New Roman" w:hAnsi="Times New Roman" w:cs="Times New Roman"/>
          <w:bCs/>
          <w:color w:val="000000"/>
          <w:sz w:val="28"/>
          <w:szCs w:val="28"/>
        </w:rPr>
        <w:lastRenderedPageBreak/>
        <w:t>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5.4.3. Жалоба должна содержать:</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Портала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w:t>
      </w:r>
      <w:r w:rsidRPr="00A9256F">
        <w:rPr>
          <w:rFonts w:ascii="Times New Roman" w:hAnsi="Times New Roman" w:cs="Times New Roman"/>
          <w:bCs/>
          <w:color w:val="000000"/>
          <w:sz w:val="28"/>
          <w:szCs w:val="28"/>
        </w:rPr>
        <w:lastRenderedPageBreak/>
        <w:t xml:space="preserve">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5.5. Сроки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5.6. Результат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5.6.1. По результатам рассмотрения жалобы принимается решение: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удовлетворении жалобы отказывается.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sz w:val="28"/>
          <w:szCs w:val="28"/>
        </w:rPr>
        <w:t xml:space="preserve">5.6.2. </w:t>
      </w:r>
      <w:r w:rsidRPr="00A9256F">
        <w:rPr>
          <w:rFonts w:ascii="Times New Roman" w:hAnsi="Times New Roman" w:cs="Times New Roman"/>
          <w:bCs/>
          <w:color w:val="000000"/>
          <w:sz w:val="28"/>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w:t>
      </w:r>
      <w:r w:rsidRPr="00A9256F">
        <w:rPr>
          <w:rFonts w:ascii="Times New Roman" w:hAnsi="Times New Roman" w:cs="Times New Roman"/>
          <w:sz w:val="28"/>
          <w:szCs w:val="28"/>
        </w:rPr>
        <w:lastRenderedPageBreak/>
        <w:t>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431A1" w:rsidRPr="00A9256F" w:rsidRDefault="009431A1" w:rsidP="009431A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9256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1A1" w:rsidRPr="00A9256F" w:rsidRDefault="009431A1" w:rsidP="009431A1">
      <w:pPr>
        <w:tabs>
          <w:tab w:val="left" w:pos="993"/>
        </w:tabs>
        <w:autoSpaceDE w:val="0"/>
        <w:spacing w:after="0" w:line="240" w:lineRule="auto"/>
        <w:ind w:firstLine="709"/>
        <w:jc w:val="both"/>
        <w:rPr>
          <w:rFonts w:ascii="Times New Roman" w:eastAsiaTheme="minorHAnsi" w:hAnsi="Times New Roman" w:cs="Times New Roman"/>
          <w:bCs/>
          <w:color w:val="000000"/>
          <w:sz w:val="28"/>
          <w:szCs w:val="28"/>
          <w:lang w:eastAsia="en-US"/>
        </w:rPr>
      </w:pPr>
      <w:r w:rsidRPr="00A9256F">
        <w:rPr>
          <w:rFonts w:ascii="Times New Roman" w:hAnsi="Times New Roman" w:cs="Times New Roman"/>
          <w:bCs/>
          <w:color w:val="000000"/>
          <w:sz w:val="28"/>
          <w:szCs w:val="28"/>
        </w:rPr>
        <w:t>5.6.3. В ответе по результатам рассмотрения жалобы указываются: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основания для принятия решения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принятое по жалобе решение;</w:t>
      </w:r>
    </w:p>
    <w:p w:rsidR="004653FD" w:rsidRPr="004653FD" w:rsidRDefault="004653FD" w:rsidP="004653FD">
      <w:pPr>
        <w:autoSpaceDE w:val="0"/>
        <w:autoSpaceDN w:val="0"/>
        <w:adjustRightInd w:val="0"/>
        <w:spacing w:after="0" w:line="240" w:lineRule="auto"/>
        <w:ind w:firstLine="708"/>
        <w:rPr>
          <w:rFonts w:ascii="Times New Roman" w:hAnsi="Times New Roman" w:cs="Times New Roman"/>
          <w:bCs/>
          <w:color w:val="000000" w:themeColor="text1"/>
          <w:sz w:val="28"/>
          <w:szCs w:val="28"/>
        </w:rPr>
      </w:pPr>
      <w:r w:rsidRPr="004653FD">
        <w:rPr>
          <w:rFonts w:ascii="Times New Roman" w:hAnsi="Times New Roman" w:cs="Times New Roman"/>
          <w:bCs/>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53FD" w:rsidRPr="004653FD" w:rsidRDefault="004653FD" w:rsidP="00032393">
      <w:pPr>
        <w:autoSpaceDE w:val="0"/>
        <w:autoSpaceDN w:val="0"/>
        <w:adjustRightInd w:val="0"/>
        <w:spacing w:after="0" w:line="240" w:lineRule="auto"/>
        <w:ind w:firstLine="540"/>
        <w:rPr>
          <w:rFonts w:ascii="Times New Roman" w:hAnsi="Times New Roman" w:cs="Times New Roman"/>
          <w:bCs/>
          <w:color w:val="000000" w:themeColor="text1"/>
          <w:sz w:val="28"/>
          <w:szCs w:val="28"/>
        </w:rPr>
      </w:pPr>
      <w:r w:rsidRPr="004653FD">
        <w:rPr>
          <w:rFonts w:ascii="Times New Roman" w:hAnsi="Times New Roman" w:cs="Times New Roman"/>
          <w:bCs/>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w:t>
      </w:r>
      <w:r w:rsidRPr="00A9256F">
        <w:rPr>
          <w:rFonts w:ascii="Times New Roman" w:hAnsi="Times New Roman" w:cs="Times New Roman"/>
          <w:bCs/>
          <w:color w:val="000000"/>
          <w:sz w:val="28"/>
          <w:szCs w:val="28"/>
        </w:rPr>
        <w:lastRenderedPageBreak/>
        <w:t xml:space="preserve">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
          <w:bCs/>
          <w:color w:val="000000"/>
          <w:sz w:val="28"/>
          <w:szCs w:val="28"/>
        </w:rPr>
      </w:pPr>
      <w:r w:rsidRPr="00A9256F">
        <w:rPr>
          <w:rFonts w:ascii="Times New Roman" w:hAnsi="Times New Roman" w:cs="Times New Roman"/>
          <w:b/>
          <w:bCs/>
          <w:color w:val="000000"/>
          <w:sz w:val="28"/>
          <w:szCs w:val="28"/>
        </w:rPr>
        <w:t>5.8. Порядок обжалования решения по жалобе</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w:t>
      </w:r>
      <w:r w:rsidRPr="00A9256F">
        <w:rPr>
          <w:rFonts w:ascii="Times New Roman" w:hAnsi="Times New Roman" w:cs="Times New Roman"/>
          <w:bCs/>
          <w:color w:val="000000"/>
          <w:sz w:val="28"/>
          <w:szCs w:val="28"/>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Информацию о порядке подачи и рассмотрения жалобы можно получить:</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Едином портале государственных и муниципальных услуг (функций);</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Портале Кировской области;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9431A1" w:rsidRPr="00A9256F" w:rsidRDefault="009431A1" w:rsidP="009431A1">
      <w:pPr>
        <w:tabs>
          <w:tab w:val="left" w:pos="993"/>
        </w:tabs>
        <w:autoSpaceDE w:val="0"/>
        <w:spacing w:after="0" w:line="240" w:lineRule="auto"/>
        <w:ind w:firstLine="709"/>
        <w:jc w:val="both"/>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при обращении в письменной форме, в форме электронного документа;</w:t>
      </w:r>
    </w:p>
    <w:p w:rsidR="009431A1" w:rsidRPr="00A9256F" w:rsidRDefault="009431A1" w:rsidP="009431A1">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A9256F">
        <w:rPr>
          <w:rFonts w:ascii="Times New Roman" w:hAnsi="Times New Roman" w:cs="Times New Roman"/>
          <w:bCs/>
          <w:color w:val="000000"/>
          <w:sz w:val="28"/>
          <w:szCs w:val="28"/>
        </w:rPr>
        <w:t>по телефону.</w:t>
      </w:r>
    </w:p>
    <w:p w:rsidR="00F8267E" w:rsidRDefault="00F8267E" w:rsidP="00870562">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r>
        <w:rPr>
          <w:rFonts w:ascii="Times New Roman" w:hAnsi="Times New Roman" w:cs="Times New Roman"/>
          <w:sz w:val="26"/>
          <w:szCs w:val="26"/>
        </w:rPr>
        <w:t>___________</w:t>
      </w: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F8267E" w:rsidRDefault="00F8267E" w:rsidP="00F8267E">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032393" w:rsidRDefault="00F8267E" w:rsidP="00032393">
      <w:pPr>
        <w:spacing w:after="0"/>
        <w:ind w:left="7371" w:hanging="1842"/>
        <w:rPr>
          <w:rFonts w:ascii="Times New Roman" w:hAnsi="Times New Roman" w:cs="Times New Roman"/>
          <w:sz w:val="28"/>
          <w:szCs w:val="28"/>
        </w:rPr>
      </w:pPr>
      <w:r>
        <w:rPr>
          <w:rFonts w:ascii="Times New Roman" w:hAnsi="Times New Roman" w:cs="Times New Roman"/>
          <w:sz w:val="24"/>
          <w:szCs w:val="24"/>
        </w:rPr>
        <w:br w:type="page"/>
      </w:r>
      <w:r w:rsidR="00746C79" w:rsidRPr="00032393">
        <w:rPr>
          <w:rFonts w:ascii="Times New Roman" w:hAnsi="Times New Roman" w:cs="Times New Roman"/>
          <w:sz w:val="28"/>
          <w:szCs w:val="28"/>
        </w:rPr>
        <w:lastRenderedPageBreak/>
        <w:t xml:space="preserve">                                                                                                                                 </w:t>
      </w:r>
      <w:r w:rsidRPr="00032393">
        <w:rPr>
          <w:rFonts w:ascii="Times New Roman" w:hAnsi="Times New Roman" w:cs="Times New Roman"/>
          <w:sz w:val="28"/>
          <w:szCs w:val="28"/>
        </w:rPr>
        <w:t>Приложение № 1</w:t>
      </w:r>
    </w:p>
    <w:p w:rsidR="00F8267E" w:rsidRPr="00032393" w:rsidRDefault="00F8267E" w:rsidP="00032393">
      <w:pPr>
        <w:spacing w:after="0"/>
        <w:ind w:left="7371" w:hanging="1842"/>
        <w:rPr>
          <w:rFonts w:ascii="Times New Roman" w:hAnsi="Times New Roman" w:cs="Times New Roman"/>
          <w:sz w:val="28"/>
          <w:szCs w:val="28"/>
        </w:rPr>
      </w:pPr>
      <w:r w:rsidRPr="00032393">
        <w:rPr>
          <w:rFonts w:ascii="Times New Roman" w:hAnsi="Times New Roman" w:cs="Times New Roman"/>
          <w:sz w:val="28"/>
          <w:szCs w:val="28"/>
        </w:rPr>
        <w:t xml:space="preserve">к административному регламенту </w:t>
      </w:r>
    </w:p>
    <w:p w:rsidR="00F8267E" w:rsidRDefault="00F8267E" w:rsidP="00870562">
      <w:pPr>
        <w:spacing w:after="0" w:line="240" w:lineRule="exact"/>
        <w:ind w:left="4536"/>
        <w:jc w:val="both"/>
        <w:rPr>
          <w:rFonts w:asciiTheme="minorHAnsi" w:hAnsiTheme="minorHAnsi" w:cstheme="minorBidi"/>
          <w:sz w:val="20"/>
          <w:szCs w:val="20"/>
        </w:rPr>
      </w:pP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870562">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Кировской области </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_____________</w:t>
      </w:r>
      <w:r w:rsidR="00870562">
        <w:rPr>
          <w:rFonts w:ascii="Times New Roman" w:hAnsi="Times New Roman" w:cs="Times New Roman"/>
          <w:sz w:val="24"/>
          <w:szCs w:val="24"/>
        </w:rPr>
        <w:t>_____________________________</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(Ф.И.О. руководителя)</w:t>
      </w:r>
    </w:p>
    <w:p w:rsidR="00F8267E" w:rsidRDefault="00F8267E" w:rsidP="00870562">
      <w:pPr>
        <w:spacing w:after="0" w:line="240" w:lineRule="exact"/>
        <w:ind w:left="4536"/>
        <w:jc w:val="both"/>
        <w:rPr>
          <w:rFonts w:ascii="Times New Roman" w:hAnsi="Times New Roman" w:cs="Times New Roman"/>
          <w:sz w:val="24"/>
          <w:szCs w:val="24"/>
        </w:rPr>
      </w:pPr>
      <w:r>
        <w:rPr>
          <w:rFonts w:ascii="Times New Roman" w:hAnsi="Times New Roman" w:cs="Times New Roman"/>
          <w:sz w:val="24"/>
          <w:szCs w:val="24"/>
        </w:rPr>
        <w:t xml:space="preserve">                                                                           от____________</w:t>
      </w:r>
      <w:r w:rsidR="00870562">
        <w:rPr>
          <w:rFonts w:ascii="Times New Roman" w:hAnsi="Times New Roman" w:cs="Times New Roman"/>
          <w:sz w:val="24"/>
          <w:szCs w:val="24"/>
        </w:rPr>
        <w:t>____________________________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bscript"/>
        </w:rPr>
      </w:pPr>
      <w:r>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F8267E" w:rsidRDefault="00F8267E" w:rsidP="00870562">
      <w:pPr>
        <w:spacing w:after="0" w:line="240" w:lineRule="auto"/>
        <w:ind w:left="4536"/>
        <w:jc w:val="both"/>
        <w:rPr>
          <w:rFonts w:ascii="Times New Roman" w:eastAsia="Calibri" w:hAnsi="Times New Roman" w:cs="Times New Roman"/>
          <w:sz w:val="28"/>
        </w:rPr>
      </w:pPr>
      <w:r>
        <w:rPr>
          <w:rFonts w:ascii="Times New Roman" w:eastAsia="Calibri" w:hAnsi="Times New Roman" w:cs="Times New Roman"/>
          <w:sz w:val="28"/>
        </w:rPr>
        <w:t>__________</w:t>
      </w:r>
      <w:r w:rsidR="00870562">
        <w:rPr>
          <w:rFonts w:ascii="Times New Roman" w:eastAsia="Calibri" w:hAnsi="Times New Roman" w:cs="Times New Roman"/>
          <w:sz w:val="28"/>
        </w:rPr>
        <w:t>__________________________</w:t>
      </w:r>
    </w:p>
    <w:p w:rsidR="00F8267E" w:rsidRDefault="00F8267E" w:rsidP="00870562">
      <w:pPr>
        <w:spacing w:after="0" w:line="240" w:lineRule="auto"/>
        <w:ind w:left="4536"/>
        <w:jc w:val="both"/>
        <w:rPr>
          <w:rFonts w:ascii="Times New Roman" w:eastAsia="Calibri" w:hAnsi="Times New Roman" w:cs="Times New Roman"/>
          <w:sz w:val="28"/>
          <w:vertAlign w:val="superscript"/>
        </w:rPr>
      </w:pPr>
      <w:r>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8267E" w:rsidRDefault="00F8267E" w:rsidP="00F8267E">
      <w:pPr>
        <w:pStyle w:val="2"/>
        <w:tabs>
          <w:tab w:val="left" w:pos="0"/>
        </w:tabs>
        <w:spacing w:before="0"/>
        <w:jc w:val="center"/>
        <w:rPr>
          <w:rFonts w:ascii="Times New Roman" w:eastAsia="Times New Roman" w:hAnsi="Times New Roman" w:cs="Times New Roman"/>
          <w:sz w:val="24"/>
        </w:rPr>
      </w:pPr>
    </w:p>
    <w:p w:rsidR="00F8267E" w:rsidRPr="00870562" w:rsidRDefault="00F8267E" w:rsidP="00F8267E">
      <w:pPr>
        <w:pStyle w:val="2"/>
        <w:tabs>
          <w:tab w:val="left" w:pos="0"/>
        </w:tabs>
        <w:spacing w:before="0"/>
        <w:jc w:val="center"/>
        <w:rPr>
          <w:rFonts w:ascii="Times New Roman" w:hAnsi="Times New Roman" w:cs="Times New Roman"/>
          <w:b w:val="0"/>
          <w:color w:val="auto"/>
        </w:rPr>
      </w:pPr>
      <w:r w:rsidRPr="00870562">
        <w:rPr>
          <w:rFonts w:ascii="Times New Roman" w:hAnsi="Times New Roman" w:cs="Times New Roman"/>
          <w:b w:val="0"/>
          <w:color w:val="auto"/>
        </w:rPr>
        <w:t xml:space="preserve">ЗАЯВЛЕНИЕ </w:t>
      </w:r>
    </w:p>
    <w:p w:rsidR="00F8267E" w:rsidRPr="00870562" w:rsidRDefault="00F8267E" w:rsidP="00F8267E">
      <w:pPr>
        <w:pStyle w:val="af3"/>
        <w:spacing w:after="0" w:line="240" w:lineRule="auto"/>
        <w:rPr>
          <w:rFonts w:ascii="Times New Roman" w:hAnsi="Times New Roman" w:cs="Times New Roman"/>
          <w:sz w:val="24"/>
          <w:szCs w:val="24"/>
        </w:rPr>
      </w:pPr>
      <w:r w:rsidRPr="00870562">
        <w:rPr>
          <w:rFonts w:ascii="Times New Roman" w:hAnsi="Times New Roman" w:cs="Times New Roman"/>
          <w:sz w:val="24"/>
          <w:szCs w:val="24"/>
        </w:rPr>
        <w:t xml:space="preserve">          Прошу предоставить информацию из информационной системы обеспечения градостроительной деятельности (далее – ИСОГД) в форме </w:t>
      </w:r>
      <w:r w:rsidRPr="00870562">
        <w:rPr>
          <w:rFonts w:ascii="Times New Roman" w:hAnsi="Times New Roman" w:cs="Times New Roman"/>
          <w:sz w:val="24"/>
          <w:szCs w:val="24"/>
        </w:rPr>
        <w:br/>
        <w:t>копий документов (материалов)  или комплексной справки (</w:t>
      </w:r>
      <w:r w:rsidRPr="00870562">
        <w:rPr>
          <w:rFonts w:ascii="Times New Roman" w:hAnsi="Times New Roman" w:cs="Times New Roman"/>
          <w:i/>
          <w:sz w:val="24"/>
          <w:szCs w:val="24"/>
        </w:rPr>
        <w:t>нужное подчеркнуть</w:t>
      </w:r>
      <w:r w:rsidRPr="00870562">
        <w:rPr>
          <w:rFonts w:ascii="Times New Roman" w:hAnsi="Times New Roman" w:cs="Times New Roman"/>
          <w:sz w:val="24"/>
          <w:szCs w:val="24"/>
        </w:rPr>
        <w:t>) на земельный участок с кадастровым номером ___________________________________или объект капитального строительства, расположенный по адресу: ______________________________________________.</w:t>
      </w:r>
    </w:p>
    <w:p w:rsidR="00F8267E" w:rsidRPr="00870562" w:rsidRDefault="00F8267E" w:rsidP="00F8267E">
      <w:pPr>
        <w:pStyle w:val="af3"/>
        <w:spacing w:after="0" w:line="240" w:lineRule="auto"/>
        <w:rPr>
          <w:rFonts w:ascii="Times New Roman" w:hAnsi="Times New Roman" w:cs="Times New Roman"/>
          <w:b/>
          <w:sz w:val="24"/>
          <w:szCs w:val="24"/>
        </w:rPr>
      </w:pPr>
      <w:r w:rsidRPr="00870562">
        <w:rPr>
          <w:rFonts w:ascii="Times New Roman" w:hAnsi="Times New Roman" w:cs="Times New Roman"/>
          <w:b/>
          <w:sz w:val="24"/>
          <w:szCs w:val="24"/>
        </w:rPr>
        <w:t>Раздел ИСОГД:</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III</w:t>
      </w:r>
      <w:r w:rsidRPr="00870562">
        <w:rPr>
          <w:rFonts w:ascii="Times New Roman" w:hAnsi="Times New Roman" w:cs="Times New Roman"/>
          <w:sz w:val="24"/>
          <w:szCs w:val="24"/>
        </w:rPr>
        <w:t>. «Документы территориального планирования муниципального образования «</w:t>
      </w:r>
      <w:r w:rsidR="00746C79">
        <w:rPr>
          <w:rFonts w:ascii="Times New Roman" w:hAnsi="Times New Roman" w:cs="Times New Roman"/>
          <w:sz w:val="24"/>
          <w:szCs w:val="24"/>
        </w:rPr>
        <w:t>Богородского</w:t>
      </w:r>
      <w:r w:rsidRPr="00870562">
        <w:rPr>
          <w:rFonts w:ascii="Times New Roman" w:hAnsi="Times New Roman" w:cs="Times New Roman"/>
          <w:sz w:val="24"/>
          <w:szCs w:val="24"/>
        </w:rPr>
        <w:t xml:space="preserve"> муниципальн</w:t>
      </w:r>
      <w:r w:rsidR="00746C79">
        <w:rPr>
          <w:rFonts w:ascii="Times New Roman" w:hAnsi="Times New Roman" w:cs="Times New Roman"/>
          <w:sz w:val="24"/>
          <w:szCs w:val="24"/>
        </w:rPr>
        <w:t>ого</w:t>
      </w:r>
      <w:r w:rsidRPr="00870562">
        <w:rPr>
          <w:rFonts w:ascii="Times New Roman" w:hAnsi="Times New Roman" w:cs="Times New Roman"/>
          <w:sz w:val="24"/>
          <w:szCs w:val="24"/>
        </w:rPr>
        <w:t xml:space="preserve"> район</w:t>
      </w:r>
      <w:r w:rsidR="00746C79">
        <w:rPr>
          <w:rFonts w:ascii="Times New Roman" w:hAnsi="Times New Roman" w:cs="Times New Roman"/>
          <w:sz w:val="24"/>
          <w:szCs w:val="24"/>
        </w:rPr>
        <w:t>а</w:t>
      </w:r>
      <w:r w:rsidRPr="00870562">
        <w:rPr>
          <w:rFonts w:ascii="Times New Roman" w:hAnsi="Times New Roman" w:cs="Times New Roman"/>
          <w:sz w:val="24"/>
          <w:szCs w:val="24"/>
        </w:rPr>
        <w:t xml:space="preserve"> Кировской области».</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IV</w:t>
      </w:r>
      <w:r w:rsidRPr="00870562">
        <w:rPr>
          <w:rFonts w:ascii="Times New Roman" w:hAnsi="Times New Roman" w:cs="Times New Roman"/>
          <w:sz w:val="24"/>
          <w:szCs w:val="24"/>
        </w:rPr>
        <w:t>. «Правила землепользования и застройки, внесение в них изменений».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w:t>
      </w:r>
      <w:r w:rsidRPr="00870562">
        <w:rPr>
          <w:rFonts w:ascii="Times New Roman" w:hAnsi="Times New Roman" w:cs="Times New Roman"/>
          <w:sz w:val="24"/>
          <w:szCs w:val="24"/>
        </w:rPr>
        <w:t>. «Документация по планировке территорий».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w:t>
      </w:r>
      <w:r w:rsidRPr="00870562">
        <w:rPr>
          <w:rFonts w:ascii="Times New Roman" w:hAnsi="Times New Roman" w:cs="Times New Roman"/>
          <w:sz w:val="24"/>
          <w:szCs w:val="24"/>
        </w:rPr>
        <w:t>. «Материалы об изученности природных и техногенных условий».</w:t>
      </w:r>
    </w:p>
    <w:p w:rsidR="00F8267E" w:rsidRPr="00870562" w:rsidRDefault="00F8267E" w:rsidP="00F8267E">
      <w:pPr>
        <w:numPr>
          <w:ilvl w:val="0"/>
          <w:numId w:val="14"/>
        </w:numP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w:t>
      </w:r>
      <w:r w:rsidRPr="00870562">
        <w:rPr>
          <w:rFonts w:ascii="Times New Roman" w:hAnsi="Times New Roman" w:cs="Times New Roman"/>
          <w:sz w:val="24"/>
          <w:szCs w:val="24"/>
        </w:rPr>
        <w:t>. «Изъятие и резервирование земельных участков для государственных или муниципальных нужд».</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VIII</w:t>
      </w:r>
      <w:r w:rsidRPr="00870562">
        <w:rPr>
          <w:rFonts w:ascii="Times New Roman" w:hAnsi="Times New Roman" w:cs="Times New Roman"/>
          <w:sz w:val="24"/>
          <w:szCs w:val="24"/>
        </w:rPr>
        <w:t>. «Застроенные и подлежащие застройке земельные участки».</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IX</w:t>
      </w:r>
      <w:r w:rsidRPr="00870562">
        <w:rPr>
          <w:rFonts w:ascii="Times New Roman" w:hAnsi="Times New Roman" w:cs="Times New Roman"/>
          <w:sz w:val="24"/>
          <w:szCs w:val="24"/>
        </w:rPr>
        <w:t>. «Геодезические и картографические материалы».</w:t>
      </w:r>
    </w:p>
    <w:p w:rsidR="00F8267E" w:rsidRPr="00870562" w:rsidRDefault="00F8267E" w:rsidP="00F8267E">
      <w:pPr>
        <w:numPr>
          <w:ilvl w:val="0"/>
          <w:numId w:val="14"/>
        </w:numPr>
        <w:pBdr>
          <w:bottom w:val="single" w:sz="12" w:space="1" w:color="auto"/>
        </w:pBdr>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lang w:val="en-US"/>
        </w:rPr>
        <w:t>X</w:t>
      </w:r>
      <w:r w:rsidRPr="00870562">
        <w:rPr>
          <w:rFonts w:ascii="Times New Roman" w:hAnsi="Times New Roman" w:cs="Times New Roman"/>
          <w:sz w:val="24"/>
          <w:szCs w:val="24"/>
        </w:rPr>
        <w:t xml:space="preserve">. «Иные сведения ИСОГД». </w:t>
      </w:r>
    </w:p>
    <w:p w:rsidR="00F8267E" w:rsidRPr="00870562" w:rsidRDefault="00F8267E" w:rsidP="00F8267E">
      <w:pPr>
        <w:tabs>
          <w:tab w:val="left" w:pos="4080"/>
          <w:tab w:val="center" w:pos="5159"/>
        </w:tabs>
        <w:spacing w:after="0" w:line="240" w:lineRule="auto"/>
        <w:rPr>
          <w:rFonts w:ascii="Times New Roman" w:hAnsi="Times New Roman" w:cs="Times New Roman"/>
          <w:sz w:val="18"/>
          <w:szCs w:val="18"/>
        </w:rPr>
      </w:pPr>
      <w:r w:rsidRPr="00870562">
        <w:rPr>
          <w:rFonts w:ascii="Times New Roman" w:hAnsi="Times New Roman" w:cs="Times New Roman"/>
          <w:sz w:val="18"/>
          <w:szCs w:val="18"/>
        </w:rPr>
        <w:tab/>
      </w:r>
      <w:r w:rsidRPr="00870562">
        <w:rPr>
          <w:rFonts w:ascii="Times New Roman" w:hAnsi="Times New Roman" w:cs="Times New Roman"/>
          <w:sz w:val="18"/>
          <w:szCs w:val="18"/>
        </w:rPr>
        <w:tab/>
        <w:t>(нужное отметить)</w:t>
      </w:r>
    </w:p>
    <w:p w:rsidR="00F8267E" w:rsidRPr="00870562" w:rsidRDefault="00F8267E" w:rsidP="00F8267E">
      <w:pPr>
        <w:tabs>
          <w:tab w:val="left" w:pos="360"/>
        </w:tabs>
        <w:spacing w:after="0" w:line="240" w:lineRule="auto"/>
        <w:jc w:val="both"/>
        <w:rPr>
          <w:rFonts w:ascii="Times New Roman" w:hAnsi="Times New Roman" w:cs="Times New Roman"/>
          <w:bCs/>
          <w:sz w:val="24"/>
          <w:szCs w:val="24"/>
        </w:rPr>
      </w:pPr>
      <w:r w:rsidRPr="00870562">
        <w:rPr>
          <w:rFonts w:ascii="Times New Roman" w:hAnsi="Times New Roman" w:cs="Times New Roman"/>
          <w:b/>
          <w:bCs/>
          <w:sz w:val="24"/>
          <w:szCs w:val="24"/>
        </w:rPr>
        <w:t>Код по классификатору:</w:t>
      </w:r>
      <w:r w:rsidRPr="00870562">
        <w:rPr>
          <w:rFonts w:ascii="Times New Roman" w:hAnsi="Times New Roman" w:cs="Times New Roman"/>
          <w:bCs/>
          <w:sz w:val="24"/>
          <w:szCs w:val="24"/>
        </w:rPr>
        <w:t xml:space="preserve"> ______________________________________________________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(указать номер кода, согласно Классификатору документов, размещаемых в ИСОГД)</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b/>
          <w:sz w:val="24"/>
          <w:szCs w:val="24"/>
        </w:rPr>
        <w:t>Форма предоставления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бумажный/электронный</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4"/>
          <w:szCs w:val="24"/>
        </w:rPr>
        <w:t xml:space="preserve">                                                                                              (</w:t>
      </w:r>
      <w:r w:rsidRPr="00870562">
        <w:rPr>
          <w:rFonts w:ascii="Times New Roman" w:hAnsi="Times New Roman" w:cs="Times New Roman"/>
          <w:sz w:val="20"/>
          <w:szCs w:val="20"/>
        </w:rPr>
        <w:t>нужное подчеркнуть)</w:t>
      </w:r>
    </w:p>
    <w:p w:rsidR="00F8267E" w:rsidRPr="00870562" w:rsidRDefault="00F8267E" w:rsidP="00F8267E">
      <w:pPr>
        <w:spacing w:after="0" w:line="240" w:lineRule="auto"/>
        <w:jc w:val="both"/>
        <w:rPr>
          <w:rFonts w:ascii="Times New Roman" w:hAnsi="Times New Roman" w:cs="Times New Roman"/>
          <w:sz w:val="24"/>
          <w:szCs w:val="24"/>
          <w:u w:val="single"/>
        </w:rPr>
      </w:pPr>
      <w:r w:rsidRPr="00870562">
        <w:rPr>
          <w:rFonts w:ascii="Times New Roman" w:hAnsi="Times New Roman" w:cs="Times New Roman"/>
          <w:b/>
          <w:sz w:val="24"/>
          <w:szCs w:val="24"/>
        </w:rPr>
        <w:t>Способ доставки сведений</w:t>
      </w:r>
      <w:r w:rsidRPr="00870562">
        <w:rPr>
          <w:rFonts w:ascii="Times New Roman" w:hAnsi="Times New Roman" w:cs="Times New Roman"/>
          <w:sz w:val="24"/>
          <w:szCs w:val="24"/>
        </w:rPr>
        <w:t xml:space="preserve">                                 </w:t>
      </w:r>
      <w:r w:rsidRPr="00870562">
        <w:rPr>
          <w:rFonts w:ascii="Times New Roman" w:hAnsi="Times New Roman" w:cs="Times New Roman"/>
          <w:sz w:val="24"/>
          <w:szCs w:val="24"/>
          <w:u w:val="single"/>
        </w:rPr>
        <w:t>почтовое отправление/на руки</w:t>
      </w:r>
    </w:p>
    <w:p w:rsidR="00F8267E" w:rsidRPr="00870562" w:rsidRDefault="00F8267E" w:rsidP="00F8267E">
      <w:pPr>
        <w:spacing w:after="0" w:line="240" w:lineRule="auto"/>
        <w:jc w:val="both"/>
        <w:rPr>
          <w:rFonts w:ascii="Times New Roman" w:hAnsi="Times New Roman" w:cs="Times New Roman"/>
          <w:sz w:val="20"/>
          <w:szCs w:val="20"/>
        </w:rPr>
      </w:pPr>
      <w:r w:rsidRPr="00870562">
        <w:rPr>
          <w:rFonts w:ascii="Times New Roman" w:hAnsi="Times New Roman" w:cs="Times New Roman"/>
          <w:sz w:val="20"/>
          <w:szCs w:val="20"/>
        </w:rPr>
        <w:t xml:space="preserve">                                                                                                                         (нужное подчеркнуть)</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_____________</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____________________________</w:t>
      </w:r>
    </w:p>
    <w:p w:rsidR="00F8267E" w:rsidRPr="00870562" w:rsidRDefault="00F8267E" w:rsidP="00F8267E">
      <w:pPr>
        <w:tabs>
          <w:tab w:val="left" w:pos="360"/>
        </w:tabs>
        <w:spacing w:after="0" w:line="240" w:lineRule="auto"/>
        <w:jc w:val="both"/>
        <w:rPr>
          <w:rFonts w:ascii="Times New Roman" w:hAnsi="Times New Roman" w:cs="Times New Roman"/>
          <w:sz w:val="24"/>
          <w:szCs w:val="24"/>
        </w:rPr>
      </w:pPr>
      <w:r w:rsidRPr="00870562">
        <w:rPr>
          <w:rFonts w:ascii="Times New Roman" w:hAnsi="Times New Roman" w:cs="Times New Roman"/>
          <w:sz w:val="24"/>
          <w:szCs w:val="24"/>
        </w:rPr>
        <w:t xml:space="preserve">          дата                </w:t>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r>
      <w:r w:rsidRPr="00870562">
        <w:rPr>
          <w:rFonts w:ascii="Times New Roman" w:hAnsi="Times New Roman" w:cs="Times New Roman"/>
          <w:sz w:val="24"/>
          <w:szCs w:val="24"/>
        </w:rPr>
        <w:tab/>
        <w:t xml:space="preserve">                    подпись заявителя</w:t>
      </w:r>
    </w:p>
    <w:p w:rsidR="00F8267E" w:rsidRDefault="00F8267E" w:rsidP="00870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w:t>
      </w:r>
    </w:p>
    <w:sectPr w:rsidR="00F8267E" w:rsidSect="009613F0">
      <w:headerReference w:type="default" r:id="rId15"/>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1E" w:rsidRDefault="0007311E" w:rsidP="00927D5A">
      <w:pPr>
        <w:spacing w:after="0" w:line="240" w:lineRule="auto"/>
      </w:pPr>
      <w:r>
        <w:separator/>
      </w:r>
    </w:p>
  </w:endnote>
  <w:endnote w:type="continuationSeparator" w:id="0">
    <w:p w:rsidR="0007311E" w:rsidRDefault="0007311E" w:rsidP="009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1E" w:rsidRDefault="0007311E" w:rsidP="00927D5A">
      <w:pPr>
        <w:spacing w:after="0" w:line="240" w:lineRule="auto"/>
      </w:pPr>
      <w:r>
        <w:separator/>
      </w:r>
    </w:p>
  </w:footnote>
  <w:footnote w:type="continuationSeparator" w:id="0">
    <w:p w:rsidR="0007311E" w:rsidRDefault="0007311E" w:rsidP="00927D5A">
      <w:pPr>
        <w:spacing w:after="0" w:line="240" w:lineRule="auto"/>
      </w:pPr>
      <w:r>
        <w:continuationSeparator/>
      </w:r>
    </w:p>
  </w:footnote>
  <w:footnote w:id="1">
    <w:p w:rsidR="00F8267E" w:rsidRDefault="00F8267E" w:rsidP="00F8267E">
      <w:pPr>
        <w:pStyle w:val="af5"/>
      </w:pPr>
      <w:r>
        <w:rPr>
          <w:rStyle w:val="af7"/>
        </w:rPr>
        <w:footnoteRef/>
      </w:r>
      <w:r>
        <w:t xml:space="preserve"> Вид муниципального правового акта определяется органом местного самоуправления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3329"/>
      <w:docPartObj>
        <w:docPartGallery w:val="Page Numbers (Top of Page)"/>
        <w:docPartUnique/>
      </w:docPartObj>
    </w:sdtPr>
    <w:sdtEndPr/>
    <w:sdtContent>
      <w:p w:rsidR="00767A85" w:rsidRDefault="00366E88">
        <w:pPr>
          <w:pStyle w:val="a4"/>
          <w:jc w:val="center"/>
        </w:pPr>
        <w:r>
          <w:fldChar w:fldCharType="begin"/>
        </w:r>
        <w:r>
          <w:instrText xml:space="preserve"> PAGE   \* MERGEFORMAT </w:instrText>
        </w:r>
        <w:r>
          <w:fldChar w:fldCharType="separate"/>
        </w:r>
        <w:r w:rsidR="00E46510">
          <w:rPr>
            <w:noProof/>
          </w:rPr>
          <w:t>21</w:t>
        </w:r>
        <w:r>
          <w:rPr>
            <w:noProof/>
          </w:rPr>
          <w:fldChar w:fldCharType="end"/>
        </w:r>
      </w:p>
    </w:sdtContent>
  </w:sdt>
  <w:p w:rsidR="00767A85" w:rsidRDefault="00767A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1">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22AB4074"/>
    <w:multiLevelType w:val="multilevel"/>
    <w:tmpl w:val="DBA250C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5C5B22"/>
    <w:multiLevelType w:val="multilevel"/>
    <w:tmpl w:val="BE707BE0"/>
    <w:lvl w:ilvl="0">
      <w:start w:val="1"/>
      <w:numFmt w:val="decimal"/>
      <w:lvlText w:val="%1."/>
      <w:lvlJc w:val="left"/>
      <w:pPr>
        <w:ind w:left="1068" w:hanging="360"/>
      </w:pPr>
      <w:rPr>
        <w:rFonts w:hint="default"/>
      </w:rPr>
    </w:lvl>
    <w:lvl w:ilvl="1">
      <w:start w:val="1"/>
      <w:numFmt w:val="bullet"/>
      <w:lvlText w:val=""/>
      <w:lvlJc w:val="left"/>
      <w:pPr>
        <w:ind w:left="1923" w:hanging="1500"/>
      </w:pPr>
      <w:rPr>
        <w:rFonts w:ascii="Symbol" w:hAnsi="Symbol" w:hint="default"/>
        <w:b w:val="0"/>
      </w:rPr>
    </w:lvl>
    <w:lvl w:ilvl="2">
      <w:start w:val="1"/>
      <w:numFmt w:val="decimal"/>
      <w:isLgl/>
      <w:lvlText w:val="%1.%2.%3."/>
      <w:lvlJc w:val="left"/>
      <w:pPr>
        <w:ind w:left="3340" w:hanging="1500"/>
      </w:pPr>
      <w:rPr>
        <w:rFonts w:hint="default"/>
      </w:rPr>
    </w:lvl>
    <w:lvl w:ilvl="3">
      <w:start w:val="1"/>
      <w:numFmt w:val="decimal"/>
      <w:isLgl/>
      <w:lvlText w:val="%1.%2.%3.%4."/>
      <w:lvlJc w:val="left"/>
      <w:pPr>
        <w:ind w:left="3906" w:hanging="1500"/>
      </w:pPr>
      <w:rPr>
        <w:rFonts w:hint="default"/>
      </w:rPr>
    </w:lvl>
    <w:lvl w:ilvl="4">
      <w:start w:val="1"/>
      <w:numFmt w:val="decimal"/>
      <w:isLgl/>
      <w:lvlText w:val="%1.%2.%3.%4.%5."/>
      <w:lvlJc w:val="left"/>
      <w:pPr>
        <w:ind w:left="4472" w:hanging="1500"/>
      </w:pPr>
      <w:rPr>
        <w:rFonts w:hint="default"/>
      </w:rPr>
    </w:lvl>
    <w:lvl w:ilvl="5">
      <w:start w:val="1"/>
      <w:numFmt w:val="decimal"/>
      <w:isLgl/>
      <w:lvlText w:val="%1.%2.%3.%4.%5.%6."/>
      <w:lvlJc w:val="left"/>
      <w:pPr>
        <w:ind w:left="5038" w:hanging="1500"/>
      </w:pPr>
      <w:rPr>
        <w:rFonts w:hint="default"/>
      </w:rPr>
    </w:lvl>
    <w:lvl w:ilvl="6">
      <w:start w:val="1"/>
      <w:numFmt w:val="decimal"/>
      <w:isLgl/>
      <w:lvlText w:val="%1.%2.%3.%4.%5.%6.%7."/>
      <w:lvlJc w:val="left"/>
      <w:pPr>
        <w:ind w:left="5904" w:hanging="1800"/>
      </w:pPr>
      <w:rPr>
        <w:rFonts w:hint="default"/>
      </w:rPr>
    </w:lvl>
    <w:lvl w:ilvl="7">
      <w:start w:val="1"/>
      <w:numFmt w:val="decimal"/>
      <w:isLgl/>
      <w:lvlText w:val="%1.%2.%3.%4.%5.%6.%7.%8."/>
      <w:lvlJc w:val="left"/>
      <w:pPr>
        <w:ind w:left="6470" w:hanging="1800"/>
      </w:pPr>
      <w:rPr>
        <w:rFonts w:hint="default"/>
      </w:rPr>
    </w:lvl>
    <w:lvl w:ilvl="8">
      <w:start w:val="1"/>
      <w:numFmt w:val="decimal"/>
      <w:isLgl/>
      <w:lvlText w:val="%1.%2.%3.%4.%5.%6.%7.%8.%9."/>
      <w:lvlJc w:val="left"/>
      <w:pPr>
        <w:ind w:left="7396" w:hanging="2160"/>
      </w:pPr>
      <w:rPr>
        <w:rFonts w:hint="default"/>
      </w:rPr>
    </w:lvl>
  </w:abstractNum>
  <w:abstractNum w:abstractNumId="4">
    <w:nsid w:val="2B551362"/>
    <w:multiLevelType w:val="hybridMultilevel"/>
    <w:tmpl w:val="F8207A44"/>
    <w:lvl w:ilvl="0" w:tplc="2854664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8163FE"/>
    <w:multiLevelType w:val="multilevel"/>
    <w:tmpl w:val="AAF61F12"/>
    <w:lvl w:ilvl="0">
      <w:start w:val="1"/>
      <w:numFmt w:val="decimal"/>
      <w:lvlText w:val="%1."/>
      <w:lvlJc w:val="left"/>
      <w:pPr>
        <w:ind w:left="645" w:hanging="360"/>
      </w:pPr>
      <w:rPr>
        <w:rFonts w:hint="default"/>
      </w:rPr>
    </w:lvl>
    <w:lvl w:ilvl="1">
      <w:start w:val="2"/>
      <w:numFmt w:val="decimal"/>
      <w:isLgl/>
      <w:lvlText w:val="%1.%2."/>
      <w:lvlJc w:val="left"/>
      <w:pPr>
        <w:ind w:left="1500" w:hanging="1500"/>
      </w:pPr>
      <w:rPr>
        <w:rFonts w:hint="default"/>
        <w:b w:val="0"/>
      </w:rPr>
    </w:lvl>
    <w:lvl w:ilvl="2">
      <w:start w:val="1"/>
      <w:numFmt w:val="decimal"/>
      <w:isLgl/>
      <w:lvlText w:val="%1.%2.%3."/>
      <w:lvlJc w:val="left"/>
      <w:pPr>
        <w:ind w:left="2917" w:hanging="1500"/>
      </w:pPr>
      <w:rPr>
        <w:rFonts w:hint="default"/>
      </w:rPr>
    </w:lvl>
    <w:lvl w:ilvl="3">
      <w:start w:val="1"/>
      <w:numFmt w:val="decimal"/>
      <w:isLgl/>
      <w:lvlText w:val="%1.%2.%3.%4."/>
      <w:lvlJc w:val="left"/>
      <w:pPr>
        <w:ind w:left="3483" w:hanging="1500"/>
      </w:pPr>
      <w:rPr>
        <w:rFonts w:hint="default"/>
      </w:rPr>
    </w:lvl>
    <w:lvl w:ilvl="4">
      <w:start w:val="1"/>
      <w:numFmt w:val="decimal"/>
      <w:isLgl/>
      <w:lvlText w:val="%1.%2.%3.%4.%5."/>
      <w:lvlJc w:val="left"/>
      <w:pPr>
        <w:ind w:left="4049" w:hanging="1500"/>
      </w:pPr>
      <w:rPr>
        <w:rFonts w:hint="default"/>
      </w:rPr>
    </w:lvl>
    <w:lvl w:ilvl="5">
      <w:start w:val="1"/>
      <w:numFmt w:val="decimal"/>
      <w:isLgl/>
      <w:lvlText w:val="%1.%2.%3.%4.%5.%6."/>
      <w:lvlJc w:val="left"/>
      <w:pPr>
        <w:ind w:left="4615" w:hanging="1500"/>
      </w:pPr>
      <w:rPr>
        <w:rFonts w:hint="default"/>
      </w:rPr>
    </w:lvl>
    <w:lvl w:ilvl="6">
      <w:start w:val="1"/>
      <w:numFmt w:val="decimal"/>
      <w:isLgl/>
      <w:lvlText w:val="%1.%2.%3.%4.%5.%6.%7."/>
      <w:lvlJc w:val="left"/>
      <w:pPr>
        <w:ind w:left="5481" w:hanging="1800"/>
      </w:pPr>
      <w:rPr>
        <w:rFonts w:hint="default"/>
      </w:rPr>
    </w:lvl>
    <w:lvl w:ilvl="7">
      <w:start w:val="1"/>
      <w:numFmt w:val="decimal"/>
      <w:isLgl/>
      <w:lvlText w:val="%1.%2.%3.%4.%5.%6.%7.%8."/>
      <w:lvlJc w:val="left"/>
      <w:pPr>
        <w:ind w:left="6047" w:hanging="1800"/>
      </w:pPr>
      <w:rPr>
        <w:rFonts w:hint="default"/>
      </w:rPr>
    </w:lvl>
    <w:lvl w:ilvl="8">
      <w:start w:val="1"/>
      <w:numFmt w:val="decimal"/>
      <w:isLgl/>
      <w:lvlText w:val="%1.%2.%3.%4.%5.%6.%7.%8.%9."/>
      <w:lvlJc w:val="left"/>
      <w:pPr>
        <w:ind w:left="6973" w:hanging="2160"/>
      </w:pPr>
      <w:rPr>
        <w:rFonts w:hint="default"/>
      </w:rPr>
    </w:lvl>
  </w:abstractNum>
  <w:abstractNum w:abstractNumId="6">
    <w:nsid w:val="457433F0"/>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35A76E5"/>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F906872"/>
    <w:multiLevelType w:val="multilevel"/>
    <w:tmpl w:val="669AB01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E80295"/>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652C11D5"/>
    <w:multiLevelType w:val="multilevel"/>
    <w:tmpl w:val="8D707E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74F0A66"/>
    <w:multiLevelType w:val="multilevel"/>
    <w:tmpl w:val="23A03BFC"/>
    <w:lvl w:ilvl="0">
      <w:start w:val="1"/>
      <w:numFmt w:val="decimal"/>
      <w:lvlText w:val="%1."/>
      <w:lvlJc w:val="left"/>
      <w:pPr>
        <w:ind w:left="450" w:hanging="45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7B400D22"/>
    <w:multiLevelType w:val="hybridMultilevel"/>
    <w:tmpl w:val="F7064D6A"/>
    <w:name w:val="WW8Num52"/>
    <w:lvl w:ilvl="0" w:tplc="1E201EF4">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0644BA"/>
    <w:multiLevelType w:val="hybridMultilevel"/>
    <w:tmpl w:val="315AB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0"/>
  </w:num>
  <w:num w:numId="6">
    <w:abstractNumId w:val="6"/>
  </w:num>
  <w:num w:numId="7">
    <w:abstractNumId w:val="2"/>
  </w:num>
  <w:num w:numId="8">
    <w:abstractNumId w:val="8"/>
  </w:num>
  <w:num w:numId="9">
    <w:abstractNumId w:val="7"/>
  </w:num>
  <w:num w:numId="10">
    <w:abstractNumId w:val="11"/>
  </w:num>
  <w:num w:numId="11">
    <w:abstractNumId w:val="9"/>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97"/>
    <w:rsid w:val="0000602E"/>
    <w:rsid w:val="00011609"/>
    <w:rsid w:val="00024686"/>
    <w:rsid w:val="00032393"/>
    <w:rsid w:val="00032DA6"/>
    <w:rsid w:val="0005556D"/>
    <w:rsid w:val="00067957"/>
    <w:rsid w:val="000728EF"/>
    <w:rsid w:val="0007311E"/>
    <w:rsid w:val="00073B53"/>
    <w:rsid w:val="00087050"/>
    <w:rsid w:val="000A3E37"/>
    <w:rsid w:val="000A5511"/>
    <w:rsid w:val="000B1684"/>
    <w:rsid w:val="000B5D83"/>
    <w:rsid w:val="000D235D"/>
    <w:rsid w:val="000E0677"/>
    <w:rsid w:val="000F7175"/>
    <w:rsid w:val="00114307"/>
    <w:rsid w:val="00127866"/>
    <w:rsid w:val="00144820"/>
    <w:rsid w:val="0015770A"/>
    <w:rsid w:val="00164FFB"/>
    <w:rsid w:val="001651CF"/>
    <w:rsid w:val="001B661C"/>
    <w:rsid w:val="001C3B76"/>
    <w:rsid w:val="001C5D4F"/>
    <w:rsid w:val="001D5DC4"/>
    <w:rsid w:val="001E55C7"/>
    <w:rsid w:val="002108A4"/>
    <w:rsid w:val="002159F5"/>
    <w:rsid w:val="00232F52"/>
    <w:rsid w:val="0023377C"/>
    <w:rsid w:val="002420B1"/>
    <w:rsid w:val="00264CF0"/>
    <w:rsid w:val="00264D60"/>
    <w:rsid w:val="00294FD4"/>
    <w:rsid w:val="002A11B3"/>
    <w:rsid w:val="002C3478"/>
    <w:rsid w:val="002C5E0C"/>
    <w:rsid w:val="00307D35"/>
    <w:rsid w:val="00366E88"/>
    <w:rsid w:val="00385704"/>
    <w:rsid w:val="00390F6A"/>
    <w:rsid w:val="00392FA4"/>
    <w:rsid w:val="003A41E8"/>
    <w:rsid w:val="003B23AB"/>
    <w:rsid w:val="003C6270"/>
    <w:rsid w:val="003C67CC"/>
    <w:rsid w:val="003E58CC"/>
    <w:rsid w:val="004058F2"/>
    <w:rsid w:val="004227BA"/>
    <w:rsid w:val="004309E1"/>
    <w:rsid w:val="00433B65"/>
    <w:rsid w:val="00437287"/>
    <w:rsid w:val="004417F0"/>
    <w:rsid w:val="004426D8"/>
    <w:rsid w:val="004479FE"/>
    <w:rsid w:val="00450859"/>
    <w:rsid w:val="004653FD"/>
    <w:rsid w:val="00476E2F"/>
    <w:rsid w:val="00485128"/>
    <w:rsid w:val="0049049B"/>
    <w:rsid w:val="004A14F5"/>
    <w:rsid w:val="004C4821"/>
    <w:rsid w:val="004C6911"/>
    <w:rsid w:val="004D005A"/>
    <w:rsid w:val="004D5843"/>
    <w:rsid w:val="004E44A8"/>
    <w:rsid w:val="004E60F9"/>
    <w:rsid w:val="00511E6E"/>
    <w:rsid w:val="00516EC3"/>
    <w:rsid w:val="00555D11"/>
    <w:rsid w:val="005574C3"/>
    <w:rsid w:val="00563832"/>
    <w:rsid w:val="005769A3"/>
    <w:rsid w:val="00597F05"/>
    <w:rsid w:val="005B4BDC"/>
    <w:rsid w:val="005B5A7A"/>
    <w:rsid w:val="005B7E20"/>
    <w:rsid w:val="005C4270"/>
    <w:rsid w:val="005C4403"/>
    <w:rsid w:val="005C457E"/>
    <w:rsid w:val="005D0AF4"/>
    <w:rsid w:val="005D0C37"/>
    <w:rsid w:val="005F5166"/>
    <w:rsid w:val="00614ED8"/>
    <w:rsid w:val="00632892"/>
    <w:rsid w:val="00634C50"/>
    <w:rsid w:val="006451C9"/>
    <w:rsid w:val="00647A02"/>
    <w:rsid w:val="00661D4A"/>
    <w:rsid w:val="00675B1C"/>
    <w:rsid w:val="00681F99"/>
    <w:rsid w:val="00686CBA"/>
    <w:rsid w:val="00692DA0"/>
    <w:rsid w:val="006A06C9"/>
    <w:rsid w:val="006A33B9"/>
    <w:rsid w:val="006A7FD1"/>
    <w:rsid w:val="006C1EED"/>
    <w:rsid w:val="006C2FD8"/>
    <w:rsid w:val="006C3430"/>
    <w:rsid w:val="006D76B7"/>
    <w:rsid w:val="007206CE"/>
    <w:rsid w:val="00721A33"/>
    <w:rsid w:val="00727DE8"/>
    <w:rsid w:val="00746C79"/>
    <w:rsid w:val="00767A85"/>
    <w:rsid w:val="0077749D"/>
    <w:rsid w:val="007A4497"/>
    <w:rsid w:val="007E1F41"/>
    <w:rsid w:val="007E6DB3"/>
    <w:rsid w:val="008021DD"/>
    <w:rsid w:val="0080501A"/>
    <w:rsid w:val="0080599A"/>
    <w:rsid w:val="00807287"/>
    <w:rsid w:val="008167DE"/>
    <w:rsid w:val="00820CA1"/>
    <w:rsid w:val="0084284C"/>
    <w:rsid w:val="00844CAE"/>
    <w:rsid w:val="008517F4"/>
    <w:rsid w:val="00863703"/>
    <w:rsid w:val="00863AA7"/>
    <w:rsid w:val="008667BE"/>
    <w:rsid w:val="00870562"/>
    <w:rsid w:val="00870AEE"/>
    <w:rsid w:val="008925DD"/>
    <w:rsid w:val="008E0A23"/>
    <w:rsid w:val="008F01B5"/>
    <w:rsid w:val="008F03C8"/>
    <w:rsid w:val="008F1A77"/>
    <w:rsid w:val="00901A2D"/>
    <w:rsid w:val="00926D23"/>
    <w:rsid w:val="00927D5A"/>
    <w:rsid w:val="00940EEB"/>
    <w:rsid w:val="009431A1"/>
    <w:rsid w:val="009613F0"/>
    <w:rsid w:val="009632C0"/>
    <w:rsid w:val="009A4CAE"/>
    <w:rsid w:val="009A6252"/>
    <w:rsid w:val="009B22BB"/>
    <w:rsid w:val="009C1BF9"/>
    <w:rsid w:val="009C75DA"/>
    <w:rsid w:val="009E05B8"/>
    <w:rsid w:val="00A0606B"/>
    <w:rsid w:val="00A1082F"/>
    <w:rsid w:val="00A150E3"/>
    <w:rsid w:val="00A77797"/>
    <w:rsid w:val="00A9256F"/>
    <w:rsid w:val="00AA0FD3"/>
    <w:rsid w:val="00AB5A51"/>
    <w:rsid w:val="00AB5B9F"/>
    <w:rsid w:val="00AD0F55"/>
    <w:rsid w:val="00AD6770"/>
    <w:rsid w:val="00AF1CC4"/>
    <w:rsid w:val="00AF2E42"/>
    <w:rsid w:val="00B0345C"/>
    <w:rsid w:val="00B13308"/>
    <w:rsid w:val="00B1578D"/>
    <w:rsid w:val="00B15DA5"/>
    <w:rsid w:val="00B1674C"/>
    <w:rsid w:val="00B20F92"/>
    <w:rsid w:val="00B455FC"/>
    <w:rsid w:val="00B45E86"/>
    <w:rsid w:val="00B55529"/>
    <w:rsid w:val="00B665E0"/>
    <w:rsid w:val="00B71209"/>
    <w:rsid w:val="00B73853"/>
    <w:rsid w:val="00B77853"/>
    <w:rsid w:val="00B77B61"/>
    <w:rsid w:val="00B90009"/>
    <w:rsid w:val="00BA2319"/>
    <w:rsid w:val="00BA6096"/>
    <w:rsid w:val="00BA6E44"/>
    <w:rsid w:val="00BB2BDE"/>
    <w:rsid w:val="00BB5F8E"/>
    <w:rsid w:val="00BC746C"/>
    <w:rsid w:val="00BD148B"/>
    <w:rsid w:val="00BF30C5"/>
    <w:rsid w:val="00C0398C"/>
    <w:rsid w:val="00C05721"/>
    <w:rsid w:val="00C11002"/>
    <w:rsid w:val="00C23275"/>
    <w:rsid w:val="00C26234"/>
    <w:rsid w:val="00C31ED3"/>
    <w:rsid w:val="00C411D5"/>
    <w:rsid w:val="00C66890"/>
    <w:rsid w:val="00C77E06"/>
    <w:rsid w:val="00CD3074"/>
    <w:rsid w:val="00CD4001"/>
    <w:rsid w:val="00CF2152"/>
    <w:rsid w:val="00D04220"/>
    <w:rsid w:val="00D15A9F"/>
    <w:rsid w:val="00D22A8C"/>
    <w:rsid w:val="00D43BBA"/>
    <w:rsid w:val="00D4439B"/>
    <w:rsid w:val="00D44ABD"/>
    <w:rsid w:val="00D50ACE"/>
    <w:rsid w:val="00D573C5"/>
    <w:rsid w:val="00D74B49"/>
    <w:rsid w:val="00D92C12"/>
    <w:rsid w:val="00D94CDB"/>
    <w:rsid w:val="00DA75A9"/>
    <w:rsid w:val="00DC593B"/>
    <w:rsid w:val="00DE795C"/>
    <w:rsid w:val="00DF4F7F"/>
    <w:rsid w:val="00E219DE"/>
    <w:rsid w:val="00E22B65"/>
    <w:rsid w:val="00E22DD1"/>
    <w:rsid w:val="00E35B60"/>
    <w:rsid w:val="00E46510"/>
    <w:rsid w:val="00E51588"/>
    <w:rsid w:val="00E62B6C"/>
    <w:rsid w:val="00E82D54"/>
    <w:rsid w:val="00E9057F"/>
    <w:rsid w:val="00E918EB"/>
    <w:rsid w:val="00E94918"/>
    <w:rsid w:val="00EB0BF5"/>
    <w:rsid w:val="00EC6B62"/>
    <w:rsid w:val="00ED4089"/>
    <w:rsid w:val="00EE1A12"/>
    <w:rsid w:val="00EE2353"/>
    <w:rsid w:val="00EE7A72"/>
    <w:rsid w:val="00F14C4D"/>
    <w:rsid w:val="00F32476"/>
    <w:rsid w:val="00F41EA9"/>
    <w:rsid w:val="00F420B6"/>
    <w:rsid w:val="00F54737"/>
    <w:rsid w:val="00F76BEB"/>
    <w:rsid w:val="00F8267E"/>
    <w:rsid w:val="00F8671F"/>
    <w:rsid w:val="00F90652"/>
    <w:rsid w:val="00FA0770"/>
    <w:rsid w:val="00FD43A3"/>
    <w:rsid w:val="00FE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E9624B-CDBA-4F82-A0A7-732212B6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3B"/>
    <w:pPr>
      <w:spacing w:after="200" w:line="276" w:lineRule="auto"/>
    </w:pPr>
    <w:rPr>
      <w:rFonts w:cs="Calibri"/>
      <w:sz w:val="22"/>
      <w:szCs w:val="22"/>
    </w:rPr>
  </w:style>
  <w:style w:type="paragraph" w:styleId="1">
    <w:name w:val="heading 1"/>
    <w:basedOn w:val="a"/>
    <w:next w:val="a"/>
    <w:link w:val="10"/>
    <w:uiPriority w:val="99"/>
    <w:qFormat/>
    <w:rsid w:val="00E62B6C"/>
    <w:pPr>
      <w:keepNext/>
      <w:spacing w:after="0" w:line="240" w:lineRule="auto"/>
      <w:ind w:firstLine="318"/>
      <w:outlineLvl w:val="0"/>
    </w:pPr>
    <w:rPr>
      <w:b/>
      <w:bCs/>
      <w:sz w:val="28"/>
      <w:szCs w:val="28"/>
    </w:rPr>
  </w:style>
  <w:style w:type="paragraph" w:styleId="2">
    <w:name w:val="heading 2"/>
    <w:basedOn w:val="a"/>
    <w:next w:val="a"/>
    <w:link w:val="20"/>
    <w:unhideWhenUsed/>
    <w:qFormat/>
    <w:locked/>
    <w:rsid w:val="00F826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locked/>
    <w:rsid w:val="00D94C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2B6C"/>
    <w:rPr>
      <w:rFonts w:ascii="Times New Roman" w:hAnsi="Times New Roman" w:cs="Times New Roman"/>
      <w:b/>
      <w:bCs/>
      <w:snapToGrid w:val="0"/>
      <w:sz w:val="20"/>
      <w:szCs w:val="20"/>
    </w:rPr>
  </w:style>
  <w:style w:type="character" w:customStyle="1" w:styleId="apple-converted-space">
    <w:name w:val="apple-converted-space"/>
    <w:basedOn w:val="a0"/>
    <w:uiPriority w:val="99"/>
    <w:rsid w:val="00A77797"/>
  </w:style>
  <w:style w:type="character" w:styleId="a3">
    <w:name w:val="Hyperlink"/>
    <w:basedOn w:val="a0"/>
    <w:uiPriority w:val="99"/>
    <w:semiHidden/>
    <w:rsid w:val="00A77797"/>
    <w:rPr>
      <w:color w:val="0000FF"/>
      <w:u w:val="single"/>
    </w:rPr>
  </w:style>
  <w:style w:type="paragraph" w:customStyle="1" w:styleId="ConsPlusTitle">
    <w:name w:val="ConsPlusTitle"/>
    <w:rsid w:val="00E62B6C"/>
    <w:pPr>
      <w:widowControl w:val="0"/>
      <w:autoSpaceDE w:val="0"/>
      <w:autoSpaceDN w:val="0"/>
      <w:adjustRightInd w:val="0"/>
    </w:pPr>
    <w:rPr>
      <w:rFonts w:ascii="Arial" w:hAnsi="Arial" w:cs="Arial"/>
      <w:b/>
      <w:bCs/>
    </w:rPr>
  </w:style>
  <w:style w:type="paragraph" w:customStyle="1" w:styleId="11">
    <w:name w:val="ВК1"/>
    <w:basedOn w:val="a4"/>
    <w:uiPriority w:val="99"/>
    <w:rsid w:val="00E62B6C"/>
    <w:pPr>
      <w:tabs>
        <w:tab w:val="clear" w:pos="4677"/>
        <w:tab w:val="clear" w:pos="9355"/>
        <w:tab w:val="center" w:pos="4703"/>
        <w:tab w:val="right" w:pos="9214"/>
      </w:tabs>
      <w:ind w:right="1418"/>
      <w:jc w:val="center"/>
    </w:pPr>
    <w:rPr>
      <w:b/>
      <w:bCs/>
      <w:sz w:val="26"/>
      <w:szCs w:val="26"/>
    </w:rPr>
  </w:style>
  <w:style w:type="paragraph" w:styleId="a4">
    <w:name w:val="header"/>
    <w:basedOn w:val="a"/>
    <w:link w:val="a5"/>
    <w:uiPriority w:val="99"/>
    <w:rsid w:val="00E62B6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62B6C"/>
  </w:style>
  <w:style w:type="paragraph" w:styleId="a6">
    <w:name w:val="Balloon Text"/>
    <w:basedOn w:val="a"/>
    <w:link w:val="a7"/>
    <w:uiPriority w:val="99"/>
    <w:semiHidden/>
    <w:rsid w:val="00E62B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62B6C"/>
    <w:rPr>
      <w:rFonts w:ascii="Tahoma" w:hAnsi="Tahoma" w:cs="Tahoma"/>
      <w:sz w:val="16"/>
      <w:szCs w:val="16"/>
    </w:rPr>
  </w:style>
  <w:style w:type="paragraph" w:styleId="a8">
    <w:name w:val="List Paragraph"/>
    <w:basedOn w:val="a"/>
    <w:uiPriority w:val="99"/>
    <w:qFormat/>
    <w:rsid w:val="001651CF"/>
    <w:pPr>
      <w:ind w:left="720"/>
    </w:pPr>
  </w:style>
  <w:style w:type="paragraph" w:customStyle="1" w:styleId="formattext">
    <w:name w:val="formattext"/>
    <w:basedOn w:val="a"/>
    <w:uiPriority w:val="99"/>
    <w:rsid w:val="008E0A23"/>
    <w:pPr>
      <w:spacing w:before="100" w:beforeAutospacing="1" w:after="100" w:afterAutospacing="1" w:line="240" w:lineRule="auto"/>
    </w:pPr>
    <w:rPr>
      <w:sz w:val="24"/>
      <w:szCs w:val="24"/>
    </w:rPr>
  </w:style>
  <w:style w:type="paragraph" w:customStyle="1" w:styleId="ConsPlusNormal">
    <w:name w:val="ConsPlusNormal"/>
    <w:rsid w:val="006D76B7"/>
    <w:pPr>
      <w:autoSpaceDE w:val="0"/>
      <w:autoSpaceDN w:val="0"/>
      <w:adjustRightInd w:val="0"/>
      <w:ind w:firstLine="720"/>
    </w:pPr>
    <w:rPr>
      <w:rFonts w:ascii="Arial" w:hAnsi="Arial" w:cs="Arial"/>
    </w:rPr>
  </w:style>
  <w:style w:type="paragraph" w:styleId="3">
    <w:name w:val="Body Text Indent 3"/>
    <w:basedOn w:val="a"/>
    <w:link w:val="30"/>
    <w:rsid w:val="009B22BB"/>
    <w:pPr>
      <w:spacing w:after="120"/>
      <w:ind w:left="283"/>
    </w:pPr>
    <w:rPr>
      <w:rFonts w:ascii="Times New Roman" w:eastAsia="Calibri" w:hAnsi="Times New Roman" w:cs="Times New Roman"/>
      <w:sz w:val="16"/>
      <w:szCs w:val="16"/>
      <w:lang w:eastAsia="en-US"/>
    </w:rPr>
  </w:style>
  <w:style w:type="character" w:customStyle="1" w:styleId="30">
    <w:name w:val="Основной текст с отступом 3 Знак"/>
    <w:basedOn w:val="a0"/>
    <w:link w:val="3"/>
    <w:rsid w:val="009B22BB"/>
    <w:rPr>
      <w:rFonts w:ascii="Times New Roman" w:eastAsia="Calibri" w:hAnsi="Times New Roman"/>
      <w:sz w:val="16"/>
      <w:szCs w:val="16"/>
      <w:lang w:eastAsia="en-US"/>
    </w:rPr>
  </w:style>
  <w:style w:type="character" w:styleId="a9">
    <w:name w:val="Emphasis"/>
    <w:basedOn w:val="a0"/>
    <w:qFormat/>
    <w:locked/>
    <w:rsid w:val="009B22BB"/>
    <w:rPr>
      <w:i/>
      <w:iCs/>
    </w:rPr>
  </w:style>
  <w:style w:type="paragraph" w:styleId="aa">
    <w:name w:val="Normal (Web)"/>
    <w:aliases w:val="Знак"/>
    <w:basedOn w:val="a"/>
    <w:unhideWhenUsed/>
    <w:rsid w:val="00B77B61"/>
    <w:pPr>
      <w:spacing w:before="100" w:beforeAutospacing="1" w:after="100" w:afterAutospacing="1" w:line="240" w:lineRule="auto"/>
    </w:pPr>
    <w:rPr>
      <w:rFonts w:ascii="Times New Roman" w:hAnsi="Times New Roman" w:cs="Times New Roman"/>
      <w:sz w:val="24"/>
      <w:szCs w:val="24"/>
    </w:rPr>
  </w:style>
  <w:style w:type="paragraph" w:customStyle="1" w:styleId="12">
    <w:name w:val="Без интервала1"/>
    <w:rsid w:val="00B77B61"/>
    <w:pPr>
      <w:spacing w:line="276" w:lineRule="auto"/>
      <w:ind w:firstLine="567"/>
      <w:jc w:val="both"/>
    </w:pPr>
    <w:rPr>
      <w:rFonts w:ascii="Times New Roman" w:eastAsia="Calibri" w:hAnsi="Times New Roman"/>
      <w:sz w:val="28"/>
      <w:szCs w:val="28"/>
      <w:lang w:eastAsia="en-US"/>
    </w:rPr>
  </w:style>
  <w:style w:type="paragraph" w:styleId="ab">
    <w:name w:val="Body Text"/>
    <w:basedOn w:val="a"/>
    <w:link w:val="ac"/>
    <w:semiHidden/>
    <w:unhideWhenUsed/>
    <w:rsid w:val="00B77B61"/>
    <w:pPr>
      <w:spacing w:after="120"/>
    </w:pPr>
    <w:rPr>
      <w:rFonts w:ascii="Times New Roman" w:eastAsia="Calibri" w:hAnsi="Times New Roman" w:cs="Times New Roman"/>
      <w:sz w:val="28"/>
      <w:lang w:eastAsia="en-US"/>
    </w:rPr>
  </w:style>
  <w:style w:type="character" w:customStyle="1" w:styleId="ac">
    <w:name w:val="Основной текст Знак"/>
    <w:basedOn w:val="a0"/>
    <w:link w:val="ab"/>
    <w:semiHidden/>
    <w:rsid w:val="00B77B61"/>
    <w:rPr>
      <w:rFonts w:ascii="Times New Roman" w:eastAsia="Calibri" w:hAnsi="Times New Roman"/>
      <w:sz w:val="28"/>
      <w:szCs w:val="22"/>
      <w:lang w:eastAsia="en-US"/>
    </w:rPr>
  </w:style>
  <w:style w:type="character" w:customStyle="1" w:styleId="blk">
    <w:name w:val="blk"/>
    <w:rsid w:val="00B77B61"/>
  </w:style>
  <w:style w:type="paragraph" w:customStyle="1" w:styleId="ConsPlusNonformat">
    <w:name w:val="ConsPlusNonformat"/>
    <w:uiPriority w:val="99"/>
    <w:rsid w:val="00FA0770"/>
    <w:pPr>
      <w:autoSpaceDE w:val="0"/>
      <w:autoSpaceDN w:val="0"/>
      <w:adjustRightInd w:val="0"/>
    </w:pPr>
    <w:rPr>
      <w:rFonts w:ascii="Courier New" w:hAnsi="Courier New" w:cs="Courier New"/>
    </w:rPr>
  </w:style>
  <w:style w:type="character" w:styleId="ad">
    <w:name w:val="endnote reference"/>
    <w:uiPriority w:val="99"/>
    <w:rsid w:val="00FA0770"/>
    <w:rPr>
      <w:vertAlign w:val="superscript"/>
    </w:rPr>
  </w:style>
  <w:style w:type="paragraph" w:customStyle="1" w:styleId="21">
    <w:name w:val="Без интервала2"/>
    <w:rsid w:val="000B5D83"/>
    <w:pPr>
      <w:spacing w:line="276" w:lineRule="auto"/>
      <w:ind w:firstLine="567"/>
      <w:jc w:val="both"/>
    </w:pPr>
    <w:rPr>
      <w:rFonts w:ascii="Times New Roman" w:eastAsia="Calibri" w:hAnsi="Times New Roman"/>
      <w:sz w:val="28"/>
      <w:szCs w:val="28"/>
      <w:lang w:eastAsia="en-US"/>
    </w:rPr>
  </w:style>
  <w:style w:type="paragraph" w:customStyle="1" w:styleId="Standard">
    <w:name w:val="Standard"/>
    <w:basedOn w:val="a"/>
    <w:rsid w:val="00011609"/>
    <w:pPr>
      <w:adjustRightInd w:val="0"/>
      <w:spacing w:after="0" w:line="240" w:lineRule="auto"/>
    </w:pPr>
    <w:rPr>
      <w:rFonts w:ascii="Times New Roman" w:eastAsia="SimSun1" w:hAnsi="Times New Roman" w:cs="Times New Roman"/>
      <w:sz w:val="24"/>
      <w:szCs w:val="20"/>
    </w:rPr>
  </w:style>
  <w:style w:type="character" w:customStyle="1" w:styleId="50">
    <w:name w:val="Заголовок 5 Знак"/>
    <w:basedOn w:val="a0"/>
    <w:link w:val="5"/>
    <w:rsid w:val="00D94CDB"/>
    <w:rPr>
      <w:rFonts w:asciiTheme="majorHAnsi" w:eastAsiaTheme="majorEastAsia" w:hAnsiTheme="majorHAnsi" w:cstheme="majorBidi"/>
      <w:color w:val="243F60" w:themeColor="accent1" w:themeShade="7F"/>
      <w:sz w:val="22"/>
      <w:szCs w:val="22"/>
    </w:rPr>
  </w:style>
  <w:style w:type="character" w:styleId="ae">
    <w:name w:val="Strong"/>
    <w:basedOn w:val="a0"/>
    <w:uiPriority w:val="22"/>
    <w:qFormat/>
    <w:locked/>
    <w:rsid w:val="00D94CDB"/>
    <w:rPr>
      <w:b/>
      <w:bCs/>
    </w:rPr>
  </w:style>
  <w:style w:type="paragraph" w:styleId="af">
    <w:name w:val="footer"/>
    <w:basedOn w:val="a"/>
    <w:link w:val="af0"/>
    <w:uiPriority w:val="99"/>
    <w:semiHidden/>
    <w:unhideWhenUsed/>
    <w:rsid w:val="00927D5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27D5A"/>
    <w:rPr>
      <w:rFonts w:cs="Calibri"/>
      <w:sz w:val="22"/>
      <w:szCs w:val="22"/>
    </w:rPr>
  </w:style>
  <w:style w:type="paragraph" w:styleId="af1">
    <w:name w:val="Plain Text"/>
    <w:basedOn w:val="a"/>
    <w:link w:val="af2"/>
    <w:rsid w:val="00CF2152"/>
    <w:rPr>
      <w:rFonts w:ascii="Courier New" w:eastAsia="Calibri" w:hAnsi="Courier New" w:cs="Courier New"/>
      <w:sz w:val="20"/>
      <w:szCs w:val="20"/>
      <w:lang w:eastAsia="en-US"/>
    </w:rPr>
  </w:style>
  <w:style w:type="character" w:customStyle="1" w:styleId="af2">
    <w:name w:val="Текст Знак"/>
    <w:basedOn w:val="a0"/>
    <w:link w:val="af1"/>
    <w:rsid w:val="00CF2152"/>
    <w:rPr>
      <w:rFonts w:ascii="Courier New" w:eastAsia="Calibri" w:hAnsi="Courier New" w:cs="Courier New"/>
      <w:lang w:eastAsia="en-US"/>
    </w:rPr>
  </w:style>
  <w:style w:type="character" w:customStyle="1" w:styleId="20">
    <w:name w:val="Заголовок 2 Знак"/>
    <w:basedOn w:val="a0"/>
    <w:link w:val="2"/>
    <w:rsid w:val="00F8267E"/>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F8267E"/>
    <w:pPr>
      <w:spacing w:after="120"/>
      <w:ind w:left="283"/>
    </w:pPr>
  </w:style>
  <w:style w:type="character" w:customStyle="1" w:styleId="af4">
    <w:name w:val="Основной текст с отступом Знак"/>
    <w:basedOn w:val="a0"/>
    <w:link w:val="af3"/>
    <w:uiPriority w:val="99"/>
    <w:semiHidden/>
    <w:rsid w:val="00F8267E"/>
    <w:rPr>
      <w:rFonts w:cs="Calibri"/>
      <w:sz w:val="22"/>
      <w:szCs w:val="22"/>
    </w:rPr>
  </w:style>
  <w:style w:type="paragraph" w:styleId="af5">
    <w:name w:val="footnote text"/>
    <w:basedOn w:val="a"/>
    <w:link w:val="af6"/>
    <w:semiHidden/>
    <w:unhideWhenUsed/>
    <w:rsid w:val="00F8267E"/>
    <w:rPr>
      <w:rFonts w:ascii="Times New Roman" w:eastAsia="Calibri" w:hAnsi="Times New Roman" w:cs="Times New Roman"/>
      <w:sz w:val="20"/>
      <w:szCs w:val="20"/>
      <w:lang w:eastAsia="en-US"/>
    </w:rPr>
  </w:style>
  <w:style w:type="character" w:customStyle="1" w:styleId="af6">
    <w:name w:val="Текст сноски Знак"/>
    <w:basedOn w:val="a0"/>
    <w:link w:val="af5"/>
    <w:semiHidden/>
    <w:rsid w:val="00F8267E"/>
    <w:rPr>
      <w:rFonts w:ascii="Times New Roman" w:eastAsia="Calibri" w:hAnsi="Times New Roman"/>
      <w:lang w:eastAsia="en-US"/>
    </w:rPr>
  </w:style>
  <w:style w:type="character" w:styleId="af7">
    <w:name w:val="footnote reference"/>
    <w:semiHidden/>
    <w:unhideWhenUsed/>
    <w:rsid w:val="00F82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27027">
      <w:bodyDiv w:val="1"/>
      <w:marLeft w:val="0"/>
      <w:marRight w:val="0"/>
      <w:marTop w:val="0"/>
      <w:marBottom w:val="0"/>
      <w:divBdr>
        <w:top w:val="none" w:sz="0" w:space="0" w:color="auto"/>
        <w:left w:val="none" w:sz="0" w:space="0" w:color="auto"/>
        <w:bottom w:val="none" w:sz="0" w:space="0" w:color="auto"/>
        <w:right w:val="none" w:sz="0" w:space="0" w:color="auto"/>
      </w:divBdr>
    </w:div>
    <w:div w:id="750740033">
      <w:bodyDiv w:val="1"/>
      <w:marLeft w:val="0"/>
      <w:marRight w:val="0"/>
      <w:marTop w:val="0"/>
      <w:marBottom w:val="0"/>
      <w:divBdr>
        <w:top w:val="none" w:sz="0" w:space="0" w:color="auto"/>
        <w:left w:val="none" w:sz="0" w:space="0" w:color="auto"/>
        <w:bottom w:val="none" w:sz="0" w:space="0" w:color="auto"/>
        <w:right w:val="none" w:sz="0" w:space="0" w:color="auto"/>
      </w:divBdr>
    </w:div>
    <w:div w:id="1188057994">
      <w:bodyDiv w:val="1"/>
      <w:marLeft w:val="0"/>
      <w:marRight w:val="0"/>
      <w:marTop w:val="0"/>
      <w:marBottom w:val="0"/>
      <w:divBdr>
        <w:top w:val="none" w:sz="0" w:space="0" w:color="auto"/>
        <w:left w:val="none" w:sz="0" w:space="0" w:color="auto"/>
        <w:bottom w:val="none" w:sz="0" w:space="0" w:color="auto"/>
        <w:right w:val="none" w:sz="0" w:space="0" w:color="auto"/>
      </w:divBdr>
    </w:div>
    <w:div w:id="17534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yperlink" Target="http://www.consultant.ru/document/cons_doc_LAW_303658/a593eaab768d34bf2d7419322eac79481e73cf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406C1A0349BF0EB031911429DAC1C7F7AE51C81502FA1C43F265DAF0740BCCDBE63BE0D17AAB6E1E1E4A687DG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406C1A0349BF0EB031911429DAC1C7F7AE51C81502FA1C43F265DAF0740BCCDBE63BE0D17AAB6E1E1E4A687DG4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unbog.ru"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AFAA-6971-4964-B321-64AA011E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9825</Words>
  <Characters>56008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Машинописка</cp:lastModifiedBy>
  <cp:revision>3</cp:revision>
  <cp:lastPrinted>2020-08-06T08:13:00Z</cp:lastPrinted>
  <dcterms:created xsi:type="dcterms:W3CDTF">2020-08-07T12:21:00Z</dcterms:created>
  <dcterms:modified xsi:type="dcterms:W3CDTF">2020-08-07T12:21:00Z</dcterms:modified>
</cp:coreProperties>
</file>